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650f7efd7a4ec4" /></Relationships>
</file>

<file path=word/document.xml><?xml version="1.0" encoding="utf-8"?>
<w:document xmlns:w="http://schemas.openxmlformats.org/wordprocessingml/2006/main">
  <w:body>
    <w:p>
      <w:r>
        <w:t>S-1674.1</w:t>
      </w:r>
    </w:p>
    <w:p>
      <w:pPr>
        <w:jc w:val="center"/>
      </w:pPr>
      <w:r>
        <w:t>_______________________________________________</w:t>
      </w:r>
    </w:p>
    <w:p/>
    <w:p>
      <w:pPr>
        <w:jc w:val="center"/>
      </w:pPr>
      <w:r>
        <w:rPr>
          <w:b/>
        </w:rPr>
        <w:t>SUBSTITUTE SENATE BILL 5043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Trade &amp; Economic Development (originally sponsored by Senators O'Ban, Benton, and Warnick)</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greater small business assistance by modifying the filing threshold for excise tax purposes; amending RCW 82.32.045;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2010 1st sp.s. c 23 s 1103 are each amended to read as follows:</w:t>
      </w:r>
    </w:p>
    <w:p>
      <w:pPr>
        <w:spacing w:before="0" w:after="0" w:line="408" w:lineRule="exact"/>
        <w:ind w:left="0" w:right="0" w:firstLine="576"/>
        <w:jc w:val="left"/>
      </w:pPr>
      <w:r>
        <w:rPr/>
        <w:t xml:space="preserve">(1) Except as otherwise provided in this chapter,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(4) Notwithstanding subsections (1) and (2) of this section, the department may relieve any person of the requirement to file returns </w:t>
      </w:r>
      <w:r>
        <w:rPr>
          <w:u w:val="single"/>
        </w:rPr>
        <w:t xml:space="preserve">and pay any taxes otherwise due under chapter 82.04 or 82.16 RCW</w:t>
      </w:r>
      <w:r>
        <w:rPr/>
        <w:t xml:space="preserve">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w:t>
      </w:r>
      <w:r>
        <w:rPr>
          <w:strike/>
        </w:rPr>
        <w:t xml:space="preserve">:</w:t>
      </w:r>
    </w:p>
    <w:p>
      <w:pPr>
        <w:spacing w:before="0" w:after="0" w:line="408" w:lineRule="exact"/>
        <w:ind w:left="0" w:right="0" w:firstLine="576"/>
        <w:jc w:val="left"/>
      </w:pPr>
      <w:r>
        <w:rPr>
          <w:strike/>
        </w:rPr>
        <w:t xml:space="preserve">(i) Twenty-eight thousand dollars per year; or</w:t>
      </w:r>
    </w:p>
    <w:p>
      <w:pPr>
        <w:spacing w:before="0" w:after="0" w:line="408" w:lineRule="exact"/>
        <w:ind w:left="0" w:right="0" w:firstLine="576"/>
        <w:jc w:val="left"/>
      </w:pPr>
      <w:r>
        <w:rPr>
          <w:strike/>
        </w:rPr>
        <w:t xml:space="preserve">(ii) Forty-six thousand six hundred sixty-seven dollars per year for persons generating at least fifty percent of their taxable amount from activities taxable under RCW 82.04.255, 82.04.290(2)(a), and 82.04.285</w:t>
      </w:r>
      <w:r>
        <w:rPr/>
        <w:t xml:space="preserve">)) </w:t>
      </w:r>
      <w:r>
        <w:rPr>
          <w:u w:val="single"/>
        </w:rPr>
        <w:t xml:space="preserve">fifty thousand dollars per year</w:t>
      </w:r>
      <w:r>
        <w:rPr/>
        <w:t xml:space="preserve">;</w:t>
      </w:r>
    </w:p>
    <w:p>
      <w:pPr>
        <w:spacing w:before="0" w:after="0" w:line="408" w:lineRule="exact"/>
        <w:ind w:left="0" w:right="0" w:firstLine="576"/>
        <w:jc w:val="left"/>
      </w:pPr>
      <w:r>
        <w:rPr/>
        <w:t xml:space="preserve">(b) The person's gross income of the business from all activities taxable under chapter 82.16 RCW is less than ((</w:t>
      </w:r>
      <w:r>
        <w:rPr>
          <w:strike/>
        </w:rPr>
        <w:t xml:space="preserve">twenty-four</w:t>
      </w:r>
      <w:r>
        <w:rPr/>
        <w:t xml:space="preserve">)) </w:t>
      </w:r>
      <w:r>
        <w:rPr>
          <w:u w:val="single"/>
        </w:rPr>
        <w:t xml:space="preserve">fifty</w:t>
      </w:r>
      <w:r>
        <w:rPr/>
        <w:t xml:space="preserve">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ade82b8226f143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25cc5feaa1403e" /><Relationship Type="http://schemas.openxmlformats.org/officeDocument/2006/relationships/footer" Target="/word/footer.xml" Id="Rade82b8226f14350" /></Relationships>
</file>