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ce38853f8ea4d18" /></Relationships>
</file>

<file path=word/document.xml><?xml version="1.0" encoding="utf-8"?>
<w:document xmlns:w="http://schemas.openxmlformats.org/wordprocessingml/2006/main">
  <w:body>
    <w:p>
      <w:pPr>
        <w:jc w:val="left"/>
      </w:pPr>
      <w:r>
        <w:rPr>
          <w:u w:val="single"/>
        </w:rPr>
        <w:t>HOUSE RESOLUTION NO. 2015-4630</w:t>
      </w:r>
      <w:r>
        <w:t xml:space="preserve">, by </w:t>
      </w:r>
      <w:r>
        <w:t>Representatives S. Hunt, Reykdal, Appleton, Sawyer, Santos, Pollet, Goodman, Moeller, Springer, Magendanz, Sullivan, Chopp, Pettigrew, Van De Wege, Lytton, Orwall, Hunter, Carlyle, Wylie, Gregerson, McBride, Peterson, Kilduff, Kagi, Robinson, Clibborn, Cody, Ormsby, Jinkins, Takko, Blake, Hansen, Stanford, Fitzgibbon, Walkinshaw, Morris, Haler, Caldier, Kochmar, Bergquist, Zeiger, Fagan, Sells, Ryu, Johnson, MacEwen, Manweller, McCabe, DeBolt, and Griffey</w:t>
      </w:r>
    </w:p>
    <w:p/>
    <w:p>
      <w:pPr>
        <w:ind w:left="0" w:right="0" w:firstLine="360"/>
        <w:jc w:val="both"/>
      </w:pPr>
      <w:r>
        <w:rPr/>
        <w:t xml:space="preserve">WHEREAS, Dr. Thomas L. "Les" Purce is retiring from his position as president of The Evergreen State College in August 2015, after serving fifteen years in the position and two prior years as interim president; and</w:t>
      </w:r>
    </w:p>
    <w:p>
      <w:pPr>
        <w:ind w:left="0" w:right="0" w:firstLine="360"/>
        <w:jc w:val="both"/>
      </w:pPr>
      <w:r>
        <w:rPr/>
        <w:t xml:space="preserve">WHEREAS, Dr. Purce previously served at Washington State University as Vice President of Extended University Affairs and Dean of Extended Academic Programs; and</w:t>
      </w:r>
    </w:p>
    <w:p>
      <w:pPr>
        <w:ind w:left="0" w:right="0" w:firstLine="360"/>
        <w:jc w:val="both"/>
      </w:pPr>
      <w:r>
        <w:rPr/>
        <w:t xml:space="preserve">WHEREAS, Dr. Purce is an exemplar of a public servant in higher education, with his twenty-six year career in Washington state preceded by public service at the University of Idaho as the Special Assistant to the President and Director of the Research Park and Economic Development; election as the first African American elected official in the state of Idaho, where he served as a mayor and council member for the City of Pocatello; and service as the director of Idaho's departments of Administration and Health and Welfare under Governor John Evans; and</w:t>
      </w:r>
    </w:p>
    <w:p>
      <w:pPr>
        <w:ind w:left="0" w:right="0" w:firstLine="360"/>
        <w:jc w:val="both"/>
      </w:pPr>
      <w:r>
        <w:rPr/>
        <w:t xml:space="preserve">WHEREAS, Under Dr. Purce's leadership, Evergreen has been consistently recognized as a national leader and model in the development of interdisciplinary learning communities that combine and coordinate several academic subjects in an innovative approach to study of the arts and sciences; and</w:t>
      </w:r>
    </w:p>
    <w:p>
      <w:pPr>
        <w:ind w:left="0" w:right="0" w:firstLine="360"/>
        <w:jc w:val="both"/>
      </w:pPr>
      <w:r>
        <w:rPr/>
        <w:t xml:space="preserve">WHEREAS, Dr. Purce guided Evergreen's strong promotion and pursuit of community engagement, curricular innovation, and development of academic programs that encourage students to apply classroom learning to practical problems in their professional, civic, academic, and artistic pursuits; and</w:t>
      </w:r>
    </w:p>
    <w:p>
      <w:pPr>
        <w:ind w:left="0" w:right="0" w:firstLine="360"/>
        <w:jc w:val="both"/>
      </w:pPr>
      <w:r>
        <w:rPr/>
        <w:t xml:space="preserve">WHEREAS, Under Dr. Purce's leadership, Evergreen has emerged as a leader in reducing the length of time and cost required to earn a bachelor's degree, and has been repeatedly recognized as a top public liberal arts and science institution by U.S. News and World Report, the Princeton Review, and Washington Monthly; and</w:t>
      </w:r>
    </w:p>
    <w:p>
      <w:pPr>
        <w:ind w:left="0" w:right="0" w:firstLine="360"/>
        <w:jc w:val="both"/>
      </w:pPr>
      <w:r>
        <w:rPr/>
        <w:t xml:space="preserve">WHEREAS, Dr. Purce worked actively with faculty and staff to achieve above average student engagement on many benchmark measures of the National Survey of Student Engagement, including level of academic challenge, active and collaborative learning, student-faculty interaction, enriching educational experiences, and supportive campus environment; and</w:t>
      </w:r>
    </w:p>
    <w:p>
      <w:pPr>
        <w:ind w:left="0" w:right="0" w:firstLine="360"/>
        <w:jc w:val="both"/>
      </w:pPr>
      <w:r>
        <w:rPr/>
        <w:t xml:space="preserve">WHEREAS, Dr. Purce strengthened Evergreen's commitment to serving, educating, and graduating underrepresented students by establishing the College as a leader for historically underrepresented, first-generation, and low-income students, and expanding partnerships with Washington's tribes and military partners; and</w:t>
      </w:r>
    </w:p>
    <w:p>
      <w:pPr>
        <w:ind w:left="0" w:right="0" w:firstLine="360"/>
        <w:jc w:val="both"/>
      </w:pPr>
      <w:r>
        <w:rPr/>
        <w:t xml:space="preserve">WHEREAS, Dr. Purce has overseen the growth of Evergreen's main campus in Olympia; program in Tacoma; partnerships with Grays Harbor College, South Puget Sound Community College, and Centralia College; unique reservation-based program for Native American students at six locations in the Puget Sound; and more than 400 articulation agreements with over thirty Washington community colleges; and</w:t>
      </w:r>
    </w:p>
    <w:p>
      <w:pPr>
        <w:ind w:left="0" w:right="0" w:firstLine="360"/>
        <w:jc w:val="both"/>
      </w:pPr>
      <w:r>
        <w:rPr/>
        <w:t xml:space="preserve">WHEREAS, Dr. Purce successfully guided Evergreen through the economic crisis of the Great Recession, while still strengthening the College's commitment to serving underrepresented students in the liberal arts and sciences; and</w:t>
      </w:r>
    </w:p>
    <w:p>
      <w:pPr>
        <w:ind w:left="0" w:right="0" w:firstLine="360"/>
        <w:jc w:val="both"/>
      </w:pPr>
      <w:r>
        <w:rPr/>
        <w:t xml:space="preserve">WHEREAS, Dr. Purce's professional legacy of true dedication towards higher education will continue to live on through the students and faculty he inspired and worked with;</w:t>
      </w:r>
    </w:p>
    <w:p>
      <w:pPr>
        <w:ind w:left="0" w:right="0" w:firstLine="360"/>
        <w:jc w:val="both"/>
      </w:pPr>
      <w:r>
        <w:rPr/>
        <w:t xml:space="preserve">NOW, THEREFORE, BE IT RESOLVED, That the Washington State House of Representatives recognize and congratulate Dr. Thomas L. "Les" Purce for his twenty-eight years of service to higher education in Washington, and for his dedication to quality, efficiency, diversity, equity, and sustainability in the liberal arts and sciences; and</w:t>
      </w:r>
    </w:p>
    <w:p>
      <w:pPr>
        <w:ind w:left="0" w:right="0" w:firstLine="360"/>
        <w:jc w:val="both"/>
      </w:pPr>
      <w:r>
        <w:rPr/>
        <w:t xml:space="preserve">BE IT FURTHER RESOLVED, That copies of this resolution be immediately transmitted by the Chief Clerk of the House of Representatives to Dr. Purce and the Board of Trustees of The Evergreen State College.</w:t>
      </w:r>
    </w:p>
    <w:p>
      <w:pPr>
        <w:ind w:left="0" w:right="0" w:firstLine="360"/>
        <w:jc w:val="both"/>
      </w:pPr>
    </w:p>
    <w:p>
      <w:pPr>
        <w:ind w:left="0" w:right="0" w:firstLine="360"/>
        <w:jc w:val="center"/>
      </w:pPr>
      <w:r>
        <w:rPr/>
        <w:t xml:space="preserve">I hereby certify this to be a true and correct copy of</w:t>
      </w:r>
    </w:p>
    <w:p>
      <w:pPr>
        <w:ind w:left="0" w:right="0" w:firstLine="360"/>
        <w:jc w:val="center"/>
      </w:pPr>
      <w:r>
        <w:rPr/>
        <w:t xml:space="preserve">Resolution 4630 adopted by the House of Representatives</w:t>
      </w:r>
    </w:p>
    <w:p>
      <w:pPr>
        <w:ind w:left="0" w:right="0" w:firstLine="360"/>
        <w:jc w:val="center"/>
      </w:pPr>
      <w:r>
        <w:rPr/>
        <w:t xml:space="preserve">April 1, 2015</w:t>
      </w:r>
    </w:p>
    <w:p>
      <w:pPr>
        <w:ind w:left="0" w:right="0" w:firstLine="360"/>
        <w:jc w:val="both"/>
      </w:pPr>
    </w:p>
    <w:p>
      <w:pPr>
        <w:ind w:left="0" w:right="0" w:firstLine="360"/>
        <w:jc w:val="both"/>
      </w:pPr>
    </w:p>
    <w:p>
      <w:pPr>
        <w:ind w:left="0" w:right="0" w:firstLine="360"/>
        <w:jc w:val="both"/>
      </w:pPr>
    </w:p>
    <w:p>
      <w:pPr>
        <w:ind w:left="0" w:right="0" w:firstLine="360"/>
        <w:jc w:val="both"/>
      </w:pPr>
    </w:p>
    <w:p>
      <w:pPr>
        <w:ind w:left="0" w:right="0" w:firstLine="360"/>
        <w:jc w:val="center"/>
      </w:pPr>
      <w:r>
        <w:rPr/>
        <w:t xml:space="preserve">__________________________</w:t>
      </w:r>
    </w:p>
    <w:p>
      <w:pPr>
        <w:ind w:left="0" w:right="0" w:firstLine="360"/>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0dcede3c3b4c5e" /></Relationships>
</file>