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38a610c9042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2384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2384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Buys, Wylie, Orwall, and Rodne</w:t>
      </w:r>
    </w:p>
    <w:p/>
    <w:p>
      <w:r>
        <w:rPr>
          <w:t xml:space="preserve">Read first time 01/12/16.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meaning of mobile telecommunications service provider; amending RCW 9A.86.010;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86</w:t>
      </w:r>
      <w:r>
        <w:rPr/>
        <w:t xml:space="preserve">.</w:t>
      </w:r>
      <w:r>
        <w:t xml:space="preserve">010</w:t>
      </w:r>
      <w:r>
        <w:rPr/>
        <w:t xml:space="preserve"> and 2015 2nd sp.s. c 7 s 1 are each amended to read as follows:</w:t>
      </w:r>
    </w:p>
    <w:p>
      <w:pPr>
        <w:spacing w:before="0" w:after="0" w:line="408" w:lineRule="exact"/>
        <w:ind w:left="0" w:right="0" w:firstLine="576"/>
        <w:jc w:val="left"/>
      </w:pP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w:t>
      </w:r>
    </w:p>
    <w:p>
      <w:pPr>
        <w:spacing w:before="0" w:after="0" w:line="408" w:lineRule="exact"/>
        <w:ind w:left="0" w:right="0" w:firstLine="576"/>
        <w:jc w:val="left"/>
      </w:pPr>
      <w:r>
        <w:rPr/>
        <w:t xml:space="preserve">(b) Knows or should have known that the depicted person has not consented to the disclosure; and</w:t>
      </w:r>
    </w:p>
    <w:p>
      <w:pPr>
        <w:spacing w:before="0" w:after="0" w:line="408" w:lineRule="exact"/>
        <w:ind w:left="0" w:right="0" w:firstLine="576"/>
        <w:jc w:val="left"/>
      </w:pPr>
      <w:r>
        <w:rPr/>
        <w:t xml:space="preserve">(c) Knows or reasonably should know that disclosure would cause harm to the depicted person.</w:t>
      </w:r>
    </w:p>
    <w:p>
      <w:pPr>
        <w:spacing w:before="0" w:after="0" w:line="408" w:lineRule="exact"/>
        <w:ind w:left="0" w:right="0" w:firstLine="576"/>
        <w:jc w:val="left"/>
      </w:pPr>
      <w:r>
        <w:rPr/>
        <w:t xml:space="preserve">(2) A person who is under the age of eighteen is not guilty of the crime of disclosing intimate images unless the person:</w:t>
      </w:r>
    </w:p>
    <w:p>
      <w:pPr>
        <w:spacing w:before="0" w:after="0" w:line="408" w:lineRule="exact"/>
        <w:ind w:left="0" w:right="0" w:firstLine="576"/>
        <w:jc w:val="left"/>
      </w:pPr>
      <w:r>
        <w:rPr/>
        <w:t xml:space="preserve">(a) Intentionally and maliciously disclosed an intimate image of another person;</w:t>
      </w:r>
    </w:p>
    <w:p>
      <w:pPr>
        <w:spacing w:before="0" w:after="0" w:line="408" w:lineRule="exact"/>
        <w:ind w:left="0" w:right="0" w:firstLine="576"/>
        <w:jc w:val="left"/>
      </w:pPr>
      <w:r>
        <w:rPr/>
        <w:t xml:space="preserve">(b) Obtained it under circumstances in which a reasonable person would know or understand that the image was to remain private; and</w:t>
      </w:r>
    </w:p>
    <w:p>
      <w:pPr>
        <w:spacing w:before="0" w:after="0" w:line="408" w:lineRule="exact"/>
        <w:ind w:left="0" w:right="0" w:firstLine="576"/>
        <w:jc w:val="left"/>
      </w:pPr>
      <w:r>
        <w:rPr/>
        <w:t xml:space="preserve">(c)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w:t>
      </w:r>
      <w:r>
        <w:rPr>
          <w:u w:val="single"/>
        </w:rPr>
        <w:t xml:space="preserve">mobile telecommunications service</w:t>
      </w:r>
      <w:r>
        <w:rPr/>
        <w:t xml:space="preserve"> provider </w:t>
      </w:r>
      <w:r>
        <w:t>((</w:t>
      </w:r>
      <w:r>
        <w:rPr>
          <w:strike/>
        </w:rPr>
        <w:t xml:space="preserve">of public or private mobile service</w:t>
      </w:r>
      <w:r>
        <w:t>))</w:t>
      </w:r>
      <w:r>
        <w:rPr/>
        <w:t xml:space="preserve">, as defined in </w:t>
      </w:r>
      <w:r>
        <w:t>((</w:t>
      </w:r>
      <w:r>
        <w:rPr>
          <w:strike/>
        </w:rPr>
        <w:t xml:space="preserve">section 13-214 of the public utilities act</w:t>
      </w:r>
      <w:r>
        <w:t>))</w:t>
      </w:r>
      <w:r>
        <w:rPr/>
        <w:t xml:space="preserve"> </w:t>
      </w:r>
      <w:r>
        <w:rPr>
          <w:u w:val="single"/>
        </w:rPr>
        <w:t xml:space="preserve">RCW 82.04.065</w:t>
      </w:r>
      <w:r>
        <w:rPr/>
        <w:t xml:space="preserve">;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Sexual activity, including sexual intercourse as defined in RCW 9A.44.010 and masturbation; or</w:t>
      </w:r>
    </w:p>
    <w:p>
      <w:pPr>
        <w:spacing w:before="0" w:after="0" w:line="408" w:lineRule="exact"/>
        <w:ind w:left="0" w:right="0" w:firstLine="576"/>
        <w:jc w:val="left"/>
      </w:pPr>
      <w:r>
        <w:rPr/>
        <w:t xml:space="preserve">(ii)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(7) The crime of disclosing intimate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disclosing intimate images.</w:t>
      </w:r>
    </w:p>
    <w:p>
      <w:pPr>
        <w:spacing w:before="0" w:after="0" w:line="408" w:lineRule="exact"/>
        <w:ind w:left="0" w:right="0" w:firstLine="576"/>
        <w:jc w:val="left"/>
      </w:pPr>
      <w:r>
        <w:rPr/>
        <w:t xml:space="preserve">(8)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
      <w:pPr>
        <w:jc w:val="center"/>
      </w:pPr>
      <w:r>
        <w:rPr>
          <w:b/>
        </w:rPr>
        <w:t>--- END ---</w:t>
      </w:r>
    </w:p>
    <w:sectPr>
      <w:pgNumType w:start="1"/>
      <w:footerReference xmlns:r="http://schemas.openxmlformats.org/officeDocument/2006/relationships" r:id="R8938b774ffcd4a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6ddf7fb35c4580" /><Relationship Type="http://schemas.openxmlformats.org/officeDocument/2006/relationships/footer" Target="/word/footer.xml" Id="R8938b774ffcd4a60" /></Relationships>
</file>