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93df84cfed4b3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HOUSE BILL 2376</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29, 2016</w:t>
            </w:r>
          </w:p>
          <w:p>
            <w:pPr>
              <w:ind w:left="0" w:right="0" w:firstLine="360"/>
            </w:pPr>
            <w:r>
              <w:t xml:space="preserve">Yeas </w:t>
              <w:t xml:space="preserve">78</w:t>
            </w:r>
            <w:r>
              <w:t xml:space="preserve">  Nays </w:t>
              <w:t xml:space="preserve">17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29, 2016</w:t>
            </w:r>
          </w:p>
          <w:p>
            <w:pPr>
              <w:ind w:left="0" w:right="0" w:firstLine="360"/>
            </w:pPr>
            <w:r>
              <w:t xml:space="preserve">Yeas </w:t>
              <w:t xml:space="preserve">27</w:t>
            </w:r>
            <w:r>
              <w:t xml:space="preserve">  Nays </w:t>
              <w:t xml:space="preserve">17</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SECOND ENGROSSED SUBSTITUTE HOUSE BILL 2376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HOUSE BILL 2376</w:t>
      </w:r>
    </w:p>
    <w:p>
      <w:pPr>
        <w:jc w:val="center"/>
      </w:pPr>
      <w:r>
        <w:t>_______________________________________________</w:t>
      </w:r>
    </w:p>
    <w:p/>
    <w:p>
      <w:pPr>
        <w:jc w:val="center"/>
      </w:pPr>
      <w:r>
        <w:t>Passed Legislature</w:t>
      </w:r>
      <w:r>
        <w:t xml:space="preserve"> - </w:t>
        <w:t>2016 1st Special Session</w:t>
      </w:r>
    </w:p>
    <w:p/>
    <w:p>
      <w:r>
        <w:rPr>
          <w:b/>
        </w:rPr>
        <w:t>State of Washington</w:t>
        <w:tab/>
        <w:tab/>
      </w:r>
      <w:r>
        <w:rPr>
          <w:b/>
        </w:rPr>
        <w:t>64th Legislature</w:t>
        <w:tab/>
      </w:r>
      <w:r>
        <w:rPr>
          <w:b/>
        </w:rPr>
        <w:t>2016 Regular Session</w:t>
      </w:r>
    </w:p>
    <w:p/>
    <w:p>
      <w:r>
        <w:rPr>
          <w:b/>
        </w:rPr>
        <w:t xml:space="preserve">By </w:t>
      </w:r>
      <w:r>
        <w:t>House Appropriations (originally sponsored by Representatives Dunshee and Chandler; by request of Office of Financial Management)</w:t>
      </w:r>
    </w:p>
    <w:p/>
    <w:p>
      <w:r>
        <w:rPr>
          <w:t xml:space="preserve">READ FIRST TIME 02/24/16.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18.20.430, 18.43.150, 18.85.061, 18.85.461, 19.02.210, 28B.122.050, 38.52.105, 41.06.280, 41.16.050, 41.26.802, 41.45.035, 41.80.010, 41.80.140, 43.09.475, 43.10.220, 43.43.839, 43.43.944, 43.79.201, 43.79.445, 43.79.460, 43.83B.430, 43.135.045, 43.155.050, 43.185.030, 43.350.070, 43.372.070, 46.08.160, 50.16.010, 50.24.014, 69.50.530, 70.128.160, 72.09.090, 72.09.465, 77.12.201, 79A.80.090, 90.03.650, and 90.56.335; amending 2015 3rd sp.s. c 4 ss 101, 102, 103, 104, 105, 106, 107, 108, 110, 111, 112, 113, 114, 115, 116, 117, 118, 119, 120, 121, 122, 123, 124, 126, 127, 128, 129, 130, 131, 132, 133, 134, 135, 136, 137, 138, 139, 140, 141, 142, 143, 144, 145, 146, 147, 148, 149, 150, 151, 201, 202, 203, 204, 205, 206, 207, 208, 209, 210, 211, 212, 213, 214, 215, 216, 217, 218, 219, 220, 221, 222, 301, 302, 303, 304, 305, 306, 307, 308, 309, 310, 311, 401, 402, 501, 502, 504, 505, 507, 508, 509, 510, 511, 512, 513, 514, 515, 516, 517, 601, 605, 606, 607, 608, 609, 610, 611, 612, 613, 614, 615, 616, 617, 618, 619, 620, 701, 704, 705, 712, 725, 722, 801, 802, 803, 805, 806, 932, 933, 938, and 944 (uncodified); reenacting and amending RCW 70.105D.070; adding a new section to chapter 43.41 RCW; adding new sections to 2015 3rd sp.s. c 4 (uncodified); repealing 2015 3rd sp.s. c 4 s 715 (uncodified);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2015 3rd sp.s. c 4 s 101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$33,485,000</w:t>
      </w:r>
      <w:r>
        <w:t>))</w:t>
      </w:r>
    </w:p>
    <w:p>
      <w:pPr>
        <w:spacing w:before="0" w:after="0" w:line="408" w:lineRule="exact"/>
        <w:ind w:left="0" w:right="0" w:firstLine="0"/>
        <w:jc w:val="left"/>
        <w:tabs>
          <w:tab w:val="right" w:leader="none" w:pos="9936"/>
        </w:tabs>
      </w:pPr>
      <w:r>
        <w:tab/>
      </w:r>
      <w:r>
        <w:rPr>
          <w:u w:val="single"/>
        </w:rPr>
        <w:t xml:space="preserve">$33,859,000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$34,953,000</w:t>
      </w:r>
      <w:r>
        <w:t>))</w:t>
      </w:r>
    </w:p>
    <w:p>
      <w:pPr>
        <w:spacing w:before="0" w:after="0" w:line="408" w:lineRule="exact"/>
        <w:ind w:left="0" w:right="0" w:firstLine="0"/>
        <w:jc w:val="left"/>
        <w:tabs>
          <w:tab w:val="right" w:leader="none" w:pos="9936"/>
        </w:tabs>
      </w:pPr>
      <w:r>
        <w:tab/>
      </w:r>
      <w:r>
        <w:rPr>
          <w:u w:val="single"/>
        </w:rPr>
        <w:t xml:space="preserve">$35,287,000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$1,918,000</w:t>
      </w:r>
      <w:r>
        <w:t>))</w:t>
      </w:r>
    </w:p>
    <w:p>
      <w:pPr>
        <w:spacing w:before="0" w:after="0" w:line="408" w:lineRule="exact"/>
        <w:ind w:left="0" w:right="0" w:firstLine="0"/>
        <w:jc w:val="left"/>
        <w:tabs>
          <w:tab w:val="right" w:leader="none" w:pos="9936"/>
        </w:tabs>
      </w:pPr>
      <w:r>
        <w:tab/>
      </w:r>
      <w:r>
        <w:rPr>
          <w:u w:val="single"/>
        </w:rPr>
        <w:t xml:space="preserve">$1,917,000</w:t>
      </w:r>
    </w:p>
    <w:p>
      <w:pPr>
        <w:tabs>
          <w:tab w:val="right" w:leader="dot" w:pos="9936"/>
        </w:tabs>
        <w:ind w:left="0" w:right="0" w:firstLine="1440"/>
      </w:pPr>
      <w:r>
        <w:rPr/>
        <w:t xml:space="preserve">TOTAL APPROPRIATION</w:t>
      </w:r>
      <w:r>
        <w:tab/>
      </w:r>
      <w:r>
        <w:rPr>
          <w:strike/>
        </w:rPr>
        <w:t xml:space="preserve">$70,356,000</w:t>
      </w:r>
    </w:p>
    <w:p>
      <w:pPr>
        <w:spacing w:before="0" w:after="0" w:line="408" w:lineRule="exact"/>
        <w:ind w:left="0" w:right="0" w:firstLine="0"/>
        <w:jc w:val="left"/>
        <w:tabs>
          <w:tab w:val="right" w:leader="none" w:pos="9936"/>
        </w:tabs>
      </w:pPr>
      <w:r>
        <w:tab/>
      </w:r>
      <w:r>
        <w:rPr>
          <w:u w:val="single"/>
        </w:rPr>
        <w:t xml:space="preserve">$71,063,000</w:t>
      </w:r>
    </w:p>
    <w:p>
      <w:pPr>
        <w:spacing w:before="120" w:after="0" w:line="408" w:lineRule="exact"/>
        <w:ind w:left="0" w:right="0" w:firstLine="576"/>
        <w:jc w:val="left"/>
      </w:pPr>
      <w:r>
        <w:t>((</w:t>
      </w:r>
      <w:r>
        <w:rPr>
          <w:strike/>
        </w:rPr>
        <w:t xml:space="preserve">The appropriations in this section are subject to the following conditions and limitations: The joint select task force on nuclear energy created in chapter 221, Laws of 2014 is extended until December 1, 2017.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102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$22,997,000</w:t>
      </w:r>
      <w:r>
        <w:t>))</w:t>
      </w:r>
    </w:p>
    <w:p>
      <w:pPr>
        <w:spacing w:before="0" w:after="0" w:line="408" w:lineRule="exact"/>
        <w:ind w:left="0" w:right="0" w:firstLine="0"/>
        <w:jc w:val="left"/>
        <w:tabs>
          <w:tab w:val="right" w:leader="none" w:pos="9936"/>
        </w:tabs>
      </w:pPr>
      <w:r>
        <w:tab/>
      </w:r>
      <w:r>
        <w:rPr>
          <w:u w:val="single"/>
        </w:rPr>
        <w:t xml:space="preserve">$23,538,000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$25,771,000</w:t>
      </w:r>
      <w:r>
        <w:t>))</w:t>
      </w:r>
    </w:p>
    <w:p>
      <w:pPr>
        <w:spacing w:before="0" w:after="0" w:line="408" w:lineRule="exact"/>
        <w:ind w:left="0" w:right="0" w:firstLine="0"/>
        <w:jc w:val="left"/>
        <w:tabs>
          <w:tab w:val="right" w:leader="none" w:pos="9936"/>
        </w:tabs>
      </w:pPr>
      <w:r>
        <w:tab/>
      </w:r>
      <w:r>
        <w:rPr>
          <w:u w:val="single"/>
        </w:rPr>
        <w:t xml:space="preserve">$26,360,000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$1,748,000</w:t>
      </w:r>
    </w:p>
    <w:p>
      <w:pPr>
        <w:tabs>
          <w:tab w:val="right" w:leader="dot" w:pos="9936"/>
        </w:tabs>
        <w:ind w:left="0" w:right="0" w:firstLine="1440"/>
      </w:pPr>
      <w:r>
        <w:rPr/>
        <w:t xml:space="preserve">TOTAL APPROPRIATION</w:t>
      </w:r>
      <w:r>
        <w:tab/>
      </w:r>
      <w:r>
        <w:rPr>
          <w:strike/>
        </w:rPr>
        <w:t xml:space="preserve">$50,516,000</w:t>
      </w:r>
    </w:p>
    <w:p>
      <w:pPr>
        <w:spacing w:before="0" w:after="0" w:line="408" w:lineRule="exact"/>
        <w:ind w:left="0" w:right="0" w:firstLine="0"/>
        <w:jc w:val="left"/>
        <w:tabs>
          <w:tab w:val="right" w:leader="none" w:pos="9936"/>
        </w:tabs>
      </w:pPr>
      <w:r>
        <w:tab/>
      </w:r>
      <w:r>
        <w:rPr>
          <w:u w:val="single"/>
        </w:rPr>
        <w:t xml:space="preserve">$51,646,000</w:t>
      </w:r>
    </w:p>
    <w:p>
      <w:pPr>
        <w:spacing w:before="120" w:after="0" w:line="408" w:lineRule="exact"/>
        <w:ind w:left="0" w:right="0" w:firstLine="576"/>
        <w:jc w:val="left"/>
      </w:pPr>
      <w:r>
        <w:t>((</w:t>
      </w:r>
      <w:r>
        <w:rPr>
          <w:strike/>
        </w:rPr>
        <w:t xml:space="preserve">The appropriations in this section are subject to the following conditions and limitations: The joint select task force on nuclear energy created in chapter 221, Laws of 2014 is extended until December 1, 2017.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103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2016)</w:t>
      </w:r>
      <w:r>
        <w:tab/>
      </w:r>
      <w:r>
        <w:rPr>
          <w:u w:val="single"/>
        </w:rPr>
        <w:t xml:space="preserve">$45,000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2017)</w:t>
      </w:r>
      <w:r>
        <w:tab/>
      </w:r>
      <w:r>
        <w:rPr>
          <w:u w:val="single"/>
        </w:rPr>
        <w:t xml:space="preserve">$83,000</w:t>
      </w:r>
    </w:p>
    <w:p>
      <w:pPr>
        <w:spacing w:before="0" w:after="0" w:line="408" w:lineRule="exact"/>
        <w:ind w:left="0" w:right="0" w:firstLine="0"/>
        <w:jc w:val="left"/>
        <w:tabs>
          <w:tab w:val="right" w:leader="dot" w:pos="9936"/>
        </w:tabs>
      </w:pPr>
      <w:r>
        <w:rPr/>
        <w:t xml:space="preserve">Performance Audits of Government</w:t>
      </w:r>
      <w:r>
        <w:rPr>
          <w:rFonts w:ascii="Times New Roman" w:hAnsi="Times New Roman"/>
        </w:rPr>
        <w:t xml:space="preserve">—</w:t>
      </w:r>
      <w:r>
        <w:rPr/>
        <w:t xml:space="preserve">State Appropriation</w:t>
      </w:r>
      <w:r>
        <w:tab/>
      </w:r>
      <w:r>
        <w:t>((</w:t>
      </w:r>
      <w:r>
        <w:rPr>
          <w:strike/>
        </w:rPr>
        <w:t xml:space="preserve">$6,711,000</w:t>
      </w:r>
      <w:r>
        <w:t>))</w:t>
      </w:r>
    </w:p>
    <w:p>
      <w:pPr>
        <w:spacing w:before="0" w:after="0" w:line="408" w:lineRule="exact"/>
        <w:ind w:left="0" w:right="0" w:firstLine="0"/>
        <w:jc w:val="left"/>
        <w:tabs>
          <w:tab w:val="right" w:leader="none" w:pos="9936"/>
        </w:tabs>
      </w:pPr>
      <w:r>
        <w:tab/>
      </w:r>
      <w:r>
        <w:rPr>
          <w:u w:val="single"/>
        </w:rPr>
        <w:t xml:space="preserve">$6,726,000</w:t>
      </w:r>
    </w:p>
    <w:p>
      <w:pPr>
        <w:tabs>
          <w:tab w:val="right" w:leader="dot" w:pos="9936"/>
        </w:tabs>
        <w:ind w:left="0" w:right="0" w:firstLine="1440"/>
      </w:pPr>
      <w:r>
        <w:rPr>
          <w:u w:val="single"/>
        </w:rPr>
        <w:t xml:space="preserve">TOTAL APPROPRIATION</w:t>
      </w:r>
      <w:r>
        <w:tab/>
      </w:r>
      <w:r>
        <w:rPr>
          <w:u w:val="single"/>
        </w:rPr>
        <w:t xml:space="preserve">$6,854,000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2015-2017 work plan as necessary to efficiently manage workload.</w:t>
      </w:r>
    </w:p>
    <w:p>
      <w:pPr>
        <w:spacing w:before="0" w:after="0" w:line="408" w:lineRule="exact"/>
        <w:ind w:left="0" w:right="0" w:firstLine="576"/>
        <w:jc w:val="left"/>
      </w:pPr>
      <w:r>
        <w:rPr/>
        <w:t xml:space="preserve">(2) The committee shall analyze the forest fire protection assessment established in chapter 76.04 RCW. The analysis shall include:</w:t>
      </w:r>
    </w:p>
    <w:p>
      <w:pPr>
        <w:spacing w:before="0" w:after="0" w:line="408" w:lineRule="exact"/>
        <w:ind w:left="0" w:right="0" w:firstLine="576"/>
        <w:jc w:val="left"/>
      </w:pPr>
      <w:r>
        <w:rPr/>
        <w:t xml:space="preserve">(a) The process the department of natural resources uses to determine the assessments;</w:t>
      </w:r>
    </w:p>
    <w:p>
      <w:pPr>
        <w:spacing w:before="0" w:after="0" w:line="408" w:lineRule="exact"/>
        <w:ind w:left="0" w:right="0" w:firstLine="576"/>
        <w:jc w:val="left"/>
      </w:pPr>
      <w:r>
        <w:rPr/>
        <w:t xml:space="preserve">(b) The statutory framework for assessing based on parcels and being considered forest land;</w:t>
      </w:r>
    </w:p>
    <w:p>
      <w:pPr>
        <w:spacing w:before="0" w:after="0" w:line="408" w:lineRule="exact"/>
        <w:ind w:left="0" w:right="0" w:firstLine="576"/>
        <w:jc w:val="left"/>
      </w:pPr>
      <w:r>
        <w:rPr/>
        <w:t xml:space="preserve">(c) The cost efficiency of the administrative processes to collect assessments and issue refunds;</w:t>
      </w:r>
    </w:p>
    <w:p>
      <w:pPr>
        <w:spacing w:before="0" w:after="0" w:line="408" w:lineRule="exact"/>
        <w:ind w:left="0" w:right="0" w:firstLine="576"/>
        <w:jc w:val="left"/>
      </w:pPr>
      <w:r>
        <w:rPr/>
        <w:t xml:space="preserve">(d) The rates of the assessment for forest fire protection, including the costs of county assessor participation;</w:t>
      </w:r>
    </w:p>
    <w:p>
      <w:pPr>
        <w:spacing w:before="0" w:after="0" w:line="408" w:lineRule="exact"/>
        <w:ind w:left="0" w:right="0" w:firstLine="576"/>
        <w:jc w:val="left"/>
      </w:pPr>
      <w:r>
        <w:rPr/>
        <w:t xml:space="preserve">(e) The historical relationship between the rates and protection expenditures or anticipated expenditures and eventual suppression expenditures;</w:t>
      </w:r>
    </w:p>
    <w:p>
      <w:pPr>
        <w:spacing w:before="0" w:after="0" w:line="408" w:lineRule="exact"/>
        <w:ind w:left="0" w:right="0" w:firstLine="576"/>
        <w:jc w:val="left"/>
      </w:pPr>
      <w:r>
        <w:rPr/>
        <w:t xml:space="preserve">(f) How other states assess for protection or suppression; </w:t>
      </w:r>
    </w:p>
    <w:p>
      <w:pPr>
        <w:spacing w:before="0" w:after="0" w:line="408" w:lineRule="exact"/>
        <w:ind w:left="0" w:right="0" w:firstLine="576"/>
        <w:jc w:val="left"/>
      </w:pPr>
      <w:r>
        <w:rPr/>
        <w:t xml:space="preserve">(g) Parcels assessed as forest lands that have become developed properties and are not covered, serviced, or taxed by a fire protection district</w:t>
      </w:r>
      <w:r>
        <w:rPr>
          <w:u w:val="single"/>
        </w:rPr>
        <w:t xml:space="preserve">;</w:t>
      </w:r>
    </w:p>
    <w:p>
      <w:pPr>
        <w:spacing w:before="0" w:after="0" w:line="408" w:lineRule="exact"/>
        <w:ind w:left="0" w:right="0" w:firstLine="576"/>
        <w:jc w:val="left"/>
      </w:pPr>
      <w:r>
        <w:rPr>
          <w:u w:val="single"/>
        </w:rPr>
        <w:t xml:space="preserve">(h) Identification of parcels within the state that are not subject to the assessment and are not included in a local fire district</w:t>
      </w:r>
      <w:r>
        <w:rPr/>
        <w:t xml:space="preserve">.</w:t>
      </w:r>
    </w:p>
    <w:p>
      <w:pPr>
        <w:spacing w:before="0" w:after="0" w:line="408" w:lineRule="exact"/>
        <w:ind w:left="0" w:right="0" w:firstLine="0"/>
        <w:jc w:val="left"/>
      </w:pPr>
      <w:r>
        <w:rPr/>
        <w:t xml:space="preserve">A report on the results of the analysis with any findings and recommendations shall be submitted to the appropriate committees of the legislature by </w:t>
      </w:r>
      <w:r>
        <w:t>((</w:t>
      </w:r>
      <w:r>
        <w:rPr>
          <w:strike/>
        </w:rPr>
        <w:t xml:space="preserve">December 2016</w:t>
      </w:r>
      <w:r>
        <w:t>))</w:t>
      </w:r>
      <w:r>
        <w:rPr/>
        <w:t xml:space="preserve"> </w:t>
      </w:r>
      <w:r>
        <w:rPr>
          <w:u w:val="single"/>
        </w:rPr>
        <w:t xml:space="preserve">July 2017</w:t>
      </w:r>
      <w:r>
        <w:rPr/>
        <w:t xml:space="preserve">.</w:t>
      </w:r>
    </w:p>
    <w:p>
      <w:pPr>
        <w:spacing w:before="0" w:after="0" w:line="408" w:lineRule="exact"/>
        <w:ind w:left="0" w:right="0" w:firstLine="576"/>
        <w:jc w:val="left"/>
      </w:pPr>
      <w:r>
        <w:rPr>
          <w:u w:val="single"/>
        </w:rPr>
        <w:t xml:space="preserve">(3) $30,000 of the general fund</w:t>
      </w:r>
      <w:r>
        <w:rPr>
          <w:rFonts w:ascii="Times New Roman" w:hAnsi="Times New Roman"/>
          <w:u w:val="single"/>
        </w:rPr>
        <w:t xml:space="preserve">—</w:t>
      </w:r>
      <w:r>
        <w:rPr>
          <w:u w:val="single"/>
        </w:rPr>
        <w:t xml:space="preserve">state appropriation for fiscal year 2016 and $30,000 of the general fund</w:t>
      </w:r>
      <w:r>
        <w:rPr>
          <w:rFonts w:ascii="Times New Roman" w:hAnsi="Times New Roman"/>
          <w:u w:val="single"/>
        </w:rPr>
        <w:t xml:space="preserve">—</w:t>
      </w:r>
      <w:r>
        <w:rPr>
          <w:u w:val="single"/>
        </w:rPr>
        <w:t xml:space="preserve">state appropriation for fiscal year 2017 are provided solely for implementation of Engrossed Second Substitute House Bill No. 2439 (youth mental health services). If the bill is not enacted by June 30, 2016, the amounts provided in this subsection shall lapse.</w:t>
      </w:r>
    </w:p>
    <w:p>
      <w:pPr>
        <w:spacing w:before="0" w:after="0" w:line="408" w:lineRule="exact"/>
        <w:ind w:left="0" w:right="0" w:firstLine="576"/>
        <w:jc w:val="left"/>
      </w:pPr>
      <w:r>
        <w:rPr>
          <w:u w:val="single"/>
        </w:rPr>
        <w:t xml:space="preserve">(4) $15,000 of the general fund</w:t>
      </w:r>
      <w:r>
        <w:rPr>
          <w:rFonts w:ascii="Times New Roman" w:hAnsi="Times New Roman"/>
          <w:u w:val="single"/>
        </w:rPr>
        <w:t xml:space="preserve">—</w:t>
      </w:r>
      <w:r>
        <w:rPr>
          <w:u w:val="single"/>
        </w:rPr>
        <w:t xml:space="preserve">state appropriation for fiscal year 2016 and $41,000 of the general fund</w:t>
      </w:r>
      <w:r>
        <w:rPr>
          <w:rFonts w:ascii="Times New Roman" w:hAnsi="Times New Roman"/>
          <w:u w:val="single"/>
        </w:rPr>
        <w:t xml:space="preserve">—</w:t>
      </w:r>
      <w:r>
        <w:rPr>
          <w:u w:val="single"/>
        </w:rPr>
        <w:t xml:space="preserve">state appropriation for fiscal year 2017 are provided solely for implementation of Second Substitute House Bill No. 2791 (WA statewide reentry council). If the bill is not enacted by June 30, 2016, the amounts provided in this subsection shall lapse.</w:t>
      </w:r>
    </w:p>
    <w:p>
      <w:pPr>
        <w:spacing w:before="0" w:after="0" w:line="408" w:lineRule="exact"/>
        <w:ind w:left="0" w:right="0" w:firstLine="576"/>
        <w:jc w:val="left"/>
      </w:pPr>
      <w:r>
        <w:rPr>
          <w:u w:val="single"/>
        </w:rPr>
        <w:t xml:space="preserve">(5) $12,000 of the general fund</w:t>
      </w:r>
      <w:r>
        <w:rPr>
          <w:rFonts w:ascii="Times New Roman" w:hAnsi="Times New Roman"/>
          <w:u w:val="single"/>
        </w:rPr>
        <w:t xml:space="preserve">—</w:t>
      </w:r>
      <w:r>
        <w:rPr>
          <w:u w:val="single"/>
        </w:rPr>
        <w:t xml:space="preserve">state appropriation for fiscal year 2017 is provided solely for implementation of Substitute House Bill No. 2938 (WA trade conventions/taxes). If the bill is not enacted by June 30, 2016, the amount provided in this subsection shall lapse.</w:t>
      </w:r>
    </w:p>
    <w:p>
      <w:pPr>
        <w:spacing w:before="0" w:after="0" w:line="408" w:lineRule="exact"/>
        <w:ind w:left="0" w:right="0" w:firstLine="576"/>
        <w:jc w:val="left"/>
      </w:pPr>
      <w:r>
        <w:rPr>
          <w:u w:val="single"/>
        </w:rPr>
        <w:t xml:space="preserve">(6) The committee shall analyze fire suppression funding and costs for the department of natural resources and the state fire marshal. The analysis shall include:</w:t>
      </w:r>
    </w:p>
    <w:p>
      <w:pPr>
        <w:spacing w:before="0" w:after="0" w:line="408" w:lineRule="exact"/>
        <w:ind w:left="0" w:right="0" w:firstLine="576"/>
        <w:jc w:val="left"/>
      </w:pPr>
      <w:r>
        <w:rPr>
          <w:u w:val="single"/>
        </w:rPr>
        <w:t xml:space="preserve">(a) The agencies' estimates of fire suppression costs for individual fires;</w:t>
      </w:r>
    </w:p>
    <w:p>
      <w:pPr>
        <w:spacing w:before="0" w:after="0" w:line="408" w:lineRule="exact"/>
        <w:ind w:left="0" w:right="0" w:firstLine="576"/>
        <w:jc w:val="left"/>
      </w:pPr>
      <w:r>
        <w:rPr>
          <w:u w:val="single"/>
        </w:rPr>
        <w:t xml:space="preserve">(b) Suppression costs for state lands, private lands, and federal lands;</w:t>
      </w:r>
    </w:p>
    <w:p>
      <w:pPr>
        <w:spacing w:before="0" w:after="0" w:line="408" w:lineRule="exact"/>
        <w:ind w:left="0" w:right="0" w:firstLine="576"/>
        <w:jc w:val="left"/>
      </w:pPr>
      <w:r>
        <w:rPr>
          <w:u w:val="single"/>
        </w:rPr>
        <w:t xml:space="preserve">(c) Costs for suppressing fires on undeveloped lands and developed lands;</w:t>
      </w:r>
    </w:p>
    <w:p>
      <w:pPr>
        <w:spacing w:before="0" w:after="0" w:line="408" w:lineRule="exact"/>
        <w:ind w:left="0" w:right="0" w:firstLine="576"/>
        <w:jc w:val="left"/>
      </w:pPr>
      <w:r>
        <w:rPr>
          <w:u w:val="single"/>
        </w:rPr>
        <w:t xml:space="preserve">(d) The source of funds for reimbursement of suppression costs and the process for seeking reimbursement; and</w:t>
      </w:r>
    </w:p>
    <w:p>
      <w:pPr>
        <w:spacing w:before="0" w:after="0" w:line="408" w:lineRule="exact"/>
        <w:ind w:left="0" w:right="0" w:firstLine="576"/>
        <w:jc w:val="left"/>
      </w:pPr>
      <w:r>
        <w:rPr>
          <w:u w:val="single"/>
        </w:rPr>
        <w:t xml:space="preserve">(e) The extent to which suppression activities were related to private properties covered by fire insurance.</w:t>
      </w:r>
    </w:p>
    <w:p>
      <w:pPr>
        <w:spacing w:before="0" w:after="0" w:line="408" w:lineRule="exact"/>
        <w:ind w:left="0" w:right="0" w:firstLine="0"/>
        <w:jc w:val="left"/>
      </w:pPr>
      <w:r>
        <w:rPr>
          <w:u w:val="single"/>
        </w:rPr>
        <w:t xml:space="preserve">A report on the results of the analysis with any findings and recommendations shall be submitted to the appropriate committees of the legislature by December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104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Performance Audits of Government</w:t>
      </w:r>
      <w:r>
        <w:rPr>
          <w:rFonts w:ascii="Times New Roman" w:hAnsi="Times New Roman"/>
        </w:rPr>
        <w:t xml:space="preserve">—</w:t>
      </w:r>
      <w:r>
        <w:rPr/>
        <w:t xml:space="preserve">State Appropriation</w:t>
      </w:r>
      <w:r>
        <w:tab/>
      </w:r>
      <w:r>
        <w:t>((</w:t>
      </w:r>
      <w:r>
        <w:rPr>
          <w:strike/>
        </w:rPr>
        <w:t xml:space="preserve">$3,658,000</w:t>
      </w:r>
      <w:r>
        <w:t>))</w:t>
      </w:r>
    </w:p>
    <w:p>
      <w:pPr>
        <w:spacing w:before="0" w:after="0" w:line="408" w:lineRule="exact"/>
        <w:ind w:left="0" w:right="0" w:firstLine="0"/>
        <w:jc w:val="left"/>
        <w:tabs>
          <w:tab w:val="right" w:leader="none" w:pos="9936"/>
        </w:tabs>
      </w:pPr>
      <w:r>
        <w:tab/>
      </w:r>
      <w:r>
        <w:rPr>
          <w:u w:val="single"/>
        </w:rPr>
        <w:t xml:space="preserve">$3,678,000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105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$9,277,000</w:t>
      </w:r>
      <w:r>
        <w:t>))</w:t>
      </w:r>
    </w:p>
    <w:p>
      <w:pPr>
        <w:spacing w:before="0" w:after="0" w:line="408" w:lineRule="exact"/>
        <w:ind w:left="0" w:right="0" w:firstLine="0"/>
        <w:jc w:val="left"/>
        <w:tabs>
          <w:tab w:val="right" w:leader="none" w:pos="9936"/>
        </w:tabs>
      </w:pPr>
      <w:r>
        <w:tab/>
      </w:r>
      <w:r>
        <w:rPr>
          <w:u w:val="single"/>
        </w:rPr>
        <w:t xml:space="preserve">$9,334,000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$9,729,000</w:t>
      </w:r>
      <w:r>
        <w:t>))</w:t>
      </w:r>
    </w:p>
    <w:p>
      <w:pPr>
        <w:spacing w:before="0" w:after="0" w:line="408" w:lineRule="exact"/>
        <w:ind w:left="0" w:right="0" w:firstLine="0"/>
        <w:jc w:val="left"/>
        <w:tabs>
          <w:tab w:val="right" w:leader="none" w:pos="9936"/>
        </w:tabs>
      </w:pPr>
      <w:r>
        <w:tab/>
      </w:r>
      <w:r>
        <w:rPr>
          <w:u w:val="single"/>
        </w:rPr>
        <w:t xml:space="preserve">$9,784,000</w:t>
      </w:r>
    </w:p>
    <w:p>
      <w:pPr>
        <w:tabs>
          <w:tab w:val="right" w:leader="dot" w:pos="9936"/>
        </w:tabs>
        <w:ind w:left="0" w:right="0" w:firstLine="1440"/>
      </w:pPr>
      <w:r>
        <w:rPr/>
        <w:t xml:space="preserve">TOTAL APPROPRIATION</w:t>
      </w:r>
      <w:r>
        <w:tab/>
      </w:r>
      <w:r>
        <w:rPr>
          <w:strike/>
        </w:rPr>
        <w:t xml:space="preserve">$19,006,000</w:t>
      </w:r>
    </w:p>
    <w:p>
      <w:pPr>
        <w:tabs>
          <w:tab w:val="right" w:leader="none" w:pos="9936"/>
        </w:tabs>
        <w:ind w:left="0" w:right="0" w:firstLine="1440"/>
      </w:pPr>
      <w:r>
        <w:tab/>
      </w:r>
      <w:r>
        <w:rPr>
          <w:u w:val="single"/>
        </w:rPr>
        <w:t xml:space="preserve">$19,118,000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106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$296,000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$394,000</w:t>
      </w:r>
    </w:p>
    <w:p>
      <w:pPr>
        <w:spacing w:before="0" w:after="0" w:line="408" w:lineRule="exact"/>
        <w:ind w:left="0" w:right="0" w:firstLine="0"/>
        <w:jc w:val="left"/>
        <w:tabs>
          <w:tab w:val="right" w:leader="none" w:pos="9936"/>
        </w:tabs>
      </w:pPr>
      <w:r>
        <w:rPr/>
        <w:t xml:space="preserve">Department of Retirement Systems Expense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$4,631,000</w:t>
      </w:r>
      <w:r>
        <w:t>))</w:t>
      </w:r>
    </w:p>
    <w:p>
      <w:pPr>
        <w:spacing w:before="0" w:after="0" w:line="408" w:lineRule="exact"/>
        <w:ind w:left="0" w:right="0" w:firstLine="0"/>
        <w:jc w:val="left"/>
        <w:tabs>
          <w:tab w:val="right" w:leader="none" w:pos="9936"/>
        </w:tabs>
      </w:pPr>
      <w:r>
        <w:tab/>
      </w:r>
      <w:r>
        <w:rPr>
          <w:u w:val="single"/>
        </w:rPr>
        <w:t xml:space="preserve">$4,552,000</w:t>
      </w:r>
    </w:p>
    <w:p>
      <w:pPr>
        <w:tabs>
          <w:tab w:val="right" w:leader="dot" w:pos="9936"/>
        </w:tabs>
        <w:ind w:left="0" w:right="0" w:firstLine="1440"/>
      </w:pPr>
      <w:r>
        <w:rPr/>
        <w:t xml:space="preserve">TOTAL APPROPRIATION</w:t>
      </w:r>
      <w:r>
        <w:tab/>
      </w:r>
      <w:r>
        <w:rPr>
          <w:strike/>
        </w:rPr>
        <w:t xml:space="preserve">$5,617,000</w:t>
      </w:r>
    </w:p>
    <w:p>
      <w:pPr>
        <w:spacing w:before="0" w:after="0" w:line="408" w:lineRule="exact"/>
        <w:ind w:left="0" w:right="0" w:firstLine="0"/>
        <w:jc w:val="left"/>
        <w:tabs>
          <w:tab w:val="right" w:leader="none" w:pos="9936"/>
        </w:tabs>
      </w:pPr>
      <w:r>
        <w:tab/>
      </w:r>
      <w:r>
        <w:rPr>
          <w:u w:val="single"/>
        </w:rPr>
        <w:t xml:space="preserve">$5,538,000</w:t>
      </w:r>
    </w:p>
    <w:p>
      <w:pPr>
        <w:spacing w:before="120" w:after="0" w:line="408" w:lineRule="exact"/>
        <w:ind w:left="0" w:right="0" w:firstLine="576"/>
        <w:jc w:val="left"/>
      </w:pPr>
      <w:r>
        <w:rPr>
          <w:u w:val="single"/>
        </w:rPr>
        <w:t xml:space="preserve">The appropriations in this section are subject to the following conditions and limitations: During the 2016 legislative interim, the select committee on pension policy shall study Senate Bill No. 6668 (LEOFF 1 &amp; TRS 1 merger) and report on the tax, legal, fiscal, policy, and administrative implications. In conducting the study, the select committee on pension policy shall also update its 2011 study of law enforcement officers' and firefighters' retirement system plans 1 and 2. In preparing this study, the department of retirement systems, the attorney general's office, the law enforcement officers' and firefighters' retirement system plan 2 board, and the office of the state actuary shall provide the select committee on pension policy with any information or assistance the committee requests. The committee shall also receive stakeholder input on the bill as part of its deliberation. The select committee on pension policy shall submit this report to the legislature by January 9,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107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$4,160,000</w:t>
      </w:r>
      <w:r>
        <w:t>))</w:t>
      </w:r>
    </w:p>
    <w:p>
      <w:pPr>
        <w:spacing w:before="0" w:after="0" w:line="408" w:lineRule="exact"/>
        <w:ind w:left="0" w:right="0" w:firstLine="0"/>
        <w:jc w:val="left"/>
        <w:tabs>
          <w:tab w:val="right" w:leader="none" w:pos="9936"/>
        </w:tabs>
      </w:pPr>
      <w:r>
        <w:tab/>
      </w:r>
      <w:r>
        <w:rPr>
          <w:u w:val="single"/>
        </w:rPr>
        <w:t xml:space="preserve">$4,165,000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$4,709,000</w:t>
      </w:r>
      <w:r>
        <w:t>))</w:t>
      </w:r>
    </w:p>
    <w:p>
      <w:pPr>
        <w:spacing w:before="0" w:after="0" w:line="408" w:lineRule="exact"/>
        <w:ind w:left="0" w:right="0" w:firstLine="0"/>
        <w:jc w:val="left"/>
        <w:tabs>
          <w:tab w:val="right" w:leader="none" w:pos="9936"/>
        </w:tabs>
      </w:pPr>
      <w:r>
        <w:tab/>
      </w:r>
      <w:r>
        <w:rPr>
          <w:u w:val="single"/>
        </w:rPr>
        <w:t xml:space="preserve">$4,712,000</w:t>
      </w:r>
    </w:p>
    <w:p>
      <w:pPr>
        <w:tabs>
          <w:tab w:val="right" w:leader="dot" w:pos="9936"/>
        </w:tabs>
        <w:ind w:left="0" w:right="0" w:firstLine="1440"/>
      </w:pPr>
      <w:r>
        <w:rPr/>
        <w:t xml:space="preserve">TOTAL APPROPRIATION</w:t>
      </w:r>
      <w:r>
        <w:tab/>
      </w:r>
      <w:r>
        <w:rPr>
          <w:strike/>
        </w:rPr>
        <w:t xml:space="preserve">$8,869,000</w:t>
      </w:r>
    </w:p>
    <w:p>
      <w:pPr>
        <w:spacing w:before="0" w:after="0" w:line="408" w:lineRule="exact"/>
        <w:ind w:left="0" w:right="0" w:firstLine="0"/>
        <w:jc w:val="left"/>
        <w:tabs>
          <w:tab w:val="right" w:leader="none" w:pos="9936"/>
        </w:tabs>
      </w:pPr>
      <w:r>
        <w:tab/>
      </w:r>
      <w:r>
        <w:rPr>
          <w:u w:val="single"/>
        </w:rPr>
        <w:t xml:space="preserve">$8,877,000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108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$3,835,000</w:t>
      </w:r>
      <w:r>
        <w:t>))</w:t>
      </w:r>
    </w:p>
    <w:p>
      <w:pPr>
        <w:spacing w:before="0" w:after="0" w:line="408" w:lineRule="exact"/>
        <w:ind w:left="0" w:right="0" w:firstLine="0"/>
        <w:jc w:val="left"/>
        <w:tabs>
          <w:tab w:val="right" w:leader="none" w:pos="9936"/>
        </w:tabs>
      </w:pPr>
      <w:r>
        <w:tab/>
      </w:r>
      <w:r>
        <w:rPr>
          <w:u w:val="single"/>
        </w:rPr>
        <w:t xml:space="preserve">$4,052,000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$4,288,000</w:t>
      </w:r>
      <w:r>
        <w:t>))</w:t>
      </w:r>
    </w:p>
    <w:p>
      <w:pPr>
        <w:spacing w:before="0" w:after="0" w:line="408" w:lineRule="exact"/>
        <w:ind w:left="0" w:right="0" w:firstLine="0"/>
        <w:jc w:val="left"/>
        <w:tabs>
          <w:tab w:val="right" w:leader="none" w:pos="9936"/>
        </w:tabs>
      </w:pPr>
      <w:r>
        <w:tab/>
      </w:r>
      <w:r>
        <w:rPr>
          <w:u w:val="single"/>
        </w:rPr>
        <w:t xml:space="preserve">$4,536,000</w:t>
      </w:r>
    </w:p>
    <w:p>
      <w:pPr>
        <w:tabs>
          <w:tab w:val="right" w:leader="dot" w:pos="9936"/>
        </w:tabs>
        <w:ind w:left="0" w:right="0" w:firstLine="1440"/>
      </w:pPr>
      <w:r>
        <w:rPr/>
        <w:t xml:space="preserve">TOTAL APPROPRIATION</w:t>
      </w:r>
      <w:r>
        <w:tab/>
      </w:r>
      <w:r>
        <w:rPr>
          <w:strike/>
        </w:rPr>
        <w:t xml:space="preserve">$8,123,000</w:t>
      </w:r>
    </w:p>
    <w:p>
      <w:pPr>
        <w:spacing w:before="0" w:after="0" w:line="408" w:lineRule="exact"/>
        <w:ind w:left="0" w:right="0" w:firstLine="0"/>
        <w:jc w:val="left"/>
        <w:tabs>
          <w:tab w:val="right" w:leader="none" w:pos="9936"/>
        </w:tabs>
      </w:pPr>
      <w:r>
        <w:tab/>
      </w:r>
      <w:r>
        <w:rPr>
          <w:u w:val="single"/>
        </w:rPr>
        <w:t xml:space="preserve">$8,588,000</w:t>
      </w:r>
    </w:p>
    <w:p>
      <w:pPr>
        <w:spacing w:before="120" w:after="0" w:line="408" w:lineRule="exact"/>
        <w:ind w:left="0" w:right="0" w:firstLine="576"/>
        <w:jc w:val="left"/>
      </w:pPr>
      <w:r>
        <w:rPr>
          <w:u w:val="single"/>
        </w:rPr>
        <w:t xml:space="preserve">The appropriations in this section are subject to the following conditions and limitations: $25,000 of the general fund</w:t>
      </w:r>
      <w:r>
        <w:rPr>
          <w:rFonts w:ascii="Times New Roman" w:hAnsi="Times New Roman"/>
          <w:u w:val="single"/>
        </w:rPr>
        <w:t xml:space="preserve">—</w:t>
      </w:r>
      <w:r>
        <w:rPr>
          <w:u w:val="single"/>
        </w:rPr>
        <w:t xml:space="preserve">state appropriation for fiscal year 2016 and $25,000 of the general fund</w:t>
      </w:r>
      <w:r>
        <w:rPr>
          <w:rFonts w:ascii="Times New Roman" w:hAnsi="Times New Roman"/>
          <w:u w:val="single"/>
        </w:rPr>
        <w:t xml:space="preserve">—</w:t>
      </w:r>
      <w:r>
        <w:rPr>
          <w:u w:val="single"/>
        </w:rPr>
        <w:t xml:space="preserve">state appropriation for fiscal year 2017 are provided solely for expenditure into the legislative oral history account under RCW 44.04.345.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110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$7,491,000</w:t>
      </w:r>
      <w:r>
        <w:t>))</w:t>
      </w:r>
    </w:p>
    <w:p>
      <w:pPr>
        <w:spacing w:before="0" w:after="0" w:line="408" w:lineRule="exact"/>
        <w:ind w:left="0" w:right="0" w:firstLine="0"/>
        <w:jc w:val="left"/>
        <w:tabs>
          <w:tab w:val="right" w:leader="none" w:pos="9936"/>
        </w:tabs>
      </w:pPr>
      <w:r>
        <w:tab/>
      </w:r>
      <w:r>
        <w:rPr>
          <w:u w:val="single"/>
        </w:rPr>
        <w:t xml:space="preserve">$7,573,000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$7,594,000</w:t>
      </w:r>
      <w:r>
        <w:t>))</w:t>
      </w:r>
    </w:p>
    <w:p>
      <w:pPr>
        <w:spacing w:before="0" w:after="0" w:line="408" w:lineRule="exact"/>
        <w:ind w:left="0" w:right="0" w:firstLine="0"/>
        <w:jc w:val="left"/>
        <w:tabs>
          <w:tab w:val="right" w:leader="none" w:pos="9936"/>
        </w:tabs>
      </w:pPr>
      <w:r>
        <w:tab/>
      </w:r>
      <w:r>
        <w:rPr>
          <w:u w:val="single"/>
        </w:rPr>
        <w:t xml:space="preserve">$7,643,000</w:t>
      </w:r>
    </w:p>
    <w:p>
      <w:pPr>
        <w:tabs>
          <w:tab w:val="right" w:leader="dot" w:pos="9936"/>
        </w:tabs>
        <w:ind w:left="0" w:right="0" w:firstLine="1440"/>
      </w:pPr>
      <w:r>
        <w:rPr/>
        <w:t xml:space="preserve">TOTAL APPROPRIATION</w:t>
      </w:r>
      <w:r>
        <w:tab/>
      </w:r>
      <w:r>
        <w:rPr>
          <w:strike/>
        </w:rPr>
        <w:t xml:space="preserve">$15,085,000</w:t>
      </w:r>
    </w:p>
    <w:p>
      <w:pPr>
        <w:tabs>
          <w:tab w:val="right" w:leader="none" w:pos="9936"/>
        </w:tabs>
        <w:ind w:left="0" w:right="0" w:firstLine="1440"/>
      </w:pPr>
      <w:r>
        <w:tab/>
      </w:r>
      <w:r>
        <w:rPr>
          <w:u w:val="single"/>
        </w:rPr>
        <w:t xml:space="preserve">$15,216,000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111 (uncodified) is amended to read as follows: </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$1,570,000</w:t>
      </w:r>
      <w:r>
        <w:t>))</w:t>
      </w:r>
    </w:p>
    <w:p>
      <w:pPr>
        <w:spacing w:before="0" w:after="0" w:line="408" w:lineRule="exact"/>
        <w:ind w:left="0" w:right="0" w:firstLine="0"/>
        <w:jc w:val="left"/>
        <w:tabs>
          <w:tab w:val="right" w:leader="none" w:pos="9936"/>
        </w:tabs>
      </w:pPr>
      <w:r>
        <w:tab/>
      </w:r>
      <w:r>
        <w:rPr>
          <w:u w:val="single"/>
        </w:rPr>
        <w:t xml:space="preserve">$1,583,000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$1,577,000</w:t>
      </w:r>
      <w:r>
        <w:t>))</w:t>
      </w:r>
    </w:p>
    <w:p>
      <w:pPr>
        <w:spacing w:before="0" w:after="0" w:line="408" w:lineRule="exact"/>
        <w:ind w:left="0" w:right="0" w:firstLine="0"/>
        <w:jc w:val="left"/>
        <w:tabs>
          <w:tab w:val="right" w:leader="none" w:pos="9936"/>
        </w:tabs>
      </w:pPr>
      <w:r>
        <w:tab/>
      </w:r>
      <w:r>
        <w:rPr>
          <w:u w:val="single"/>
        </w:rPr>
        <w:t xml:space="preserve">$1,592,000</w:t>
      </w:r>
    </w:p>
    <w:p>
      <w:pPr>
        <w:tabs>
          <w:tab w:val="right" w:leader="dot" w:pos="9936"/>
        </w:tabs>
        <w:ind w:left="0" w:right="0" w:firstLine="1440"/>
      </w:pPr>
      <w:r>
        <w:rPr/>
        <w:t xml:space="preserve">TOTAL APPROPRIATION</w:t>
      </w:r>
      <w:r>
        <w:tab/>
      </w:r>
      <w:r>
        <w:rPr>
          <w:strike/>
        </w:rPr>
        <w:t xml:space="preserve">$3,147,000</w:t>
      </w:r>
    </w:p>
    <w:p>
      <w:pPr>
        <w:tabs>
          <w:tab w:val="right" w:leader="none" w:pos="9936"/>
        </w:tabs>
        <w:ind w:left="0" w:right="0" w:firstLine="1440"/>
      </w:pPr>
      <w:r>
        <w:tab/>
      </w:r>
      <w:r>
        <w:rPr>
          <w:u w:val="single"/>
        </w:rPr>
        <w:t xml:space="preserve">$3,175,000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112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$1,134,000</w:t>
      </w:r>
      <w:r>
        <w:t>))</w:t>
      </w:r>
    </w:p>
    <w:p>
      <w:pPr>
        <w:spacing w:before="0" w:after="0" w:line="408" w:lineRule="exact"/>
        <w:ind w:left="0" w:right="0" w:firstLine="0"/>
        <w:jc w:val="left"/>
        <w:tabs>
          <w:tab w:val="right" w:leader="none" w:pos="9936"/>
        </w:tabs>
      </w:pPr>
      <w:r>
        <w:tab/>
      </w:r>
      <w:r>
        <w:rPr>
          <w:u w:val="single"/>
        </w:rPr>
        <w:t xml:space="preserve">$1,117,000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$1,076,000</w:t>
      </w:r>
      <w:r>
        <w:t>))</w:t>
      </w:r>
    </w:p>
    <w:p>
      <w:pPr>
        <w:spacing w:before="0" w:after="0" w:line="408" w:lineRule="exact"/>
        <w:ind w:left="0" w:right="0" w:firstLine="0"/>
        <w:jc w:val="left"/>
        <w:tabs>
          <w:tab w:val="right" w:leader="none" w:pos="9936"/>
        </w:tabs>
      </w:pPr>
      <w:r>
        <w:tab/>
      </w:r>
      <w:r>
        <w:rPr>
          <w:u w:val="single"/>
        </w:rPr>
        <w:t xml:space="preserve">$1,117,000</w:t>
      </w:r>
    </w:p>
    <w:p>
      <w:pPr>
        <w:tabs>
          <w:tab w:val="right" w:leader="dot" w:pos="9936"/>
        </w:tabs>
        <w:ind w:left="0" w:right="0" w:firstLine="1440"/>
      </w:pPr>
      <w:r>
        <w:rPr/>
        <w:t xml:space="preserve">TOTAL APPROPRIATION</w:t>
      </w:r>
      <w:r>
        <w:tab/>
      </w:r>
      <w:r>
        <w:rPr>
          <w:strike/>
        </w:rPr>
        <w:t xml:space="preserve">$2,210,000</w:t>
      </w:r>
    </w:p>
    <w:p>
      <w:pPr>
        <w:spacing w:before="0" w:after="0" w:line="408" w:lineRule="exact"/>
        <w:ind w:left="0" w:right="0" w:firstLine="0"/>
        <w:jc w:val="left"/>
        <w:tabs>
          <w:tab w:val="right" w:leader="none" w:pos="9936"/>
        </w:tabs>
      </w:pPr>
      <w:r>
        <w:tab/>
      </w:r>
      <w:r>
        <w:rPr>
          <w:u w:val="single"/>
        </w:rPr>
        <w:t xml:space="preserve">$2,234,000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113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$16,866,000</w:t>
      </w:r>
      <w:r>
        <w:t>))</w:t>
      </w:r>
    </w:p>
    <w:p>
      <w:pPr>
        <w:spacing w:before="0" w:after="0" w:line="408" w:lineRule="exact"/>
        <w:ind w:left="0" w:right="0" w:firstLine="0"/>
        <w:jc w:val="left"/>
        <w:tabs>
          <w:tab w:val="right" w:leader="none" w:pos="9936"/>
        </w:tabs>
      </w:pPr>
      <w:r>
        <w:tab/>
      </w:r>
      <w:r>
        <w:rPr>
          <w:u w:val="single"/>
        </w:rPr>
        <w:t xml:space="preserve">$17,000,000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$17,292,000</w:t>
      </w:r>
      <w:r>
        <w:t>))</w:t>
      </w:r>
    </w:p>
    <w:p>
      <w:pPr>
        <w:tabs>
          <w:tab w:val="right" w:leader="none" w:pos="9936"/>
        </w:tabs>
        <w:ind w:left="0" w:right="0" w:firstLine="1440"/>
      </w:pPr>
      <w:r>
        <w:tab/>
      </w:r>
      <w:r>
        <w:rPr>
          <w:u w:val="single"/>
        </w:rPr>
        <w:t xml:space="preserve">$17,311,000</w:t>
      </w:r>
    </w:p>
    <w:p>
      <w:pPr>
        <w:tabs>
          <w:tab w:val="right" w:leader="dot" w:pos="9936"/>
        </w:tabs>
        <w:ind w:left="0" w:right="0" w:firstLine="1440"/>
      </w:pPr>
      <w:r>
        <w:rPr/>
        <w:t xml:space="preserve">TOTAL APPROPRIATION</w:t>
      </w:r>
      <w:r>
        <w:tab/>
      </w:r>
      <w:r>
        <w:rPr>
          <w:strike/>
        </w:rPr>
        <w:t xml:space="preserve">$34,158,000</w:t>
      </w:r>
    </w:p>
    <w:p>
      <w:pPr>
        <w:tabs>
          <w:tab w:val="right" w:leader="none" w:pos="9936"/>
        </w:tabs>
        <w:ind w:left="0" w:right="0" w:firstLine="1440"/>
      </w:pPr>
      <w:r>
        <w:tab/>
      </w:r>
      <w:r>
        <w:rPr>
          <w:u w:val="single"/>
        </w:rPr>
        <w:t xml:space="preserve">$34,311,000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114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$55,930,000</w:t>
      </w:r>
      <w:r>
        <w:t>))</w:t>
      </w:r>
    </w:p>
    <w:p>
      <w:pPr>
        <w:tabs>
          <w:tab w:val="right" w:leader="none" w:pos="9936"/>
        </w:tabs>
        <w:ind w:left="0" w:right="0" w:firstLine="1440"/>
      </w:pPr>
      <w:r>
        <w:tab/>
      </w:r>
      <w:r>
        <w:rPr>
          <w:u w:val="single"/>
        </w:rPr>
        <w:t xml:space="preserve">$56,244,000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$56,764,000</w:t>
      </w:r>
      <w:r>
        <w:t>))</w:t>
      </w:r>
    </w:p>
    <w:p>
      <w:pPr>
        <w:tabs>
          <w:tab w:val="right" w:leader="none" w:pos="9936"/>
        </w:tabs>
        <w:ind w:left="0" w:right="0" w:firstLine="1440"/>
      </w:pPr>
      <w:r>
        <w:tab/>
      </w:r>
      <w:r>
        <w:rPr>
          <w:u w:val="single"/>
        </w:rPr>
        <w:t xml:space="preserve">$56,180,000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$56,016,000</w:t>
      </w:r>
      <w:r>
        <w:t>))</w:t>
      </w:r>
    </w:p>
    <w:p>
      <w:pPr>
        <w:spacing w:before="0" w:after="0" w:line="408" w:lineRule="exact"/>
        <w:ind w:left="0" w:right="0" w:firstLine="0"/>
        <w:jc w:val="left"/>
        <w:tabs>
          <w:tab w:val="right" w:leader="none" w:pos="9936"/>
        </w:tabs>
      </w:pPr>
      <w:r>
        <w:tab/>
      </w:r>
      <w:r>
        <w:rPr>
          <w:u w:val="single"/>
        </w:rPr>
        <w:t xml:space="preserve">$56,772,000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strike/>
        </w:rPr>
        <w:t xml:space="preserve">$178,222,000</w:t>
      </w:r>
    </w:p>
    <w:p>
      <w:pPr>
        <w:tabs>
          <w:tab w:val="right" w:leader="none" w:pos="9936"/>
        </w:tabs>
        <w:ind w:left="0" w:right="0" w:firstLine="1440"/>
      </w:pPr>
      <w:r>
        <w:tab/>
      </w:r>
      <w:r>
        <w:rPr>
          <w:u w:val="single"/>
        </w:rPr>
        <w:t xml:space="preserve">$178,708,000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$878,000 of the general fund</w:t>
      </w:r>
      <w:r>
        <w:rPr>
          <w:rFonts w:ascii="Times New Roman" w:hAnsi="Times New Roman"/>
        </w:rPr>
        <w:t xml:space="preserve">—</w:t>
      </w:r>
      <w:r>
        <w:rPr/>
        <w:t xml:space="preserve">state appropriation for fiscal year 2016, $878,000 of the general fund</w:t>
      </w:r>
      <w:r>
        <w:rPr>
          <w:rFonts w:ascii="Times New Roman" w:hAnsi="Times New Roman"/>
        </w:rPr>
        <w:t xml:space="preserve">—</w:t>
      </w:r>
      <w:r>
        <w:rPr/>
        <w:t xml:space="preserve">state appropriation for fiscal year 2017, and $6,784,000 of the judicial information systems account</w:t>
      </w:r>
      <w:r>
        <w:rPr>
          <w:rFonts w:ascii="Times New Roman" w:hAnsi="Times New Roman"/>
        </w:rPr>
        <w:t xml:space="preserve">—</w:t>
      </w:r>
      <w:r>
        <w:rPr/>
        <w:t xml:space="preserve">state appropriation are provided solely for the information network hub project.</w:t>
      </w:r>
    </w:p>
    <w:p>
      <w:pPr>
        <w:spacing w:before="0" w:after="0" w:line="408" w:lineRule="exact"/>
        <w:ind w:left="0" w:right="0" w:firstLine="576"/>
        <w:jc w:val="left"/>
      </w:pPr>
      <w:r>
        <w:rPr/>
        <w:t xml:space="preserve">(2) $516,000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$1,849,000 of the judicial information systems account</w:t>
      </w:r>
      <w:r>
        <w:rPr>
          <w:rFonts w:ascii="Times New Roman" w:hAnsi="Times New Roman"/>
        </w:rPr>
        <w:t xml:space="preserve">—</w:t>
      </w:r>
      <w:r>
        <w:rPr/>
        <w:t xml:space="preserve">state appropriation is provided solely for replacing computer equipment at state courts and state judicial agencies.</w:t>
      </w:r>
    </w:p>
    <w:p>
      <w:pPr>
        <w:spacing w:before="0" w:after="0" w:line="408" w:lineRule="exact"/>
        <w:ind w:left="0" w:right="0" w:firstLine="576"/>
        <w:jc w:val="left"/>
      </w:pPr>
      <w:r>
        <w:rPr/>
        <w:t xml:space="preserve">(5) $1,399,000 of the general fund</w:t>
      </w:r>
      <w:r>
        <w:rPr>
          <w:rFonts w:ascii="Times New Roman" w:hAnsi="Times New Roman"/>
        </w:rPr>
        <w:t xml:space="preserve">—</w:t>
      </w:r>
      <w:r>
        <w:rPr/>
        <w:t xml:space="preserve">state appropriation for fiscal year 2016 and $1,399,000 of the general fund</w:t>
      </w:r>
      <w:r>
        <w:rPr>
          <w:rFonts w:ascii="Times New Roman" w:hAnsi="Times New Roman"/>
        </w:rPr>
        <w:t xml:space="preserve">—</w:t>
      </w:r>
      <w:r>
        <w:rPr/>
        <w:t xml:space="preserve">state appropriation for fiscal year 2017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(6)(a) $7,313,000 of the general fund</w:t>
      </w:r>
      <w:r>
        <w:rPr>
          <w:rFonts w:ascii="Times New Roman" w:hAnsi="Times New Roman"/>
        </w:rPr>
        <w:t xml:space="preserve">—</w:t>
      </w:r>
      <w:r>
        <w:rPr/>
        <w:t xml:space="preserve">state appropriation for fiscal year 2016 and $7,313,000 of the general fund</w:t>
      </w:r>
      <w:r>
        <w:rPr>
          <w:rFonts w:ascii="Times New Roman" w:hAnsi="Times New Roman"/>
        </w:rPr>
        <w:t xml:space="preserve">—</w:t>
      </w:r>
      <w:r>
        <w:rPr/>
        <w:t xml:space="preserve">state appropriation for fiscal year 2017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2015-2017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(7) </w:t>
      </w:r>
      <w:r>
        <w:t>((</w:t>
      </w:r>
      <w:r>
        <w:rPr>
          <w:strike/>
        </w:rPr>
        <w:t xml:space="preserve">$313,000</w:t>
      </w:r>
      <w:r>
        <w:t>))</w:t>
      </w:r>
      <w:r>
        <w:rPr/>
        <w:t xml:space="preserve"> </w:t>
      </w:r>
      <w:r>
        <w:rPr>
          <w:u w:val="single"/>
        </w:rPr>
        <w:t xml:space="preserve">$584,000</w:t>
      </w:r>
      <w:r>
        <w:rPr/>
        <w:t xml:space="preserve">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spacing w:before="0" w:after="0" w:line="408" w:lineRule="exact"/>
        <w:ind w:left="0" w:right="0" w:firstLine="576"/>
        <w:jc w:val="left"/>
      </w:pPr>
      <w:r>
        <w:rPr/>
        <w:t xml:space="preserve">(8) $200,000 of the general fund</w:t>
      </w:r>
      <w:r>
        <w:rPr>
          <w:rFonts w:ascii="Times New Roman" w:hAnsi="Times New Roman"/>
        </w:rPr>
        <w:t xml:space="preserve">—</w:t>
      </w:r>
      <w:r>
        <w:rPr/>
        <w:t xml:space="preserve">state appropriation for fiscal year 2016 is provided solely for the office of public guardianship for the purpose of providing guardianship services to low income and indigent alleged or actual incapacitated persons who were receiving services on July 10, 2013.</w:t>
      </w:r>
    </w:p>
    <w:p>
      <w:pPr>
        <w:spacing w:before="0" w:after="0" w:line="408" w:lineRule="exact"/>
        <w:ind w:left="0" w:right="0" w:firstLine="576"/>
        <w:jc w:val="left"/>
      </w:pPr>
      <w:r>
        <w:rPr/>
        <w:t xml:space="preserve">(9) $118,000 of the judicial information systems account</w:t>
      </w:r>
      <w:r>
        <w:rPr>
          <w:rFonts w:ascii="Times New Roman" w:hAnsi="Times New Roman"/>
        </w:rPr>
        <w:t xml:space="preserve">—</w:t>
      </w:r>
      <w:r>
        <w:rPr/>
        <w:t xml:space="preserve">state appropriation for fiscal year 2016 is provided solely for implementation of chapter 287, Laws of 2015 (Engrossed House Bill No. 1943).</w:t>
      </w:r>
    </w:p>
    <w:p>
      <w:pPr>
        <w:spacing w:before="0" w:after="0" w:line="408" w:lineRule="exact"/>
        <w:ind w:left="0" w:right="0" w:firstLine="576"/>
        <w:jc w:val="left"/>
      </w:pPr>
      <w:r>
        <w:rPr/>
        <w:t xml:space="preserve">(10) $75,000 of the general fund</w:t>
      </w:r>
      <w:r>
        <w:rPr>
          <w:rFonts w:ascii="Times New Roman" w:hAnsi="Times New Roman"/>
        </w:rPr>
        <w:t xml:space="preserve">—</w:t>
      </w:r>
      <w:r>
        <w:rPr/>
        <w:t xml:space="preserve">state appropriation for fiscal year 2016 is provided solely for the planning and design of a dependency court improvement demonstration program. The plan must be developed jointly with the one family one team public private partnership, with a private cash match of $75,000. If the cash match is not available by August 1, 2015, the administrative office of the courts will not be required to complete the planning and design of a dependency court improvement demonstration program. By January 1, 2016, the public private partnership shall provide to the appropriate committees of the legislature the program design, including ongoing administrative funding, and a statement of the public and private funding required in order to provide demonstration grants to up to four counties.</w:t>
      </w:r>
    </w:p>
    <w:p>
      <w:pPr>
        <w:spacing w:before="0" w:after="0" w:line="408" w:lineRule="exact"/>
        <w:ind w:left="0" w:right="0" w:firstLine="576"/>
        <w:jc w:val="left"/>
      </w:pPr>
      <w:r>
        <w:rPr/>
        <w:t xml:space="preserve">(11) $6,080,000 of the judicial information systems account</w:t>
      </w:r>
      <w:r>
        <w:rPr>
          <w:rFonts w:ascii="Times New Roman" w:hAnsi="Times New Roman"/>
        </w:rPr>
        <w:t xml:space="preserve">—</w:t>
      </w:r>
      <w:r>
        <w:rPr/>
        <w:t xml:space="preserve">state appropriation for fiscal year 2016 is provided solely for continued implementation of the superior court case management system project. </w:t>
      </w:r>
    </w:p>
    <w:p>
      <w:pPr>
        <w:spacing w:before="0" w:after="0" w:line="408" w:lineRule="exact"/>
        <w:ind w:left="0" w:right="0" w:firstLine="576"/>
        <w:jc w:val="left"/>
      </w:pPr>
      <w:r>
        <w:rPr/>
        <w:t xml:space="preserve">(12) </w:t>
      </w:r>
      <w:r>
        <w:t>((</w:t>
      </w:r>
      <w:r>
        <w:rPr>
          <w:strike/>
        </w:rPr>
        <w:t xml:space="preserve">$6,518,000</w:t>
      </w:r>
      <w:r>
        <w:t>))</w:t>
      </w:r>
      <w:r>
        <w:rPr/>
        <w:t xml:space="preserve"> </w:t>
      </w:r>
      <w:r>
        <w:rPr>
          <w:u w:val="single"/>
        </w:rPr>
        <w:t xml:space="preserve">$7,010,000</w:t>
      </w:r>
      <w:r>
        <w:rPr/>
        <w:t xml:space="preserve"> of the judicial information systems account</w:t>
      </w:r>
      <w:r>
        <w:rPr>
          <w:rFonts w:ascii="Times New Roman" w:hAnsi="Times New Roman"/>
        </w:rPr>
        <w:t xml:space="preserve">—</w:t>
      </w:r>
      <w:r>
        <w:rPr/>
        <w:t xml:space="preserve">state appropriation for fiscal year 2017 is provided solely for continued implementation of the superior court case management system. The steering committee for the superior court case management system, the office of administrator of the courts, and county clerks shall work with the case management system vendor to develop cost estimates for modifications to the superior court case management system to address security and document management concerns raised by county clerks. If the cost estimates are not provided to the fiscal committees of the legislature by January 1, 2016, the amounts provided in this subsection shall lapse. Furthermore, the amounts provided in this subsection shall lapse if the superior court case management system is not live and fully functional in Franklin, Thurston, and Yakima counties by February 1, 2016.</w:t>
      </w:r>
    </w:p>
    <w:p>
      <w:pPr>
        <w:spacing w:before="0" w:after="0" w:line="408" w:lineRule="exact"/>
        <w:ind w:left="0" w:right="0" w:firstLine="576"/>
        <w:jc w:val="left"/>
      </w:pPr>
      <w:r>
        <w:rPr/>
        <w:t xml:space="preserve">(13) The existing steering committee for the superior court case management system shall continue oversight responsibilities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w:t>
      </w:r>
    </w:p>
    <w:p>
      <w:pPr>
        <w:spacing w:before="0" w:after="0" w:line="408" w:lineRule="exact"/>
        <w:ind w:left="0" w:right="0" w:firstLine="576"/>
        <w:jc w:val="left"/>
      </w:pPr>
      <w:r>
        <w:rPr/>
        <w:t xml:space="preserve">(14) The courts of limited jurisdiction case management system (CLJ-CMS) replacement project shall be guided by a project steering committee to provide project oversight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The project steering committee shall be comprised of three members from the administrative office of the courts, two members from the district and municipal court judges association, three members from the district and municipal court management association, and two members from the misdemeanant corrections association. Issues of significant scope, schedule or budget changes, and risk mitigation strategies must be escalated to the judicial information systems committee for consideration. In the event that a majority of the project steering committee members cannot reach a decision, the issue must be escalated to the judicial information systems committee for consideration. The courts of limited jurisdiction case management system replacement project steering committee may solicit input from user groups as deemed appropriate.</w:t>
      </w:r>
    </w:p>
    <w:p>
      <w:pPr>
        <w:spacing w:before="0" w:after="0" w:line="408" w:lineRule="exact"/>
        <w:ind w:left="0" w:right="0" w:firstLine="576"/>
        <w:jc w:val="left"/>
      </w:pPr>
      <w:r>
        <w:rPr/>
        <w:t xml:space="preserve">(15) $3,789,000 of the judicial information systems account—state appropriation is provided solely for preparation and procurement activities related to the courts of limited jurisdiction case management system (CLJ-CMS) replacement project. The appropriations are further conditioned that the CLJ-CMS replacement project be funded entirely from judicial information system account funds in future biennia. The amounts provided in this subsection for the CLJ-CMS replacement project shall not be expended prior to January 1, 2016. In addition, if the following activities are not complete by the dates provided, no further funds appropriated in this subsection shall be expended on the CLJ-CMS replacement project.</w:t>
      </w:r>
    </w:p>
    <w:p>
      <w:pPr>
        <w:spacing w:before="0" w:after="0" w:line="408" w:lineRule="exact"/>
        <w:ind w:left="0" w:right="0" w:firstLine="576"/>
        <w:jc w:val="left"/>
      </w:pPr>
      <w:r>
        <w:rPr/>
        <w:t xml:space="preserve">(a) Beginning April 1, 2016, and each calendar quarter thereafter, quality assurance reports for the CLJ-CMS replacement project shall be provided to the office of chief information officer for review and for posting on its information technology project dashboard.</w:t>
      </w:r>
    </w:p>
    <w:p>
      <w:pPr>
        <w:spacing w:before="0" w:after="0" w:line="408" w:lineRule="exact"/>
        <w:ind w:left="0" w:right="0" w:firstLine="576"/>
        <w:jc w:val="left"/>
      </w:pPr>
      <w:r>
        <w:rPr/>
        <w:t xml:space="preserve">(b) No later than July 1, 2016, the CLJ-CMS replacement project steering committee shall provide a report to the legislature on the status of the procurement process for a CLJ-CMS replacement project, including an affirmation that the project is designed to meet the business processes and requirements of all thirty-nine counties. In addition, the report shall include a statement from each court of limited jurisdiction of its intended use of the new CLJ-CMS.</w:t>
      </w:r>
    </w:p>
    <w:p>
      <w:pPr>
        <w:spacing w:before="0" w:after="0" w:line="408" w:lineRule="exact"/>
        <w:ind w:left="0" w:right="0" w:firstLine="576"/>
        <w:jc w:val="left"/>
      </w:pPr>
      <w:r>
        <w:rPr/>
        <w:t xml:space="preserve">(c) No later than January 1, 2017, the judicial information system committee must approve the publication of a request for proposal for the CLJ-CMS replacement project.</w:t>
      </w:r>
    </w:p>
    <w:p>
      <w:pPr>
        <w:spacing w:before="0" w:after="0" w:line="408" w:lineRule="exact"/>
        <w:ind w:left="0" w:right="0" w:firstLine="576"/>
        <w:jc w:val="left"/>
      </w:pPr>
      <w:r>
        <w:rPr/>
        <w:t xml:space="preserve">(d) Prior to any CLJ-CMS replacement project steering committee recommendation to the judicial information system committee of a preferred vendor and prior to the selection of an apparently successful vendor, the office of chief information officer must be allowed to review vendor submittals in response to the request for proposal. To better inform its selection, the office of chief information officer must provide to the CLJ-CMS replacement project steering committee an evaluation each vendor's proposed technology solution assessing its architecture, security, vendor experience and qualifications, project risks and risk management, and whether the technology solution represents the best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115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$37,096,000</w:t>
      </w:r>
      <w:r>
        <w:t>))</w:t>
      </w:r>
    </w:p>
    <w:p>
      <w:pPr>
        <w:tabs>
          <w:tab w:val="right" w:leader="none" w:pos="9936"/>
        </w:tabs>
        <w:ind w:left="0" w:right="0" w:firstLine="1440"/>
      </w:pPr>
      <w:r>
        <w:tab/>
      </w:r>
      <w:r>
        <w:rPr>
          <w:u w:val="single"/>
        </w:rPr>
        <w:t xml:space="preserve">$37,558,000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$37,364,000</w:t>
      </w:r>
      <w:r>
        <w:t>))</w:t>
      </w:r>
    </w:p>
    <w:p>
      <w:pPr>
        <w:tabs>
          <w:tab w:val="right" w:leader="none" w:pos="9936"/>
        </w:tabs>
        <w:ind w:left="0" w:right="0" w:firstLine="1440"/>
      </w:pPr>
      <w:r>
        <w:tab/>
      </w:r>
      <w:r>
        <w:rPr>
          <w:u w:val="single"/>
        </w:rPr>
        <w:t xml:space="preserve">$37,809,000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tabs>
          <w:tab w:val="right" w:leader="dot" w:pos="9936"/>
        </w:tabs>
        <w:ind w:left="0" w:right="0" w:firstLine="1440"/>
      </w:pPr>
      <w:r>
        <w:rPr/>
        <w:t xml:space="preserve">TOTAL APPROPRIATION</w:t>
      </w:r>
      <w:r>
        <w:tab/>
      </w:r>
      <w:r>
        <w:rPr>
          <w:strike/>
        </w:rPr>
        <w:t xml:space="preserve">$78,108,000</w:t>
      </w:r>
    </w:p>
    <w:p>
      <w:pPr>
        <w:tabs>
          <w:tab w:val="right" w:leader="none" w:pos="9936"/>
        </w:tabs>
        <w:ind w:left="0" w:right="0" w:firstLine="1440"/>
      </w:pPr>
      <w:r>
        <w:tab/>
      </w:r>
      <w:r>
        <w:rPr>
          <w:u w:val="single"/>
        </w:rPr>
        <w:t xml:space="preserve">$79,015,000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$924,000 of the general fund</w:t>
      </w:r>
      <w:r>
        <w:rPr>
          <w:rFonts w:ascii="Times New Roman" w:hAnsi="Times New Roman"/>
        </w:rPr>
        <w:t xml:space="preserve">—</w:t>
      </w:r>
      <w:r>
        <w:rPr/>
        <w:t xml:space="preserve">state appropriation for fiscal year 2016 and $462,000 of the general fund</w:t>
      </w:r>
      <w:r>
        <w:rPr>
          <w:rFonts w:ascii="Times New Roman" w:hAnsi="Times New Roman"/>
        </w:rPr>
        <w:t xml:space="preserve">—</w:t>
      </w:r>
      <w:r>
        <w:rPr/>
        <w:t xml:space="preserve">state appropriation for fiscal year 2017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$451,000 of the general fund</w:t>
      </w:r>
      <w:r>
        <w:rPr>
          <w:rFonts w:ascii="Times New Roman" w:hAnsi="Times New Roman"/>
        </w:rPr>
        <w:t xml:space="preserve">—</w:t>
      </w:r>
      <w:r>
        <w:rPr/>
        <w:t xml:space="preserve">state appropriation for fiscal year 2016 and $915,000 of the general fund</w:t>
      </w:r>
      <w:r>
        <w:rPr>
          <w:rFonts w:ascii="Times New Roman" w:hAnsi="Times New Roman"/>
        </w:rPr>
        <w:t xml:space="preserve">—</w:t>
      </w:r>
      <w:r>
        <w:rPr/>
        <w:t xml:space="preserve">state appropriation for fiscal year 2017 are provided solely to increase payments for attorneys who contract with the office for indigent defense representation.</w:t>
      </w:r>
    </w:p>
    <w:p>
      <w:pPr>
        <w:spacing w:before="0" w:after="0" w:line="408" w:lineRule="exact"/>
        <w:ind w:left="0" w:right="0" w:firstLine="576"/>
        <w:jc w:val="left"/>
      </w:pPr>
      <w:r>
        <w:rPr/>
        <w:t xml:space="preserve">(4) $900,000 of the general fund</w:t>
      </w:r>
      <w:r>
        <w:rPr>
          <w:rFonts w:ascii="Times New Roman" w:hAnsi="Times New Roman"/>
        </w:rPr>
        <w:t xml:space="preserve">—</w:t>
      </w:r>
      <w:r>
        <w:rPr/>
        <w:t xml:space="preserve">state appropriation for fiscal year 2016 and $900,000 of the general fund</w:t>
      </w:r>
      <w:r>
        <w:rPr>
          <w:rFonts w:ascii="Times New Roman" w:hAnsi="Times New Roman"/>
        </w:rPr>
        <w:t xml:space="preserve">—</w:t>
      </w:r>
      <w:r>
        <w:rPr/>
        <w:t xml:space="preserve">state appropriation for fiscal year 2017 are provided solely for the purpose of improving the quality of trial court public defense services.</w:t>
      </w:r>
    </w:p>
    <w:p>
      <w:pPr>
        <w:spacing w:before="0" w:after="0" w:line="408" w:lineRule="exact"/>
        <w:ind w:left="0" w:right="0" w:firstLine="576"/>
        <w:jc w:val="left"/>
      </w:pPr>
      <w:r>
        <w:rPr/>
        <w:t xml:space="preserve">(5) $245,000 of the general fund</w:t>
      </w:r>
      <w:r>
        <w:rPr>
          <w:rFonts w:ascii="Times New Roman" w:hAnsi="Times New Roman"/>
        </w:rPr>
        <w:t xml:space="preserve">—</w:t>
      </w:r>
      <w:r>
        <w:rPr/>
        <w:t xml:space="preserve">state appropriation for fiscal year 2016 and $320,000 of the general fund</w:t>
      </w:r>
      <w:r>
        <w:rPr>
          <w:rFonts w:ascii="Times New Roman" w:hAnsi="Times New Roman"/>
        </w:rPr>
        <w:t xml:space="preserve">—</w:t>
      </w:r>
      <w:r>
        <w:rPr/>
        <w:t xml:space="preserve">state appropriation for fiscal year 2017 are provided solely to implement chapter 117, Laws of 2015 (Second Substitute Senate Bill No. 5486). Funds must be used to maintain the current programs in Grays Harbor/Pacific, King, Kitsap, Pierce, Snohomish, Spokane, and Thurston/Mason counties; expand services in three of these locations; provide for program administration; and to fund the first stage of an evaluation of the program to determine if the parents for parents program can be considered evidence-based.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116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$12,560,000</w:t>
      </w:r>
      <w:r>
        <w:t>))</w:t>
      </w:r>
    </w:p>
    <w:p>
      <w:pPr>
        <w:spacing w:before="0" w:after="0" w:line="408" w:lineRule="exact"/>
        <w:ind w:left="0" w:right="0" w:firstLine="0"/>
        <w:jc w:val="left"/>
        <w:tabs>
          <w:tab w:val="right" w:leader="none" w:pos="9936"/>
        </w:tabs>
      </w:pPr>
      <w:r>
        <w:tab/>
      </w:r>
      <w:r>
        <w:rPr>
          <w:u w:val="single"/>
        </w:rPr>
        <w:t xml:space="preserve">$12,842,000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$12,818,000</w:t>
      </w:r>
      <w:r>
        <w:t>))</w:t>
      </w:r>
    </w:p>
    <w:p>
      <w:pPr>
        <w:spacing w:before="0" w:after="0" w:line="408" w:lineRule="exact"/>
        <w:ind w:left="0" w:right="0" w:firstLine="0"/>
        <w:jc w:val="left"/>
        <w:tabs>
          <w:tab w:val="right" w:leader="none" w:pos="9936"/>
        </w:tabs>
      </w:pPr>
      <w:r>
        <w:tab/>
      </w:r>
      <w:r>
        <w:rPr>
          <w:u w:val="single"/>
        </w:rPr>
        <w:t xml:space="preserve">$13,088,000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$150,000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tabs>
          <w:tab w:val="right" w:leader="dot" w:pos="9936"/>
        </w:tabs>
        <w:ind w:left="0" w:right="0" w:firstLine="1440"/>
      </w:pPr>
      <w:r>
        <w:rPr/>
        <w:t xml:space="preserve">TOTAL APPROPRIATION</w:t>
      </w:r>
      <w:r>
        <w:tab/>
      </w:r>
      <w:r>
        <w:rPr>
          <w:strike/>
        </w:rPr>
        <w:t xml:space="preserve">$26,991,000</w:t>
      </w:r>
    </w:p>
    <w:p>
      <w:pPr>
        <w:tabs>
          <w:tab w:val="right" w:leader="none" w:pos="9936"/>
        </w:tabs>
        <w:ind w:left="0" w:right="0" w:firstLine="1440"/>
      </w:pPr>
      <w:r>
        <w:tab/>
      </w:r>
      <w:r>
        <w:rPr>
          <w:u w:val="single"/>
        </w:rPr>
        <w:t xml:space="preserve">$27,543,000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w:t>
      </w:r>
      <w:r>
        <w:rPr>
          <w:rFonts w:ascii="Times New Roman" w:hAnsi="Times New Roman"/>
        </w:rPr>
        <w:t xml:space="preserve">—</w:t>
      </w:r>
      <w:r>
        <w:rPr/>
        <w:t xml:space="preserve">state appropriation for fiscal year 2016 and an amount not to exceed $40,000 of the general fund</w:t>
      </w:r>
      <w:r>
        <w:rPr>
          <w:rFonts w:ascii="Times New Roman" w:hAnsi="Times New Roman"/>
        </w:rPr>
        <w:t xml:space="preserve">—</w:t>
      </w:r>
      <w:r>
        <w:rPr/>
        <w:t xml:space="preserve">state appropriation for fiscal year 2017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$498,000 of the general fund</w:t>
      </w:r>
      <w:r>
        <w:rPr>
          <w:rFonts w:ascii="Times New Roman" w:hAnsi="Times New Roman"/>
        </w:rPr>
        <w:t xml:space="preserve">—</w:t>
      </w:r>
      <w:r>
        <w:rPr/>
        <w:t xml:space="preserve">state appropriation for fiscal year 2016 and $499,000 of the general fund</w:t>
      </w:r>
      <w:r>
        <w:rPr>
          <w:rFonts w:ascii="Times New Roman" w:hAnsi="Times New Roman"/>
        </w:rPr>
        <w:t xml:space="preserve">—</w:t>
      </w:r>
      <w:r>
        <w:rPr/>
        <w:t xml:space="preserve">state appropriation for fiscal year 2017 are provided solely for the child legal representation program. To achieve efficiencies and to manage within appropriated amounts, beginning January 1, 2016, the office is directed to implement the child legal representation program for children under RCW 13.34.100 using attorneys under contract directly with the office in a manner similar to the parents representation program at the office of public defense. The office must consult with counties, county courts, and the office of public defense prior to implementing this operational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117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$5,365,000</w:t>
      </w:r>
      <w:r>
        <w:t>))</w:t>
      </w:r>
    </w:p>
    <w:p>
      <w:pPr>
        <w:spacing w:before="0" w:after="0" w:line="408" w:lineRule="exact"/>
        <w:ind w:left="0" w:right="0" w:firstLine="0"/>
        <w:jc w:val="left"/>
        <w:tabs>
          <w:tab w:val="right" w:leader="none" w:pos="9936"/>
        </w:tabs>
      </w:pPr>
      <w:r>
        <w:tab/>
      </w:r>
      <w:r>
        <w:rPr>
          <w:u w:val="single"/>
        </w:rPr>
        <w:t xml:space="preserve">$5,393,000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$5,448,000</w:t>
      </w:r>
      <w:r>
        <w:t>))</w:t>
      </w:r>
    </w:p>
    <w:p>
      <w:pPr>
        <w:spacing w:before="0" w:after="0" w:line="408" w:lineRule="exact"/>
        <w:ind w:left="0" w:right="0" w:firstLine="0"/>
        <w:jc w:val="left"/>
        <w:tabs>
          <w:tab w:val="right" w:leader="none" w:pos="9936"/>
        </w:tabs>
      </w:pPr>
      <w:r>
        <w:tab/>
      </w:r>
      <w:r>
        <w:rPr>
          <w:u w:val="single"/>
        </w:rPr>
        <w:t xml:space="preserve">$5,462,000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strike/>
        </w:rPr>
        <w:t xml:space="preserve">$14,813,000</w:t>
      </w:r>
    </w:p>
    <w:p>
      <w:pPr>
        <w:tabs>
          <w:tab w:val="right" w:leader="none" w:pos="9936"/>
        </w:tabs>
        <w:ind w:left="0" w:right="0" w:firstLine="1440"/>
      </w:pPr>
      <w:r>
        <w:tab/>
      </w:r>
      <w:r>
        <w:rPr>
          <w:u w:val="single"/>
        </w:rPr>
        <w:t xml:space="preserve">$14,855,000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$684,000 of the general fund</w:t>
      </w:r>
      <w:r>
        <w:rPr>
          <w:rFonts w:ascii="Times New Roman" w:hAnsi="Times New Roman"/>
        </w:rPr>
        <w:t xml:space="preserve">—</w:t>
      </w:r>
      <w:r>
        <w:rPr/>
        <w:t xml:space="preserve">state appropriation for fiscal year 2016 and $684,000 of the general fund</w:t>
      </w:r>
      <w:r>
        <w:rPr>
          <w:rFonts w:ascii="Times New Roman" w:hAnsi="Times New Roman"/>
        </w:rPr>
        <w:t xml:space="preserve">—</w:t>
      </w:r>
      <w:r>
        <w:rPr/>
        <w:t xml:space="preserve">state appropriation for fiscal year 2017 are provided solely for the office of the education ombuds.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118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$633,000</w:t>
      </w:r>
      <w:r>
        <w:t>))</w:t>
      </w:r>
    </w:p>
    <w:p>
      <w:pPr>
        <w:spacing w:before="0" w:after="0" w:line="408" w:lineRule="exact"/>
        <w:ind w:left="0" w:right="0" w:firstLine="0"/>
        <w:jc w:val="left"/>
        <w:tabs>
          <w:tab w:val="right" w:leader="none" w:pos="9936"/>
        </w:tabs>
      </w:pPr>
      <w:r>
        <w:tab/>
      </w:r>
      <w:r>
        <w:rPr>
          <w:u w:val="single"/>
        </w:rPr>
        <w:t xml:space="preserve">$636,000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$637,000</w:t>
      </w:r>
      <w:r>
        <w:t>))</w:t>
      </w:r>
    </w:p>
    <w:p>
      <w:pPr>
        <w:spacing w:before="0" w:after="0" w:line="408" w:lineRule="exact"/>
        <w:ind w:left="0" w:right="0" w:firstLine="0"/>
        <w:jc w:val="left"/>
        <w:tabs>
          <w:tab w:val="right" w:leader="none" w:pos="9936"/>
        </w:tabs>
      </w:pPr>
      <w:r>
        <w:tab/>
      </w:r>
      <w:r>
        <w:rPr>
          <w:u w:val="single"/>
        </w:rPr>
        <w:t xml:space="preserve">$656,000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$1,360,000</w:t>
      </w:r>
    </w:p>
    <w:p>
      <w:pPr>
        <w:tabs>
          <w:tab w:val="right" w:leader="none" w:pos="9936"/>
        </w:tabs>
        <w:ind w:left="0" w:right="0" w:firstLine="1440"/>
      </w:pPr>
      <w:r>
        <w:tab/>
      </w:r>
      <w:r>
        <w:rPr>
          <w:u w:val="single"/>
        </w:rPr>
        <w:t xml:space="preserve">$1,382,000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119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$2,368,000</w:t>
      </w:r>
      <w:r>
        <w:t>))</w:t>
      </w:r>
    </w:p>
    <w:p>
      <w:pPr>
        <w:spacing w:before="0" w:after="0" w:line="408" w:lineRule="exact"/>
        <w:ind w:left="0" w:right="0" w:firstLine="0"/>
        <w:jc w:val="left"/>
        <w:tabs>
          <w:tab w:val="right" w:leader="none" w:pos="9936"/>
        </w:tabs>
      </w:pPr>
      <w:r>
        <w:tab/>
      </w:r>
      <w:r>
        <w:rPr>
          <w:u w:val="single"/>
        </w:rPr>
        <w:t xml:space="preserve">$2,416,000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$2,379,000</w:t>
      </w:r>
      <w:r>
        <w:t>))</w:t>
      </w:r>
    </w:p>
    <w:p>
      <w:pPr>
        <w:spacing w:before="0" w:after="0" w:line="408" w:lineRule="exact"/>
        <w:ind w:left="0" w:right="0" w:firstLine="0"/>
        <w:jc w:val="left"/>
        <w:tabs>
          <w:tab w:val="right" w:leader="none" w:pos="9936"/>
        </w:tabs>
      </w:pPr>
      <w:r>
        <w:tab/>
      </w:r>
      <w:r>
        <w:rPr>
          <w:u w:val="single"/>
        </w:rPr>
        <w:t xml:space="preserve">$2,437,000</w:t>
      </w:r>
    </w:p>
    <w:p>
      <w:pPr>
        <w:tabs>
          <w:tab w:val="right" w:leader="dot" w:pos="9936"/>
        </w:tabs>
        <w:ind w:left="0" w:right="0" w:firstLine="1440"/>
      </w:pPr>
      <w:r>
        <w:rPr/>
        <w:t xml:space="preserve">TOTAL APPROPRIATION</w:t>
      </w:r>
      <w:r>
        <w:tab/>
      </w:r>
      <w:r>
        <w:rPr>
          <w:strike/>
        </w:rPr>
        <w:t xml:space="preserve">$4,747,000</w:t>
      </w:r>
    </w:p>
    <w:p>
      <w:pPr>
        <w:tabs>
          <w:tab w:val="right" w:leader="none" w:pos="9936"/>
        </w:tabs>
        <w:ind w:left="0" w:right="0" w:firstLine="1440"/>
      </w:pPr>
      <w:r>
        <w:tab/>
      </w:r>
      <w:r>
        <w:rPr>
          <w:u w:val="single"/>
        </w:rPr>
        <w:t xml:space="preserve">$4,853,000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120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$25,870,000</w:t>
      </w:r>
      <w:r>
        <w:t>))</w:t>
      </w:r>
    </w:p>
    <w:p>
      <w:pPr>
        <w:spacing w:before="0" w:after="0" w:line="408" w:lineRule="exact"/>
        <w:ind w:left="0" w:right="0" w:firstLine="0"/>
        <w:jc w:val="left"/>
        <w:tabs>
          <w:tab w:val="right" w:leader="none" w:pos="9936"/>
        </w:tabs>
      </w:pPr>
      <w:r>
        <w:tab/>
      </w:r>
      <w:r>
        <w:rPr>
          <w:u w:val="single"/>
        </w:rPr>
        <w:t xml:space="preserve">$25,956,000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$12,796,000</w:t>
      </w:r>
      <w:r>
        <w:t>))</w:t>
      </w:r>
    </w:p>
    <w:p>
      <w:pPr>
        <w:spacing w:before="0" w:after="0" w:line="408" w:lineRule="exact"/>
        <w:ind w:left="0" w:right="0" w:firstLine="0"/>
        <w:jc w:val="left"/>
        <w:tabs>
          <w:tab w:val="right" w:leader="none" w:pos="9936"/>
        </w:tabs>
      </w:pPr>
      <w:r>
        <w:tab/>
      </w:r>
      <w:r>
        <w:rPr>
          <w:u w:val="single"/>
        </w:rPr>
        <w:t xml:space="preserve">$12,956,000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$7,577,000</w:t>
      </w:r>
      <w:r>
        <w:t>))</w:t>
      </w:r>
    </w:p>
    <w:p>
      <w:pPr>
        <w:spacing w:before="0" w:after="0" w:line="408" w:lineRule="exact"/>
        <w:ind w:left="0" w:right="0" w:firstLine="0"/>
        <w:jc w:val="left"/>
        <w:tabs>
          <w:tab w:val="right" w:leader="none" w:pos="9936"/>
        </w:tabs>
      </w:pPr>
      <w:r>
        <w:tab/>
      </w:r>
      <w:r>
        <w:rPr>
          <w:u w:val="single"/>
        </w:rPr>
        <w:t xml:space="preserve">$7,576,000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$8,596,000</w:t>
      </w:r>
      <w:r>
        <w:t>))</w:t>
      </w:r>
    </w:p>
    <w:p>
      <w:pPr>
        <w:spacing w:before="0" w:after="0" w:line="408" w:lineRule="exact"/>
        <w:ind w:left="0" w:right="0" w:firstLine="0"/>
        <w:jc w:val="left"/>
        <w:tabs>
          <w:tab w:val="right" w:leader="none" w:pos="9936"/>
        </w:tabs>
      </w:pPr>
      <w:r>
        <w:tab/>
      </w:r>
      <w:r>
        <w:rPr>
          <w:u w:val="single"/>
        </w:rPr>
        <w:t xml:space="preserve">$8,807,000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$671,000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$9,086,000</w:t>
      </w:r>
      <w:r>
        <w:t>))</w:t>
      </w:r>
    </w:p>
    <w:p>
      <w:pPr>
        <w:spacing w:before="0" w:after="0" w:line="408" w:lineRule="exact"/>
        <w:ind w:left="0" w:right="0" w:firstLine="0"/>
        <w:jc w:val="left"/>
        <w:tabs>
          <w:tab w:val="right" w:leader="none" w:pos="9936"/>
        </w:tabs>
      </w:pPr>
      <w:r>
        <w:tab/>
      </w:r>
      <w:r>
        <w:rPr>
          <w:u w:val="single"/>
        </w:rPr>
        <w:t xml:space="preserve">$9,147,000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t>((</w:t>
      </w:r>
      <w:r>
        <w:rPr>
          <w:strike/>
        </w:rPr>
        <w:t xml:space="preserve">$8,865,000</w:t>
      </w:r>
      <w:r>
        <w:t>))</w:t>
      </w:r>
    </w:p>
    <w:p>
      <w:pPr>
        <w:spacing w:before="0" w:after="0" w:line="408" w:lineRule="exact"/>
        <w:ind w:left="0" w:right="0" w:firstLine="0"/>
        <w:jc w:val="left"/>
        <w:tabs>
          <w:tab w:val="right" w:leader="none" w:pos="9936"/>
        </w:tabs>
      </w:pPr>
      <w:r>
        <w:tab/>
      </w:r>
      <w:r>
        <w:rPr>
          <w:u w:val="single"/>
        </w:rPr>
        <w:t xml:space="preserve">$4,387,000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$9,825,000</w:t>
      </w:r>
      <w:r>
        <w:t>))</w:t>
      </w:r>
    </w:p>
    <w:p>
      <w:pPr>
        <w:spacing w:before="0" w:after="0" w:line="408" w:lineRule="exact"/>
        <w:ind w:left="0" w:right="0" w:firstLine="0"/>
        <w:jc w:val="left"/>
        <w:tabs>
          <w:tab w:val="right" w:leader="none" w:pos="9936"/>
        </w:tabs>
      </w:pPr>
      <w:r>
        <w:tab/>
      </w:r>
      <w:r>
        <w:rPr>
          <w:u w:val="single"/>
        </w:rPr>
        <w:t xml:space="preserve">$9,823,000</w:t>
      </w:r>
    </w:p>
    <w:p>
      <w:pPr>
        <w:tabs>
          <w:tab w:val="right" w:leader="dot" w:pos="9936"/>
        </w:tabs>
        <w:ind w:left="0" w:right="0" w:firstLine="1440"/>
      </w:pPr>
      <w:r>
        <w:rPr/>
        <w:t xml:space="preserve">TOTAL APPROPRIATION</w:t>
      </w:r>
      <w:r>
        <w:tab/>
      </w:r>
      <w:r>
        <w:rPr>
          <w:strike/>
        </w:rPr>
        <w:t xml:space="preserve">$83,286,000</w:t>
      </w:r>
    </w:p>
    <w:p>
      <w:pPr>
        <w:tabs>
          <w:tab w:val="right" w:leader="none" w:pos="9936"/>
        </w:tabs>
        <w:ind w:left="0" w:right="0" w:firstLine="1440"/>
      </w:pPr>
      <w:r>
        <w:tab/>
      </w:r>
      <w:r>
        <w:rPr>
          <w:u w:val="single"/>
        </w:rPr>
        <w:t xml:space="preserve">$79,323,000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w:t>
      </w:r>
      <w:r>
        <w:rPr>
          <w:rFonts w:ascii="Times New Roman" w:hAnsi="Times New Roman"/>
        </w:rPr>
        <w:t xml:space="preserve">—</w:t>
      </w:r>
      <w:r>
        <w:rPr/>
        <w:t xml:space="preserve">state appropriation for fiscal year 2016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$2,682,000 of the general fund</w:t>
      </w:r>
      <w:r>
        <w:rPr>
          <w:rFonts w:ascii="Times New Roman" w:hAnsi="Times New Roman"/>
        </w:rPr>
        <w:t xml:space="preserve">—</w:t>
      </w:r>
      <w:r>
        <w:rPr/>
        <w:t xml:space="preserve">state appropriation for fiscal year 2016 and $2,761,000 of the general fund</w:t>
      </w:r>
      <w:r>
        <w:rPr>
          <w:rFonts w:ascii="Times New Roman" w:hAnsi="Times New Roman"/>
        </w:rPr>
        <w:t xml:space="preserve">—</w:t>
      </w:r>
      <w:r>
        <w:rPr/>
        <w:t xml:space="preserve">state appropriation for fiscal year 2017 are provided solely for contracting with a nonprofit organization to produce gavel-to-gavel television coverage of state government deliberations and other events of statewide significance during the 2015-2017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$11,497,000 of the general fund</w:t>
      </w:r>
      <w:r>
        <w:rPr>
          <w:rFonts w:ascii="Times New Roman" w:hAnsi="Times New Roman"/>
        </w:rPr>
        <w:t xml:space="preserve">—</w:t>
      </w:r>
      <w:r>
        <w:rPr/>
        <w:t xml:space="preserve">state appropriation for fiscal year 2016 is provided solely for the 2016 presidential primary election.</w:t>
      </w:r>
    </w:p>
    <w:p>
      <w:pPr>
        <w:spacing w:before="0" w:after="0" w:line="408" w:lineRule="exact"/>
        <w:ind w:left="0" w:right="0" w:firstLine="576"/>
        <w:jc w:val="left"/>
      </w:pPr>
      <w:r>
        <w:rPr/>
        <w:t xml:space="preserve">(5) $3,000,000 of the Washington state heritage center account</w:t>
      </w:r>
      <w:r>
        <w:rPr>
          <w:rFonts w:ascii="Times New Roman" w:hAnsi="Times New Roman"/>
        </w:rPr>
        <w:t xml:space="preserve">—</w:t>
      </w:r>
      <w:r>
        <w:rPr/>
        <w:t xml:space="preserve">state appropriation is provided solely for state library programs. If House Bill No. 2195 (auditor's fees) is not enacted by July 10, 2015, the amounts provided in this subsection shall lapse. If the increase in auditor's fees generates less revenue than provided in this subsection, the secretary of state shall reduce expenditures so that amounts provided in this subsection do not exceed revenue generated from the increase in auditor's fees.</w:t>
      </w:r>
    </w:p>
    <w:p>
      <w:pPr>
        <w:spacing w:before="0" w:after="0" w:line="408" w:lineRule="exact"/>
        <w:ind w:left="0" w:right="0" w:firstLine="576"/>
        <w:jc w:val="left"/>
      </w:pPr>
      <w:r>
        <w:rPr/>
        <w:t xml:space="preserve">(6) $771,000 of the general fund</w:t>
      </w:r>
      <w:r>
        <w:rPr>
          <w:rFonts w:ascii="Times New Roman" w:hAnsi="Times New Roman"/>
        </w:rPr>
        <w:t xml:space="preserve">—</w:t>
      </w:r>
      <w:r>
        <w:rPr/>
        <w:t xml:space="preserve">state appropriation for fiscal year 2016 and $772,000 of the general fund</w:t>
      </w:r>
      <w:r>
        <w:rPr>
          <w:rFonts w:ascii="Times New Roman" w:hAnsi="Times New Roman"/>
        </w:rPr>
        <w:t xml:space="preserve">—</w:t>
      </w:r>
      <w:r>
        <w:rPr/>
        <w:t xml:space="preserve">state appropriation for fiscal year 2017 are provided solely for the state library to purchase statewide online access to the information technology academy to allow public access to online courses and learning resources through public libraries.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121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$264,000</w:t>
      </w:r>
      <w:r>
        <w:t>))</w:t>
      </w:r>
    </w:p>
    <w:p>
      <w:pPr>
        <w:spacing w:before="0" w:after="0" w:line="408" w:lineRule="exact"/>
        <w:ind w:left="0" w:right="0" w:firstLine="0"/>
        <w:jc w:val="left"/>
        <w:tabs>
          <w:tab w:val="right" w:leader="none" w:pos="9936"/>
        </w:tabs>
      </w:pPr>
      <w:r>
        <w:tab/>
      </w:r>
      <w:r>
        <w:rPr>
          <w:u w:val="single"/>
        </w:rPr>
        <w:t xml:space="preserve">$266,000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$273,000</w:t>
      </w:r>
      <w:r>
        <w:t>))</w:t>
      </w:r>
    </w:p>
    <w:p>
      <w:pPr>
        <w:spacing w:before="0" w:after="0" w:line="408" w:lineRule="exact"/>
        <w:ind w:left="0" w:right="0" w:firstLine="0"/>
        <w:jc w:val="left"/>
        <w:tabs>
          <w:tab w:val="right" w:leader="none" w:pos="9936"/>
        </w:tabs>
      </w:pPr>
      <w:r>
        <w:tab/>
      </w:r>
      <w:r>
        <w:rPr>
          <w:u w:val="single"/>
        </w:rPr>
        <w:t xml:space="preserve">$274,000</w:t>
      </w:r>
    </w:p>
    <w:p>
      <w:pPr>
        <w:tabs>
          <w:tab w:val="right" w:leader="dot" w:pos="9936"/>
        </w:tabs>
        <w:ind w:left="0" w:right="0" w:firstLine="1440"/>
      </w:pPr>
      <w:r>
        <w:rPr/>
        <w:t xml:space="preserve">TOTAL APPROPRIATION</w:t>
      </w:r>
      <w:r>
        <w:tab/>
      </w:r>
      <w:r>
        <w:rPr>
          <w:strike/>
        </w:rPr>
        <w:t xml:space="preserve">$537,000</w:t>
      </w:r>
    </w:p>
    <w:p>
      <w:pPr>
        <w:tabs>
          <w:tab w:val="right" w:leader="none" w:pos="9936"/>
        </w:tabs>
        <w:ind w:left="0" w:right="0" w:firstLine="1440"/>
      </w:pPr>
      <w:r>
        <w:tab/>
      </w:r>
      <w:r>
        <w:rPr>
          <w:u w:val="single"/>
        </w:rPr>
        <w:t xml:space="preserve">$540,000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122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$222,000</w:t>
      </w:r>
      <w:r>
        <w:t>))</w:t>
      </w:r>
    </w:p>
    <w:p>
      <w:pPr>
        <w:spacing w:before="0" w:after="0" w:line="408" w:lineRule="exact"/>
        <w:ind w:left="0" w:right="0" w:firstLine="0"/>
        <w:jc w:val="left"/>
        <w:tabs>
          <w:tab w:val="right" w:leader="none" w:pos="9936"/>
        </w:tabs>
      </w:pPr>
      <w:r>
        <w:tab/>
      </w:r>
      <w:r>
        <w:rPr>
          <w:u w:val="single"/>
        </w:rPr>
        <w:t xml:space="preserve">$235,000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$228,000</w:t>
      </w:r>
      <w:r>
        <w:t>))</w:t>
      </w:r>
    </w:p>
    <w:p>
      <w:pPr>
        <w:spacing w:before="0" w:after="0" w:line="408" w:lineRule="exact"/>
        <w:ind w:left="0" w:right="0" w:firstLine="0"/>
        <w:jc w:val="left"/>
        <w:tabs>
          <w:tab w:val="right" w:leader="none" w:pos="9936"/>
        </w:tabs>
      </w:pPr>
      <w:r>
        <w:tab/>
      </w:r>
      <w:r>
        <w:rPr>
          <w:u w:val="single"/>
        </w:rPr>
        <w:t xml:space="preserve">$231,000</w:t>
      </w:r>
    </w:p>
    <w:p>
      <w:pPr>
        <w:tabs>
          <w:tab w:val="right" w:leader="dot" w:pos="9936"/>
        </w:tabs>
        <w:ind w:left="0" w:right="0" w:firstLine="1440"/>
      </w:pPr>
      <w:r>
        <w:rPr/>
        <w:t xml:space="preserve">TOTAL APPROPRIATION</w:t>
      </w:r>
      <w:r>
        <w:tab/>
      </w:r>
      <w:r>
        <w:rPr>
          <w:strike/>
        </w:rPr>
        <w:t xml:space="preserve">$450,000</w:t>
      </w:r>
    </w:p>
    <w:p>
      <w:pPr>
        <w:tabs>
          <w:tab w:val="right" w:leader="none" w:pos="9936"/>
        </w:tabs>
        <w:ind w:left="0" w:right="0" w:firstLine="1440"/>
      </w:pPr>
      <w:r>
        <w:tab/>
      </w:r>
      <w:r>
        <w:rPr>
          <w:u w:val="single"/>
        </w:rPr>
        <w:t xml:space="preserve">$466,000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123 (uncodified) is amended to read as follows: </w:t>
      </w:r>
    </w:p>
    <w:p>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$16,753,000</w:t>
      </w:r>
      <w:r>
        <w:t>))</w:t>
      </w:r>
    </w:p>
    <w:p>
      <w:pPr>
        <w:spacing w:before="0" w:after="0" w:line="408" w:lineRule="exact"/>
        <w:ind w:left="0" w:right="0" w:firstLine="0"/>
        <w:jc w:val="left"/>
        <w:tabs>
          <w:tab w:val="right" w:leader="none" w:pos="9936"/>
        </w:tabs>
      </w:pPr>
      <w:r>
        <w:tab/>
      </w:r>
      <w:r>
        <w:rPr>
          <w:u w:val="single"/>
        </w:rPr>
        <w:t xml:space="preserve">$16,829,000</w:t>
      </w:r>
    </w:p>
    <w:p>
      <w:pPr>
        <w:spacing w:before="120" w:after="0" w:line="408" w:lineRule="exact"/>
        <w:ind w:left="0" w:right="0" w:firstLine="576"/>
        <w:jc w:val="left"/>
      </w:pPr>
      <w:r>
        <w:rPr/>
        <w:t xml:space="preserve">The appropriation in this section is subject to the following conditions and limitations: $125,000 of the state treasurer's service account</w:t>
      </w:r>
      <w:r>
        <w:rPr>
          <w:rFonts w:ascii="Times New Roman" w:hAnsi="Times New Roman"/>
        </w:rPr>
        <w:t xml:space="preserve">—</w:t>
      </w:r>
      <w:r>
        <w:rPr/>
        <w:t xml:space="preserve">state appropriation is provided solely for the implementation of Second Substitute House Bill No. 2063 (better life experience program). If the bill is not enacted by July 10, 2015,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124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$31,000</w:t>
      </w:r>
      <w:r>
        <w:t>))</w:t>
      </w:r>
    </w:p>
    <w:p>
      <w:pPr>
        <w:spacing w:before="0" w:after="0" w:line="408" w:lineRule="exact"/>
        <w:ind w:left="0" w:right="0" w:firstLine="0"/>
        <w:jc w:val="left"/>
        <w:tabs>
          <w:tab w:val="right" w:leader="none" w:pos="9936"/>
        </w:tabs>
      </w:pPr>
      <w:r>
        <w:tab/>
      </w:r>
      <w:r>
        <w:rPr>
          <w:u w:val="single"/>
        </w:rPr>
        <w:t xml:space="preserve">$633,000</w:t>
      </w:r>
    </w:p>
    <w:p>
      <w:pPr>
        <w:spacing w:before="0" w:after="0" w:line="408" w:lineRule="exact"/>
        <w:ind w:left="0" w:right="0" w:firstLine="0"/>
        <w:jc w:val="left"/>
        <w:tabs>
          <w:tab w:val="right" w:leader="none" w:pos="9936"/>
        </w:tabs>
      </w:pPr>
      <w:r>
        <w:rPr/>
        <w:t xml:space="preserve">State Auditing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$9,711,000</w:t>
      </w:r>
      <w:r>
        <w:t>))</w:t>
      </w:r>
    </w:p>
    <w:p>
      <w:pPr>
        <w:spacing w:before="0" w:after="0" w:line="408" w:lineRule="exact"/>
        <w:ind w:left="0" w:right="0" w:firstLine="0"/>
        <w:jc w:val="left"/>
        <w:tabs>
          <w:tab w:val="right" w:leader="none" w:pos="9936"/>
        </w:tabs>
      </w:pPr>
      <w:r>
        <w:tab/>
      </w:r>
      <w:r>
        <w:rPr>
          <w:u w:val="single"/>
        </w:rPr>
        <w:t xml:space="preserve">$9,739,000</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$1,531,000</w:t>
      </w:r>
    </w:p>
    <w:p>
      <w:pPr>
        <w:tabs>
          <w:tab w:val="right" w:leader="dot" w:pos="9936"/>
        </w:tabs>
        <w:ind w:left="0" w:right="0" w:firstLine="1440"/>
      </w:pPr>
      <w:r>
        <w:rPr/>
        <w:t xml:space="preserve">TOTAL APPROPRIATION</w:t>
      </w:r>
      <w:r>
        <w:tab/>
      </w:r>
      <w:r>
        <w:rPr>
          <w:strike/>
        </w:rPr>
        <w:t xml:space="preserve">$11,287,000</w:t>
      </w:r>
    </w:p>
    <w:p>
      <w:pPr>
        <w:tabs>
          <w:tab w:val="right" w:leader="none" w:pos="9936"/>
        </w:tabs>
        <w:ind w:left="0" w:right="0" w:firstLine="1440"/>
      </w:pPr>
      <w:r>
        <w:tab/>
      </w:r>
      <w:r>
        <w:rPr>
          <w:u w:val="single"/>
        </w:rPr>
        <w:t xml:space="preserve">$11,917,000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$1,531,000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 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The legislature recognizes that changing technology has resulted in requests for electronic copies of records without corresponding changes in how the public records act allows for agencies to charge for those copies. The legislature recognizes the difficulty individual agencies face in determining the actual cost of providing both paper and electronic copies and finds it would be beneficial to agencies subject to the public records act, as well as requestors, to develop a standard and reasonable cost agencies may charge to provide records in either paper or electronic format. The state auditor shall, in consultation with the state chief information officer and attorney general, develop a methodology and conduct a study to establish an accurate cost estimate for providing paper and electronic copies of records in response to requests under the public records act. The state auditor shall also consult with local government agencies in developing and conducting the study. The state auditor shall report the results of this study to the legislature no later than March 1, 2016.</w:t>
      </w:r>
    </w:p>
    <w:p>
      <w:pPr>
        <w:spacing w:before="0" w:after="0" w:line="408" w:lineRule="exact"/>
        <w:ind w:left="0" w:right="0" w:firstLine="576"/>
        <w:jc w:val="left"/>
      </w:pPr>
      <w:r>
        <w:rPr/>
        <w:t xml:space="preserve">(3) Within the amounts appropriated in this section, the auditor shall conduct an audit by June 30, 2017:</w:t>
      </w:r>
    </w:p>
    <w:p>
      <w:pPr>
        <w:spacing w:before="0" w:after="0" w:line="408" w:lineRule="exact"/>
        <w:ind w:left="0" w:right="0" w:firstLine="576"/>
        <w:jc w:val="left"/>
      </w:pPr>
      <w:r>
        <w:rPr/>
        <w:t xml:space="preserve">(a) Of the Washington, Wyoming, Alaska, Montana, and Idaho (WWAMI) medical school located in Spokane to determine the cost per student of medical education and to show the cost per student by fund source;</w:t>
      </w:r>
    </w:p>
    <w:p>
      <w:pPr>
        <w:spacing w:before="0" w:after="0" w:line="408" w:lineRule="exact"/>
        <w:ind w:left="0" w:right="0" w:firstLine="576"/>
        <w:jc w:val="left"/>
      </w:pPr>
      <w:r>
        <w:rPr/>
        <w:t xml:space="preserve">(b) To determine the cost per student for students from WWAMI partner states other than Washington and whether any Washington state funds or Washington resident student tuition is used to subsidize students from WWAMI partner states; and</w:t>
      </w:r>
    </w:p>
    <w:p>
      <w:pPr>
        <w:spacing w:before="0" w:after="0" w:line="408" w:lineRule="exact"/>
        <w:ind w:left="0" w:right="0" w:firstLine="576"/>
        <w:jc w:val="left"/>
      </w:pPr>
      <w:r>
        <w:rPr/>
        <w:t xml:space="preserve">(c) To determine the planned per student cost of medical education and to show the cost per student by fund source for the Washington State University medical school program.</w:t>
      </w:r>
    </w:p>
    <w:p>
      <w:pPr>
        <w:spacing w:before="0" w:after="0" w:line="408" w:lineRule="exact"/>
        <w:ind w:left="0" w:right="0" w:firstLine="576"/>
        <w:jc w:val="left"/>
      </w:pPr>
      <w:r>
        <w:rPr/>
        <w:t xml:space="preserve">(4) Some local governments have combined fees for commercial solid waste collection services with fees for the collection of source-separated recyclable materials from commercial entities, establishing a single bundled rate charged to all ratepayers that purports to provide free recycling collection services to commercial entities. The state auditor is directed to:</w:t>
      </w:r>
    </w:p>
    <w:p>
      <w:pPr>
        <w:spacing w:before="0" w:after="0" w:line="408" w:lineRule="exact"/>
        <w:ind w:left="0" w:right="0" w:firstLine="576"/>
        <w:jc w:val="left"/>
      </w:pPr>
      <w:r>
        <w:rPr/>
        <w:t xml:space="preserve">(a) Investigate whether such bundled rates result in the imposition of the solid waste collection tax on services related to material collected primarily for recycling and salvage in violation of RCW 82.18.010(3);</w:t>
      </w:r>
    </w:p>
    <w:p>
      <w:pPr>
        <w:spacing w:before="0" w:after="0" w:line="408" w:lineRule="exact"/>
        <w:ind w:left="0" w:right="0" w:firstLine="576"/>
        <w:jc w:val="left"/>
      </w:pPr>
      <w:r>
        <w:rPr/>
        <w:t xml:space="preserve">(b) Assess (i) whether the bundled rates result in payment of fees by ratepayers for services that they may not receive or need, and (ii) the amount of such excess payments; and</w:t>
      </w:r>
    </w:p>
    <w:p>
      <w:pPr>
        <w:spacing w:before="0" w:after="0" w:line="408" w:lineRule="exact"/>
        <w:ind w:left="0" w:right="0" w:firstLine="576"/>
        <w:jc w:val="left"/>
      </w:pPr>
      <w:r>
        <w:rPr/>
        <w:t xml:space="preserve">(c) Assess whether ordinances establishing bundled rates result in de facto regulation of commercial source-separated recycling collection services by local governments in violation of state law.</w:t>
      </w:r>
    </w:p>
    <w:p>
      <w:pPr>
        <w:spacing w:before="0" w:after="0" w:line="408" w:lineRule="exact"/>
        <w:ind w:left="0" w:right="0" w:firstLine="576"/>
        <w:jc w:val="left"/>
      </w:pPr>
      <w:r>
        <w:rPr>
          <w:u w:val="single"/>
        </w:rPr>
        <w:t xml:space="preserve">(5) $600,000 of the general fund</w:t>
      </w:r>
      <w:r>
        <w:rPr>
          <w:rFonts w:ascii="Times New Roman" w:hAnsi="Times New Roman"/>
          <w:u w:val="single"/>
        </w:rPr>
        <w:t xml:space="preserve">—</w:t>
      </w:r>
      <w:r>
        <w:rPr>
          <w:u w:val="single"/>
        </w:rPr>
        <w:t xml:space="preserve">state appropriation for fiscal year 2017 is provided solely for a study on the Washington, Wyoming, Alaska, Montana, and Idaho medical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126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$11,408,000</w:t>
      </w:r>
      <w:r>
        <w:t>))</w:t>
      </w:r>
    </w:p>
    <w:p>
      <w:pPr>
        <w:spacing w:before="0" w:after="0" w:line="408" w:lineRule="exact"/>
        <w:ind w:left="0" w:right="0" w:firstLine="0"/>
        <w:jc w:val="left"/>
        <w:tabs>
          <w:tab w:val="right" w:leader="none" w:pos="9936"/>
        </w:tabs>
      </w:pPr>
      <w:r>
        <w:tab/>
      </w:r>
      <w:r>
        <w:rPr>
          <w:u w:val="single"/>
        </w:rPr>
        <w:t xml:space="preserve">$11,420,000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$11,740,000</w:t>
      </w:r>
      <w:r>
        <w:t>))</w:t>
      </w:r>
    </w:p>
    <w:p>
      <w:pPr>
        <w:spacing w:before="0" w:after="0" w:line="408" w:lineRule="exact"/>
        <w:ind w:left="0" w:right="0" w:firstLine="0"/>
        <w:jc w:val="left"/>
        <w:tabs>
          <w:tab w:val="right" w:leader="none" w:pos="9936"/>
        </w:tabs>
      </w:pPr>
      <w:r>
        <w:tab/>
      </w:r>
      <w:r>
        <w:rPr>
          <w:u w:val="single"/>
        </w:rPr>
        <w:t xml:space="preserve">$8,417,000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$6,930,000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$1,039,000</w:t>
      </w:r>
      <w:r>
        <w:t>))</w:t>
      </w:r>
    </w:p>
    <w:p>
      <w:pPr>
        <w:spacing w:before="0" w:after="0" w:line="408" w:lineRule="exact"/>
        <w:ind w:left="0" w:right="0" w:firstLine="0"/>
        <w:jc w:val="left"/>
        <w:tabs>
          <w:tab w:val="right" w:leader="none" w:pos="9936"/>
        </w:tabs>
      </w:pPr>
      <w:r>
        <w:tab/>
      </w:r>
      <w:r>
        <w:rPr>
          <w:u w:val="single"/>
        </w:rPr>
        <w:t xml:space="preserve">$1,041,000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$225,029,000</w:t>
      </w:r>
      <w:r>
        <w:t>))</w:t>
      </w:r>
    </w:p>
    <w:p>
      <w:pPr>
        <w:spacing w:before="0" w:after="0" w:line="408" w:lineRule="exact"/>
        <w:ind w:left="0" w:right="0" w:firstLine="0"/>
        <w:jc w:val="left"/>
        <w:tabs>
          <w:tab w:val="right" w:leader="none" w:pos="9936"/>
        </w:tabs>
      </w:pPr>
      <w:r>
        <w:tab/>
      </w:r>
      <w:r>
        <w:rPr>
          <w:u w:val="single"/>
        </w:rPr>
        <w:t xml:space="preserve">$227,558,000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$3,065,000</w:t>
      </w:r>
    </w:p>
    <w:p>
      <w:pPr>
        <w:spacing w:before="0" w:after="0" w:line="408" w:lineRule="exact"/>
        <w:ind w:left="0" w:right="0" w:firstLine="0"/>
        <w:jc w:val="left"/>
        <w:tabs>
          <w:tab w:val="right" w:leader="none" w:pos="9936"/>
        </w:tabs>
      </w:pPr>
      <w:r>
        <w:rPr/>
        <w:t xml:space="preserve">Public Service</w:t>
      </w:r>
      <w:r>
        <w:t>((</w:t>
      </w:r>
      <w:r>
        <w:rPr>
          <w:strike/>
        </w:rPr>
        <w:t xml:space="preserve">s</w:t>
      </w:r>
      <w:r>
        <w:t>))</w:t>
      </w:r>
      <w:r>
        <w:rPr/>
        <w:t xml:space="preserv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$2,217,000</w:t>
      </w:r>
      <w:r>
        <w:t>))</w:t>
      </w:r>
    </w:p>
    <w:p>
      <w:pPr>
        <w:spacing w:before="0" w:after="0" w:line="408" w:lineRule="exact"/>
        <w:ind w:left="0" w:right="0" w:firstLine="0"/>
        <w:jc w:val="left"/>
        <w:tabs>
          <w:tab w:val="right" w:leader="none" w:pos="9936"/>
        </w:tabs>
      </w:pPr>
      <w:r>
        <w:tab/>
      </w:r>
      <w:r>
        <w:rPr>
          <w:u w:val="single"/>
        </w:rPr>
        <w:t xml:space="preserve">$2,220,000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tabs>
          <w:tab w:val="right" w:leader="dot" w:pos="9936"/>
        </w:tabs>
        <w:ind w:left="0" w:right="0" w:firstLine="1440"/>
      </w:pPr>
      <w:r>
        <w:rPr/>
        <w:t xml:space="preserve">TOTAL APPROPRIATION</w:t>
      </w:r>
      <w:r>
        <w:tab/>
      </w:r>
      <w:r>
        <w:rPr>
          <w:strike/>
        </w:rPr>
        <w:t xml:space="preserve">$262,201,000</w:t>
      </w:r>
    </w:p>
    <w:p>
      <w:pPr>
        <w:tabs>
          <w:tab w:val="right" w:leader="none" w:pos="9936"/>
        </w:tabs>
        <w:ind w:left="0" w:right="0" w:firstLine="1440"/>
      </w:pPr>
      <w:r>
        <w:tab/>
      </w:r>
      <w:r>
        <w:rPr>
          <w:u w:val="single"/>
        </w:rPr>
        <w:t xml:space="preserve">$261,424,000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w:t>
      </w:r>
      <w:r>
        <w:t>((</w:t>
      </w:r>
      <w:r>
        <w:rPr>
          <w:strike/>
        </w:rPr>
        <w:t xml:space="preserve">$2,228,000</w:t>
      </w:r>
      <w:r>
        <w:t>))</w:t>
      </w:r>
      <w:r>
        <w:rPr/>
        <w:t xml:space="preserve"> </w:t>
      </w:r>
      <w:r>
        <w:rPr>
          <w:u w:val="single"/>
        </w:rPr>
        <w:t xml:space="preserve">$2,218,000</w:t>
      </w:r>
      <w:r>
        <w:rPr/>
        <w:t xml:space="preserve">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spacing w:before="0" w:after="0" w:line="408" w:lineRule="exact"/>
        <w:ind w:left="0" w:right="0" w:firstLine="576"/>
        <w:jc w:val="left"/>
      </w:pPr>
      <w:r>
        <w:rPr/>
        <w:t xml:space="preserve">(5) $353,000 of the general fund</w:t>
      </w:r>
      <w:r>
        <w:rPr>
          <w:rFonts w:ascii="Times New Roman" w:hAnsi="Times New Roman"/>
        </w:rPr>
        <w:t xml:space="preserve">—</w:t>
      </w:r>
      <w:r>
        <w:rPr/>
        <w:t xml:space="preserve">state appropriation for fiscal year 2016 and $353,000 of the general fund</w:t>
      </w:r>
      <w:r>
        <w:rPr>
          <w:rFonts w:ascii="Times New Roman" w:hAnsi="Times New Roman"/>
        </w:rPr>
        <w:t xml:space="preserve">—</w:t>
      </w:r>
      <w:r>
        <w:rPr/>
        <w:t xml:space="preserve">state appropriation for fiscal year 2017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(6) $1,196,000 of the legal services revolving fund</w:t>
      </w:r>
      <w:r>
        <w:rPr>
          <w:rFonts w:ascii="Times New Roman" w:hAnsi="Times New Roman"/>
        </w:rPr>
        <w:t xml:space="preserve">—</w:t>
      </w:r>
      <w:r>
        <w:rPr/>
        <w:t xml:space="preserve">state appropriation is provided solely for the implementation of chapter 70, Laws of 2015 (Second Substitute Senate Bill No. 5052) (cannabis patient protection).</w:t>
      </w:r>
    </w:p>
    <w:p>
      <w:pPr>
        <w:spacing w:before="0" w:after="0" w:line="408" w:lineRule="exact"/>
        <w:ind w:left="0" w:right="0" w:firstLine="576"/>
        <w:jc w:val="left"/>
      </w:pPr>
      <w:r>
        <w:rPr/>
        <w:t xml:space="preserve">(7) $14,000 of the legal services revolving account</w:t>
      </w:r>
      <w:r>
        <w:rPr>
          <w:rFonts w:ascii="Times New Roman" w:hAnsi="Times New Roman"/>
        </w:rPr>
        <w:t xml:space="preserve">—</w:t>
      </w:r>
      <w:r>
        <w:rPr/>
        <w:t xml:space="preserve">state appropriation is provided solely for implementation of chapter 240, Laws of 2015 (Substitute Senate Bill No. 5740) (extended foster care).</w:t>
      </w:r>
    </w:p>
    <w:p>
      <w:pPr>
        <w:spacing w:before="0" w:after="0" w:line="408" w:lineRule="exact"/>
        <w:ind w:left="0" w:right="0" w:firstLine="576"/>
        <w:jc w:val="left"/>
      </w:pPr>
      <w:r>
        <w:rPr/>
        <w:t xml:space="preserve">(8) $182,000 of the legal services revolving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(9) $71,000 of the legal services revolving account</w:t>
      </w:r>
      <w:r>
        <w:rPr>
          <w:rFonts w:ascii="Times New Roman" w:hAnsi="Times New Roman"/>
        </w:rPr>
        <w:t xml:space="preserve">—</w:t>
      </w:r>
      <w:r>
        <w:rPr/>
        <w:t xml:space="preserve">state appropriation is provided solely for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(10) Pursuant to chapter 247, Laws of 2015 (Second Substitute House Bill No. 1281) (sexual exploitation of a minor), the office of the attorney general may expend $500,000 from the child rescue fund</w:t>
      </w:r>
      <w:r>
        <w:rPr>
          <w:rFonts w:ascii="Times New Roman" w:hAnsi="Times New Roman"/>
        </w:rPr>
        <w:t xml:space="preserve">—</w:t>
      </w:r>
      <w:r>
        <w:rPr/>
        <w:t xml:space="preserve">state appropriation, or an amount not to exceed actual revenues into the account.</w:t>
      </w:r>
    </w:p>
    <w:p>
      <w:pPr>
        <w:spacing w:before="0" w:after="0" w:line="408" w:lineRule="exact"/>
        <w:ind w:left="0" w:right="0" w:firstLine="576"/>
        <w:jc w:val="left"/>
      </w:pPr>
      <w:r>
        <w:rPr>
          <w:u w:val="single"/>
        </w:rPr>
        <w:t xml:space="preserve">(11) $37,000 of the general fund</w:t>
      </w:r>
      <w:r>
        <w:rPr>
          <w:rFonts w:ascii="Times New Roman" w:hAnsi="Times New Roman"/>
          <w:u w:val="single"/>
        </w:rPr>
        <w:t xml:space="preserve">—</w:t>
      </w:r>
      <w:r>
        <w:rPr>
          <w:u w:val="single"/>
        </w:rPr>
        <w:t xml:space="preserve">state appropriation for fiscal year 2017 is provided solely for implementation of Second Substitute House Bill No. 2726 (retirement communities). If the bill is not enacted by June 30, 2016, the amount provided in this subsection shall lapse.</w:t>
      </w:r>
    </w:p>
    <w:p>
      <w:pPr>
        <w:spacing w:before="0" w:after="0" w:line="408" w:lineRule="exact"/>
        <w:ind w:left="0" w:right="0" w:firstLine="576"/>
        <w:jc w:val="left"/>
      </w:pPr>
      <w:r>
        <w:rPr>
          <w:u w:val="single"/>
        </w:rPr>
        <w:t xml:space="preserve">(12) Appropriations in this section include specific funds for the implementation of Substitute Senate Bill No. 6160 (regulating motor vehicle airbags).</w:t>
      </w:r>
    </w:p>
    <w:p>
      <w:pPr>
        <w:spacing w:before="0" w:after="0" w:line="408" w:lineRule="exact"/>
        <w:ind w:left="0" w:right="0" w:firstLine="576"/>
        <w:jc w:val="left"/>
      </w:pPr>
      <w:r>
        <w:rPr>
          <w:u w:val="single"/>
        </w:rPr>
        <w:t xml:space="preserve">(13) $55,000 of the general fund</w:t>
      </w:r>
      <w:r>
        <w:rPr>
          <w:rFonts w:ascii="Times New Roman" w:hAnsi="Times New Roman"/>
          <w:u w:val="single"/>
        </w:rPr>
        <w:t xml:space="preserve">—</w:t>
      </w:r>
      <w:r>
        <w:rPr>
          <w:u w:val="single"/>
        </w:rPr>
        <w:t xml:space="preserve">state appropriation for fiscal year 2017 is provided solely for implementation of Substitute Senate Bill No. 6360 (traffic fines consolidation).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127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$1,378,000</w:t>
      </w:r>
      <w:r>
        <w:t>))</w:t>
      </w:r>
    </w:p>
    <w:p>
      <w:pPr>
        <w:spacing w:before="0" w:after="0" w:line="408" w:lineRule="exact"/>
        <w:ind w:left="0" w:right="0" w:firstLine="0"/>
        <w:jc w:val="left"/>
        <w:tabs>
          <w:tab w:val="right" w:leader="none" w:pos="9936"/>
        </w:tabs>
      </w:pPr>
      <w:r>
        <w:tab/>
      </w:r>
      <w:r>
        <w:rPr>
          <w:u w:val="single"/>
        </w:rPr>
        <w:t xml:space="preserve">$1,397,000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$1,454,000</w:t>
      </w:r>
      <w:r>
        <w:t>))</w:t>
      </w:r>
    </w:p>
    <w:p>
      <w:pPr>
        <w:spacing w:before="0" w:after="0" w:line="408" w:lineRule="exact"/>
        <w:ind w:left="0" w:right="0" w:firstLine="0"/>
        <w:jc w:val="left"/>
        <w:tabs>
          <w:tab w:val="right" w:leader="none" w:pos="9936"/>
        </w:tabs>
      </w:pPr>
      <w:r>
        <w:tab/>
      </w:r>
      <w:r>
        <w:rPr>
          <w:u w:val="single"/>
        </w:rPr>
        <w:t xml:space="preserve">$1,460,000</w:t>
      </w:r>
    </w:p>
    <w:p>
      <w:pPr>
        <w:tabs>
          <w:tab w:val="right" w:leader="dot" w:pos="9936"/>
        </w:tabs>
        <w:ind w:left="0" w:right="0" w:firstLine="1440"/>
      </w:pPr>
      <w:r>
        <w:rPr/>
        <w:t xml:space="preserve">TOTAL APPROPRIATION</w:t>
      </w:r>
      <w:r>
        <w:tab/>
      </w:r>
      <w:r>
        <w:rPr>
          <w:strike/>
        </w:rPr>
        <w:t xml:space="preserve">$2,832,000</w:t>
      </w:r>
    </w:p>
    <w:p>
      <w:pPr>
        <w:tabs>
          <w:tab w:val="right" w:leader="none" w:pos="9936"/>
        </w:tabs>
        <w:ind w:left="0" w:right="0" w:firstLine="1440"/>
      </w:pPr>
      <w:r>
        <w:tab/>
      </w:r>
      <w:r>
        <w:rPr>
          <w:u w:val="single"/>
        </w:rPr>
        <w:t xml:space="preserve">$2,857,000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$55,000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Substitute Senate Bill No. 5999 (caseload forecast council). If the bill is not enacted by July 10, 2015, the amounts provided in this subsection shall lapse.</w:t>
      </w:r>
    </w:p>
    <w:p>
      <w:pPr>
        <w:spacing w:before="0" w:after="0" w:line="408" w:lineRule="exact"/>
        <w:ind w:left="0" w:right="0" w:firstLine="576"/>
        <w:jc w:val="left"/>
      </w:pPr>
      <w:r>
        <w:rPr>
          <w:u w:val="single"/>
        </w:rPr>
        <w:t xml:space="preserve">(2)(a) The caseload forecast council, in cooperation with the appropriate legislative committees and legislative staff, the office of financial management, the department of corrections, the department of social and health services, the administrative office of the courts, the minority and justice commission, the Washington state institute for public policy, the department of early learning, the student achievement council, the state board of education, the sentencing guidelines commission, and a person from communities at large deemed appropriate must develop recommendations for procedures and tools which will enable them to provide cost-effective racial and ethnic impact statements to legislative bills affecting criminal justice, human services, and education caseloads forecasted by the caseload forecast council. The recommendations for the racial and ethnic impact statements must be able to identify the positive and negative impacts on communities as a result of proposed or adopted legislation.</w:t>
      </w:r>
    </w:p>
    <w:p>
      <w:pPr>
        <w:spacing w:before="0" w:after="0" w:line="408" w:lineRule="exact"/>
        <w:ind w:left="0" w:right="0" w:firstLine="576"/>
        <w:jc w:val="left"/>
      </w:pPr>
      <w:r>
        <w:rPr>
          <w:u w:val="single"/>
        </w:rPr>
        <w:t xml:space="preserve">(b) The caseload forecast council shall submit a report to the governor and appropriate committees of the legislature on or before December 31, 2016, outlining recommendations for procedures and tools necessary to provide racial and ethnic impact statements to criminal justice, human services, and education caseloads, as well as outlining implementation cost estimates and potential funding sources.</w:t>
      </w:r>
    </w:p>
    <w:p>
      <w:pPr>
        <w:spacing w:before="0" w:after="0" w:line="408" w:lineRule="exact"/>
        <w:ind w:left="0" w:right="0" w:firstLine="576"/>
        <w:jc w:val="left"/>
      </w:pPr>
      <w:r>
        <w:rPr>
          <w:u w:val="single"/>
        </w:rPr>
        <w:t xml:space="preserve">(3) In addition to caseload forecasts for common schools as defined in RCW 43.88C.010(7), during the remainder of the 2015-2017 fiscal biennium the council must provide a separate forecast of enrollment for charter schools authorized by chapter 28A.710 RCW as amended by Engrossed Second Substitute Senate Bill No. 6194 (public schools other than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128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$60,162,000</w:t>
      </w:r>
      <w:r>
        <w:t>))</w:t>
      </w:r>
    </w:p>
    <w:p>
      <w:pPr>
        <w:spacing w:before="0" w:after="0" w:line="408" w:lineRule="exact"/>
        <w:ind w:left="0" w:right="0" w:firstLine="0"/>
        <w:jc w:val="left"/>
        <w:tabs>
          <w:tab w:val="right" w:leader="none" w:pos="9936"/>
        </w:tabs>
      </w:pPr>
      <w:r>
        <w:tab/>
      </w:r>
      <w:r>
        <w:rPr>
          <w:u w:val="single"/>
        </w:rPr>
        <w:t xml:space="preserve">$60,049,000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$61,103,000</w:t>
      </w:r>
      <w:r>
        <w:t>))</w:t>
      </w:r>
    </w:p>
    <w:p>
      <w:pPr>
        <w:spacing w:before="0" w:after="0" w:line="408" w:lineRule="exact"/>
        <w:ind w:left="0" w:right="0" w:firstLine="0"/>
        <w:jc w:val="left"/>
        <w:tabs>
          <w:tab w:val="right" w:leader="none" w:pos="9936"/>
        </w:tabs>
      </w:pPr>
      <w:r>
        <w:tab/>
      </w:r>
      <w:r>
        <w:rPr>
          <w:u w:val="single"/>
        </w:rPr>
        <w:t xml:space="preserve">$63,568,000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$264,872,000</w:t>
      </w:r>
      <w:r>
        <w:t>))</w:t>
      </w:r>
    </w:p>
    <w:p>
      <w:pPr>
        <w:spacing w:before="0" w:after="0" w:line="408" w:lineRule="exact"/>
        <w:ind w:left="0" w:right="0" w:firstLine="0"/>
        <w:jc w:val="left"/>
        <w:tabs>
          <w:tab w:val="right" w:leader="none" w:pos="9936"/>
        </w:tabs>
      </w:pPr>
      <w:r>
        <w:tab/>
      </w:r>
      <w:r>
        <w:rPr>
          <w:u w:val="single"/>
        </w:rPr>
        <w:t xml:space="preserve">$276,636,000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$8,149,000</w:t>
      </w:r>
      <w:r>
        <w:t>))</w:t>
      </w:r>
    </w:p>
    <w:p>
      <w:pPr>
        <w:spacing w:before="0" w:after="0" w:line="408" w:lineRule="exact"/>
        <w:ind w:left="0" w:right="0" w:firstLine="0"/>
        <w:jc w:val="left"/>
        <w:tabs>
          <w:tab w:val="right" w:leader="none" w:pos="9936"/>
        </w:tabs>
      </w:pPr>
      <w:r>
        <w:tab/>
      </w:r>
      <w:r>
        <w:rPr>
          <w:u w:val="single"/>
        </w:rPr>
        <w:t xml:space="preserve">$8,162,000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$7,905,000</w:t>
      </w:r>
      <w:r>
        <w:t>))</w:t>
      </w:r>
    </w:p>
    <w:p>
      <w:pPr>
        <w:spacing w:before="0" w:after="0" w:line="408" w:lineRule="exact"/>
        <w:ind w:left="0" w:right="0" w:firstLine="0"/>
        <w:jc w:val="left"/>
        <w:tabs>
          <w:tab w:val="right" w:leader="none" w:pos="9936"/>
        </w:tabs>
      </w:pPr>
      <w:r>
        <w:tab/>
      </w:r>
      <w:r>
        <w:rPr>
          <w:u w:val="single"/>
        </w:rPr>
        <w:t xml:space="preserve">$7,413,000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$487,000</w:t>
      </w:r>
      <w:r>
        <w:t>))</w:t>
      </w:r>
    </w:p>
    <w:p>
      <w:pPr>
        <w:spacing w:before="0" w:after="0" w:line="408" w:lineRule="exact"/>
        <w:ind w:left="0" w:right="0" w:firstLine="0"/>
        <w:jc w:val="left"/>
        <w:tabs>
          <w:tab w:val="right" w:leader="none" w:pos="9936"/>
        </w:tabs>
      </w:pPr>
      <w:r>
        <w:tab/>
      </w:r>
      <w:r>
        <w:rPr>
          <w:u w:val="single"/>
        </w:rPr>
        <w:t xml:space="preserve">$490,000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$181,000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$26,493,000</w:t>
      </w:r>
      <w:r>
        <w:t>))</w:t>
      </w:r>
    </w:p>
    <w:p>
      <w:pPr>
        <w:spacing w:before="0" w:after="0" w:line="408" w:lineRule="exact"/>
        <w:ind w:left="0" w:right="0" w:firstLine="0"/>
        <w:jc w:val="left"/>
        <w:tabs>
          <w:tab w:val="right" w:leader="none" w:pos="9936"/>
        </w:tabs>
      </w:pPr>
      <w:r>
        <w:tab/>
      </w:r>
      <w:r>
        <w:rPr>
          <w:u w:val="single"/>
        </w:rPr>
        <w:t xml:space="preserve">$35,023,000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$12,023,000</w:t>
      </w:r>
      <w:r>
        <w:t>))</w:t>
      </w:r>
    </w:p>
    <w:p>
      <w:pPr>
        <w:spacing w:before="0" w:after="0" w:line="408" w:lineRule="exact"/>
        <w:ind w:left="0" w:right="0" w:firstLine="0"/>
        <w:jc w:val="left"/>
        <w:tabs>
          <w:tab w:val="right" w:leader="none" w:pos="9936"/>
        </w:tabs>
      </w:pPr>
      <w:r>
        <w:tab/>
      </w:r>
      <w:r>
        <w:rPr>
          <w:u w:val="single"/>
        </w:rPr>
        <w:t xml:space="preserve">$13,860,000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$1,776,000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$2,149,000</w:t>
      </w:r>
      <w:r>
        <w:t>))</w:t>
      </w:r>
    </w:p>
    <w:p>
      <w:pPr>
        <w:spacing w:before="0" w:after="0" w:line="408" w:lineRule="exact"/>
        <w:ind w:left="0" w:right="0" w:firstLine="0"/>
        <w:jc w:val="left"/>
        <w:tabs>
          <w:tab w:val="right" w:leader="none" w:pos="9936"/>
        </w:tabs>
      </w:pPr>
      <w:r>
        <w:tab/>
      </w:r>
      <w:r>
        <w:rPr>
          <w:u w:val="single"/>
        </w:rPr>
        <w:t xml:space="preserve">$2,148,000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$2,980,000</w:t>
      </w:r>
      <w:r>
        <w:t>))</w:t>
      </w:r>
    </w:p>
    <w:p>
      <w:pPr>
        <w:spacing w:before="0" w:after="0" w:line="408" w:lineRule="exact"/>
        <w:ind w:left="0" w:right="0" w:firstLine="0"/>
        <w:jc w:val="left"/>
        <w:tabs>
          <w:tab w:val="right" w:leader="none" w:pos="9936"/>
        </w:tabs>
      </w:pPr>
      <w:r>
        <w:tab/>
      </w:r>
      <w:r>
        <w:rPr>
          <w:u w:val="single"/>
        </w:rPr>
        <w:t xml:space="preserve">$3,193,000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$12,692,000</w:t>
      </w:r>
      <w:r>
        <w:t>))</w:t>
      </w:r>
    </w:p>
    <w:p>
      <w:pPr>
        <w:spacing w:before="0" w:after="0" w:line="408" w:lineRule="exact"/>
        <w:ind w:left="0" w:right="0" w:firstLine="0"/>
        <w:jc w:val="left"/>
        <w:tabs>
          <w:tab w:val="right" w:leader="none" w:pos="9936"/>
        </w:tabs>
      </w:pPr>
      <w:r>
        <w:tab/>
      </w:r>
      <w:r>
        <w:rPr>
          <w:u w:val="single"/>
        </w:rPr>
        <w:t xml:space="preserve">$12,703,000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$45,000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$791,000</w:t>
      </w:r>
      <w:r>
        <w:t>))</w:t>
      </w:r>
    </w:p>
    <w:p>
      <w:pPr>
        <w:spacing w:before="0" w:after="0" w:line="408" w:lineRule="exact"/>
        <w:ind w:left="0" w:right="0" w:firstLine="0"/>
        <w:jc w:val="left"/>
        <w:tabs>
          <w:tab w:val="right" w:leader="none" w:pos="9936"/>
        </w:tabs>
      </w:pPr>
      <w:r>
        <w:tab/>
      </w:r>
      <w:r>
        <w:rPr>
          <w:u w:val="single"/>
        </w:rPr>
        <w:t xml:space="preserve">$794,000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$5,607,000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$472,000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$468,000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$643,000</w:t>
      </w:r>
    </w:p>
    <w:p>
      <w:pPr>
        <w:spacing w:before="0" w:after="0" w:line="408" w:lineRule="exact"/>
        <w:ind w:left="0" w:right="0" w:firstLine="0"/>
        <w:jc w:val="left"/>
        <w:tabs>
          <w:tab w:val="right" w:leader="dot" w:pos="9936"/>
        </w:tabs>
      </w:pPr>
      <w:r>
        <w:rPr>
          <w:u w:val="single"/>
        </w:rPr>
        <w:t xml:space="preserve">Recreation Access Pass Account</w:t>
      </w:r>
      <w:r>
        <w:rPr>
          <w:rFonts w:ascii="Times New Roman" w:hAnsi="Times New Roman"/>
          <w:u w:val="single"/>
        </w:rPr>
        <w:t xml:space="preserve">—</w:t>
      </w:r>
      <w:r>
        <w:rPr>
          <w:u w:val="single"/>
        </w:rPr>
        <w:t xml:space="preserve">State Appropriation</w:t>
      </w:r>
      <w:r>
        <w:tab/>
      </w:r>
      <w:r>
        <w:rPr>
          <w:u w:val="single"/>
        </w:rPr>
        <w:t xml:space="preserve">$20,000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$1,650,000</w:t>
      </w:r>
      <w:r>
        <w:t>))</w:t>
      </w:r>
    </w:p>
    <w:p>
      <w:pPr>
        <w:spacing w:before="0" w:after="0" w:line="408" w:lineRule="exact"/>
        <w:ind w:left="0" w:right="0" w:firstLine="0"/>
        <w:jc w:val="left"/>
        <w:tabs>
          <w:tab w:val="right" w:leader="none" w:pos="9936"/>
        </w:tabs>
      </w:pPr>
      <w:r>
        <w:tab/>
      </w:r>
      <w:r>
        <w:rPr>
          <w:u w:val="single"/>
        </w:rPr>
        <w:t xml:space="preserve">$2,150,000</w:t>
      </w:r>
    </w:p>
    <w:p>
      <w:pPr>
        <w:tabs>
          <w:tab w:val="right" w:leader="dot" w:pos="9936"/>
        </w:tabs>
        <w:ind w:left="0" w:right="0" w:firstLine="1440"/>
      </w:pPr>
      <w:r>
        <w:rPr/>
        <w:t xml:space="preserve">TOTAL APPROPRIATION</w:t>
      </w:r>
      <w:r>
        <w:tab/>
      </w:r>
      <w:r>
        <w:rPr>
          <w:strike/>
        </w:rPr>
        <w:t xml:space="preserve">$470,673,000</w:t>
      </w:r>
    </w:p>
    <w:p>
      <w:pPr>
        <w:tabs>
          <w:tab w:val="right" w:leader="none" w:pos="9936"/>
        </w:tabs>
        <w:ind w:left="0" w:right="0" w:firstLine="1440"/>
      </w:pPr>
      <w:r>
        <w:tab/>
      </w:r>
      <w:r>
        <w:rPr>
          <w:u w:val="single"/>
        </w:rPr>
        <w:t xml:space="preserve">$495,426,000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$945,000 of the general fund</w:t>
      </w:r>
      <w:r>
        <w:rPr>
          <w:rFonts w:ascii="Times New Roman" w:hAnsi="Times New Roman"/>
        </w:rPr>
        <w:t xml:space="preserve">—</w:t>
      </w:r>
      <w:r>
        <w:rPr/>
        <w:t xml:space="preserve">state appropriation for fiscal year 2016, </w:t>
      </w:r>
      <w:r>
        <w:t>((</w:t>
      </w:r>
      <w:r>
        <w:rPr>
          <w:strike/>
        </w:rPr>
        <w:t xml:space="preserve">$945,000</w:t>
      </w:r>
      <w:r>
        <w:t>))</w:t>
      </w:r>
      <w:r>
        <w:rPr/>
        <w:t xml:space="preserve"> </w:t>
      </w:r>
      <w:r>
        <w:rPr>
          <w:u w:val="single"/>
        </w:rPr>
        <w:t xml:space="preserve">$1,955,000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$12,541,000</w:t>
      </w:r>
      <w:r>
        <w:t>))</w:t>
      </w:r>
      <w:r>
        <w:rPr/>
        <w:t xml:space="preserve"> </w:t>
      </w:r>
      <w:r>
        <w:rPr>
          <w:u w:val="single"/>
        </w:rPr>
        <w:t xml:space="preserve">$14,493,000</w:t>
      </w:r>
      <w:r>
        <w:rPr/>
        <w:t xml:space="preserve"> of the home security fund</w:t>
      </w:r>
      <w:r>
        <w:rPr>
          <w:rFonts w:ascii="Times New Roman" w:hAnsi="Times New Roman"/>
        </w:rPr>
        <w:t xml:space="preserve">—</w:t>
      </w:r>
      <w:r>
        <w:rPr/>
        <w:t xml:space="preserve">state appropriation are provided solely for the office of homeless youth prevention and protection programs, pursuant to chapter 69, Laws of 2015 (youth homelessness). Of the amounts provided in this subsection:</w:t>
      </w:r>
    </w:p>
    <w:p>
      <w:pPr>
        <w:spacing w:before="0" w:after="0" w:line="408" w:lineRule="exact"/>
        <w:ind w:left="0" w:right="0" w:firstLine="576"/>
        <w:jc w:val="left"/>
      </w:pPr>
      <w:r>
        <w:rPr/>
        <w:t xml:space="preserve">(a) $10,741,000 of the home security fund</w:t>
      </w:r>
      <w:r>
        <w:rPr>
          <w:rFonts w:ascii="Times New Roman" w:hAnsi="Times New Roman"/>
        </w:rPr>
        <w:t xml:space="preserve">—</w:t>
      </w:r>
      <w:r>
        <w:rPr/>
        <w:t xml:space="preserve">state appropriation is provided solely for the department to contract for services pursuant to RCW 13.32A.030 and 74.15.220 as recodified in chapter 69, Laws of 2015 (youth homelessness).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 as recodified in chapter 69, Laws of 2015 (youth homelessness);</w:t>
      </w:r>
    </w:p>
    <w:p>
      <w:pPr>
        <w:spacing w:before="0" w:after="0" w:line="408" w:lineRule="exact"/>
        <w:ind w:left="0" w:right="0" w:firstLine="576"/>
        <w:jc w:val="left"/>
      </w:pPr>
      <w:r>
        <w:rPr/>
        <w:t xml:space="preserve">(b) $1,800,000 of the home security fund</w:t>
      </w:r>
      <w:r>
        <w:rPr>
          <w:rFonts w:ascii="Times New Roman" w:hAnsi="Times New Roman"/>
        </w:rPr>
        <w:t xml:space="preserve">—</w:t>
      </w:r>
      <w:r>
        <w:rPr/>
        <w:t xml:space="preserve">state appropriation is provided solely for transitional housing assistance or partial payments for rental assistance under the independent youth housing program;</w:t>
      </w:r>
    </w:p>
    <w:p>
      <w:pPr>
        <w:spacing w:before="0" w:after="0" w:line="408" w:lineRule="exact"/>
        <w:ind w:left="0" w:right="0" w:firstLine="576"/>
        <w:jc w:val="left"/>
      </w:pPr>
      <w:r>
        <w:rPr/>
        <w:t xml:space="preserve">(c) $512,000 of the general fund</w:t>
      </w:r>
      <w:r>
        <w:rPr>
          <w:rFonts w:ascii="Times New Roman" w:hAnsi="Times New Roman"/>
        </w:rPr>
        <w:t xml:space="preserve">—</w:t>
      </w:r>
      <w:r>
        <w:rPr/>
        <w:t xml:space="preserve">state appropriation for fiscal year 2016 and </w:t>
      </w:r>
      <w:r>
        <w:t>((</w:t>
      </w:r>
      <w:r>
        <w:rPr>
          <w:strike/>
        </w:rPr>
        <w:t xml:space="preserve">$511,000</w:t>
      </w:r>
      <w:r>
        <w:t>))</w:t>
      </w:r>
      <w:r>
        <w:rPr/>
        <w:t xml:space="preserve"> </w:t>
      </w:r>
      <w:r>
        <w:rPr>
          <w:u w:val="single"/>
        </w:rPr>
        <w:t xml:space="preserve">$1,311,000</w:t>
      </w:r>
      <w:r>
        <w:rPr/>
        <w:t xml:space="preserve"> of the general fund</w:t>
      </w:r>
      <w:r>
        <w:rPr>
          <w:rFonts w:ascii="Times New Roman" w:hAnsi="Times New Roman"/>
        </w:rPr>
        <w:t xml:space="preserve">—</w:t>
      </w:r>
      <w:r>
        <w:rPr/>
        <w:t xml:space="preserve">state appropriation for fiscal year 2017 are provided solely for street youth services</w:t>
      </w:r>
      <w:r>
        <w:rPr>
          <w:u w:val="single"/>
        </w:rPr>
        <w:t xml:space="preserve">. Of the amount appropriated for fiscal year 2017, $120,000 is provided solely for increasing services in south King county</w:t>
      </w:r>
      <w:r>
        <w:rPr/>
        <w:t xml:space="preserve">; </w:t>
      </w:r>
      <w:r>
        <w:t>((</w:t>
      </w:r>
      <w:r>
        <w:rPr>
          <w:strike/>
        </w:rPr>
        <w:t xml:space="preserve">and</w:t>
      </w:r>
      <w:r>
        <w:t>))</w:t>
      </w:r>
    </w:p>
    <w:p>
      <w:pPr>
        <w:spacing w:before="0" w:after="0" w:line="408" w:lineRule="exact"/>
        <w:ind w:left="0" w:right="0" w:firstLine="576"/>
        <w:jc w:val="left"/>
      </w:pPr>
      <w:r>
        <w:rPr/>
        <w:t xml:space="preserve">(d) $433,000 of the general fund</w:t>
      </w:r>
      <w:r>
        <w:rPr>
          <w:rFonts w:ascii="Times New Roman" w:hAnsi="Times New Roman"/>
        </w:rPr>
        <w:t xml:space="preserve">—</w:t>
      </w:r>
      <w:r>
        <w:rPr/>
        <w:t xml:space="preserve">state appropriation for fiscal year 2016 and $434,000 of the general fund</w:t>
      </w:r>
      <w:r>
        <w:rPr>
          <w:rFonts w:ascii="Times New Roman" w:hAnsi="Times New Roman"/>
        </w:rPr>
        <w:t xml:space="preserve">—</w:t>
      </w:r>
      <w:r>
        <w:rPr/>
        <w:t xml:space="preserve">state appropriation for fiscal year 2017 are provided solely for administration of the office of homeless youth prevention and protection programs. The office must identify service gaps for youth and young adults who are homeless or at risk of homelessness. The office shall further lead efforts to improve data collection, help ensure services are available statewide, and assure that programs fulfill federal regulations and guidelines for preventing and ending youth homelessness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(e) $1,028,000 of the home security fund</w:t>
      </w:r>
      <w:r>
        <w:rPr>
          <w:rFonts w:ascii="Times New Roman" w:hAnsi="Times New Roman"/>
          <w:u w:val="single"/>
        </w:rPr>
        <w:t xml:space="preserve">—</w:t>
      </w:r>
      <w:r>
        <w:rPr>
          <w:u w:val="single"/>
        </w:rPr>
        <w:t xml:space="preserve">state appropriation is provided solely for the department to increase the number of contracted HOPE beds;</w:t>
      </w:r>
    </w:p>
    <w:p>
      <w:pPr>
        <w:spacing w:before="0" w:after="0" w:line="408" w:lineRule="exact"/>
        <w:ind w:left="0" w:right="0" w:firstLine="576"/>
        <w:jc w:val="left"/>
      </w:pPr>
      <w:r>
        <w:rPr>
          <w:u w:val="single"/>
        </w:rPr>
        <w:t xml:space="preserve">(f) $210,000 of the general fund</w:t>
      </w:r>
      <w:r>
        <w:rPr>
          <w:rFonts w:ascii="Times New Roman" w:hAnsi="Times New Roman"/>
          <w:u w:val="single"/>
        </w:rPr>
        <w:t xml:space="preserve">—</w:t>
      </w:r>
      <w:r>
        <w:rPr>
          <w:u w:val="single"/>
        </w:rPr>
        <w:t xml:space="preserve">state appropriation for fiscal year 2017 and $210,000 of the home security fund</w:t>
      </w:r>
      <w:r>
        <w:rPr>
          <w:rFonts w:ascii="Times New Roman" w:hAnsi="Times New Roman"/>
          <w:u w:val="single"/>
        </w:rPr>
        <w:t xml:space="preserve">—</w:t>
      </w:r>
      <w:r>
        <w:rPr>
          <w:u w:val="single"/>
        </w:rPr>
        <w:t xml:space="preserve">state appropriation are provided solely for the department to contract for services to provide shelter beds for young adults aged eighteen through twenty-four; and</w:t>
      </w:r>
    </w:p>
    <w:p>
      <w:pPr>
        <w:spacing w:before="0" w:after="0" w:line="408" w:lineRule="exact"/>
        <w:ind w:left="0" w:right="0" w:firstLine="576"/>
        <w:jc w:val="left"/>
      </w:pPr>
      <w:r>
        <w:rPr>
          <w:u w:val="single"/>
        </w:rPr>
        <w:t xml:space="preserve">(g) $714,000 of the home security fund</w:t>
      </w:r>
      <w:r>
        <w:rPr>
          <w:rFonts w:ascii="Times New Roman" w:hAnsi="Times New Roman"/>
          <w:u w:val="single"/>
        </w:rPr>
        <w:t xml:space="preserve">—</w:t>
      </w:r>
      <w:r>
        <w:rPr>
          <w:u w:val="single"/>
        </w:rPr>
        <w:t xml:space="preserve">state appropriation is provided solely for the implementation of Second Substitute House Bill No. 2449 (truancy reduction) for ten crisis residential center beds as provided in the bill. If the bill is not enacted by June 30, 2016, the amount provided in this subsection shall lapse.</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(4) $306,000 of the general fund</w:t>
      </w:r>
      <w:r>
        <w:rPr>
          <w:rFonts w:ascii="Times New Roman" w:hAnsi="Times New Roman"/>
        </w:rPr>
        <w:t xml:space="preserve">—</w:t>
      </w:r>
      <w:r>
        <w:rPr/>
        <w:t xml:space="preserve">state appropriation for fiscal year 2016 and $306,000 of the general fund</w:t>
      </w:r>
      <w:r>
        <w:rPr>
          <w:rFonts w:ascii="Times New Roman" w:hAnsi="Times New Roman"/>
        </w:rPr>
        <w:t xml:space="preserve">—</w:t>
      </w:r>
      <w:r>
        <w:rPr/>
        <w:t xml:space="preserve">state appropriation for fiscal year 2017 are provided solely for a grant to the retired senior volunteer program.</w:t>
      </w:r>
    </w:p>
    <w:p>
      <w:pPr>
        <w:spacing w:before="0" w:after="0" w:line="408" w:lineRule="exact"/>
        <w:ind w:left="0" w:right="0" w:firstLine="576"/>
        <w:jc w:val="left"/>
      </w:pPr>
      <w:r>
        <w:rPr/>
        <w:t xml:space="preserve">(5)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(6) $375,000 of the general fund</w:t>
      </w:r>
      <w:r>
        <w:rPr>
          <w:rFonts w:ascii="Times New Roman" w:hAnsi="Times New Roman"/>
        </w:rPr>
        <w:t xml:space="preserve">—</w:t>
      </w:r>
      <w:r>
        <w:rPr/>
        <w:t xml:space="preserve">state appropriation for fiscal year 2016 and $375,000 of the general fund</w:t>
      </w:r>
      <w:r>
        <w:rPr>
          <w:rFonts w:ascii="Times New Roman" w:hAnsi="Times New Roman"/>
        </w:rPr>
        <w:t xml:space="preserve">—</w:t>
      </w:r>
      <w:r>
        <w:rPr/>
        <w:t xml:space="preserve">state appropriation for fiscal year 2017 are provided solely as pass-through funding to Walla Walla Community College for its water and environmental center.</w:t>
      </w:r>
    </w:p>
    <w:p>
      <w:pPr>
        <w:spacing w:before="0" w:after="0" w:line="408" w:lineRule="exact"/>
        <w:ind w:left="0" w:right="0" w:firstLine="576"/>
        <w:jc w:val="left"/>
      </w:pPr>
      <w:r>
        <w:rPr/>
        <w:t xml:space="preserve">(7) $396,000 of the general fund</w:t>
      </w:r>
      <w:r>
        <w:rPr>
          <w:rFonts w:ascii="Times New Roman" w:hAnsi="Times New Roman"/>
        </w:rPr>
        <w:t xml:space="preserve">—</w:t>
      </w:r>
      <w:r>
        <w:rPr/>
        <w:t xml:space="preserve">state appropriation for fiscal year 2016 and $396,000 of the general fund</w:t>
      </w:r>
      <w:r>
        <w:rPr>
          <w:rFonts w:ascii="Times New Roman" w:hAnsi="Times New Roman"/>
        </w:rPr>
        <w:t xml:space="preserve">—</w:t>
      </w:r>
      <w:r>
        <w:rPr/>
        <w:t xml:space="preserve">state appropriation for fiscal year 2017 are provided solely for the Washington new Americans program.</w:t>
      </w:r>
    </w:p>
    <w:p>
      <w:pPr>
        <w:spacing w:before="0" w:after="0" w:line="408" w:lineRule="exact"/>
        <w:ind w:left="0" w:right="0" w:firstLine="576"/>
        <w:jc w:val="left"/>
      </w:pPr>
      <w:r>
        <w:rPr/>
        <w:t xml:space="preserve">(8) $2,801,000 of the general fund</w:t>
      </w:r>
      <w:r>
        <w:rPr>
          <w:rFonts w:ascii="Times New Roman" w:hAnsi="Times New Roman"/>
        </w:rPr>
        <w:t xml:space="preserve">—</w:t>
      </w:r>
      <w:r>
        <w:rPr/>
        <w:t xml:space="preserve">state appropriation for fiscal year 2016 and $2,801,000 of the general fund</w:t>
      </w:r>
      <w:r>
        <w:rPr>
          <w:rFonts w:ascii="Times New Roman" w:hAnsi="Times New Roman"/>
        </w:rPr>
        <w:t xml:space="preserve">—</w:t>
      </w:r>
      <w:r>
        <w:rPr/>
        <w:t xml:space="preserve">state appropriation for fiscal year 2017 are provided solely for associate development organizations. During the 2015-2017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(9) </w:t>
      </w:r>
      <w:r>
        <w:t>((</w:t>
      </w:r>
      <w:r>
        <w:rPr>
          <w:strike/>
        </w:rPr>
        <w:t xml:space="preserve">$234,000 of the general fund</w:t>
      </w:r>
      <w:r>
        <w:rPr>
          <w:rFonts w:ascii="Times New Roman" w:hAnsi="Times New Roman"/>
          <w:strike/>
        </w:rPr>
        <w:t xml:space="preserve">—</w:t>
      </w:r>
      <w:r>
        <w:rPr>
          <w:strike/>
        </w:rPr>
        <w:t xml:space="preserve">state appropriation for fiscal year 2016 and $233,000 of the general fund</w:t>
      </w:r>
      <w:r>
        <w:rPr>
          <w:rFonts w:ascii="Times New Roman" w:hAnsi="Times New Roman"/>
          <w:strike/>
        </w:rPr>
        <w:t xml:space="preserve">—</w:t>
      </w:r>
      <w:r>
        <w:rPr>
          <w:strike/>
        </w:rPr>
        <w:t xml:space="preserve">state appropriation for fiscal year 2017 are provided solely for the Washington asset building coalitions.</w:t>
      </w:r>
    </w:p>
    <w:p>
      <w:pPr>
        <w:spacing w:before="0" w:after="0" w:line="408" w:lineRule="exact"/>
        <w:ind w:left="0" w:right="0" w:firstLine="576"/>
        <w:jc w:val="left"/>
      </w:pPr>
      <w:r>
        <w:rPr>
          <w:strike/>
        </w:rPr>
        <w:t xml:space="preserve">(10)</w:t>
      </w:r>
      <w:r>
        <w:t>))</w:t>
      </w:r>
      <w:r>
        <w:rPr/>
        <w:t xml:space="preserve">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through the Washington youth and families fund.</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$700,000 of the general fund</w:t>
      </w:r>
      <w:r>
        <w:rPr>
          <w:rFonts w:ascii="Times New Roman" w:hAnsi="Times New Roman"/>
        </w:rPr>
        <w:t xml:space="preserve">—</w:t>
      </w:r>
      <w:r>
        <w:rPr/>
        <w:t xml:space="preserve">state appropriation for fiscal year 2016 and $700,000 of the general fund</w:t>
      </w:r>
      <w:r>
        <w:rPr>
          <w:rFonts w:ascii="Times New Roman" w:hAnsi="Times New Roman"/>
        </w:rPr>
        <w:t xml:space="preserve">—</w:t>
      </w:r>
      <w:r>
        <w:rPr/>
        <w:t xml:space="preserve">state appropriation for fiscal year 2017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The department is authorized to suspend issuing any nonstatutorily required grants or contracts of an amount less than $1,000,000 per year.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Within existing resources, the department shall provide administrative and other indirect support to the developmental disabilities council.</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$546,000 of the general fund</w:t>
      </w:r>
      <w:r>
        <w:rPr>
          <w:rFonts w:ascii="Times New Roman" w:hAnsi="Times New Roman"/>
        </w:rPr>
        <w:t xml:space="preserve">—</w:t>
      </w:r>
      <w:r>
        <w:rPr/>
        <w:t xml:space="preserve">state appropriation for fiscal year 2016 and $512,000 of the general fund</w:t>
      </w:r>
      <w:r>
        <w:rPr>
          <w:rFonts w:ascii="Times New Roman" w:hAnsi="Times New Roman"/>
        </w:rPr>
        <w:t xml:space="preserve">—</w:t>
      </w:r>
      <w:r>
        <w:rPr/>
        <w:t xml:space="preserve">state appropriation for fiscal year 2017 are provided solely for implementation of chapter 68, Laws of 2015 (agricultural labor skills and safety).</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$256,000 of the general fund</w:t>
      </w:r>
      <w:r>
        <w:rPr>
          <w:rFonts w:ascii="Times New Roman" w:hAnsi="Times New Roman"/>
        </w:rPr>
        <w:t xml:space="preserve">—</w:t>
      </w:r>
      <w:r>
        <w:rPr/>
        <w:t xml:space="preserve">state appropriation for fiscal year 2016 and $268,000 of the general fund</w:t>
      </w:r>
      <w:r>
        <w:rPr>
          <w:rFonts w:ascii="Times New Roman" w:hAnsi="Times New Roman"/>
        </w:rPr>
        <w:t xml:space="preserve">—</w:t>
      </w:r>
      <w:r>
        <w:rPr/>
        <w:t xml:space="preserve">state appropriation for fiscal year 2017 are provided solely for implementation of chapter 296, Laws of 2015 (small business retirement marketplace).</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$1,677,000 of the financial fraud and identity theft crimes investigation and prosecution account</w:t>
      </w:r>
      <w:r>
        <w:rPr>
          <w:rFonts w:ascii="Times New Roman" w:hAnsi="Times New Roman"/>
        </w:rPr>
        <w:t xml:space="preserve">—</w:t>
      </w:r>
      <w:r>
        <w:rPr/>
        <w:t xml:space="preserve">state appropriation is provided solely for implementation of chapter 65, Laws of 2015 (financial fraud and identity theft).</w:t>
      </w:r>
    </w:p>
    <w:p>
      <w:pPr>
        <w:spacing w:before="0" w:after="0" w:line="408" w:lineRule="exact"/>
        <w:ind w:left="0" w:right="0" w:firstLine="576"/>
        <w:jc w:val="left"/>
      </w:pPr>
      <w:r>
        <w:t>((</w:t>
      </w:r>
      <w:r>
        <w:rPr>
          <w:strike/>
        </w:rPr>
        <w:t xml:space="preserve">(20) Within existing resources, the department of commerce shall examine the effects of incompatible land use surrounding military installations within Washington state and conduct a comparative analysis of best practices from other states to mitigate conflicts between local jurisdictions and neighboring military installations due to incompatible land use. The department shall submit its analysis to the governor and the appropriate committees of the legislature by November 1, 2016.</w:t>
      </w:r>
      <w:r>
        <w:t>))</w:t>
      </w:r>
    </w:p>
    <w:p>
      <w:pPr>
        <w:spacing w:before="0" w:after="0" w:line="408" w:lineRule="exact"/>
        <w:ind w:left="0" w:right="0" w:firstLine="576"/>
        <w:jc w:val="left"/>
      </w:pPr>
      <w:r>
        <w:rPr>
          <w:u w:val="single"/>
        </w:rPr>
        <w:t xml:space="preserve">(19) $98,000 of the general fund</w:t>
      </w:r>
      <w:r>
        <w:rPr>
          <w:rFonts w:ascii="Times New Roman" w:hAnsi="Times New Roman"/>
          <w:u w:val="single"/>
        </w:rPr>
        <w:t xml:space="preserve">—</w:t>
      </w:r>
      <w:r>
        <w:rPr>
          <w:u w:val="single"/>
        </w:rPr>
        <w:t xml:space="preserve">state appropriation for fiscal year 2017 is provided solely for the department of commerce to examine the effects of incompatible land use surrounding military installations within Washington state, and conduct a comparative analysis of best practices from other states to mitigate conflicts between local jurisdictions and neighboring military installations due to incompatible land use. The department of commerce must submit its analysis to the governor and the appropriate committees of the legislature by December 1, 2016.</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$175,000 of the general fund</w:t>
      </w:r>
      <w:r>
        <w:rPr>
          <w:rFonts w:ascii="Times New Roman" w:hAnsi="Times New Roman"/>
        </w:rPr>
        <w:t xml:space="preserve">—</w:t>
      </w:r>
      <w:r>
        <w:rPr/>
        <w:t xml:space="preserve">state appropriation for fiscal year 2016 and $175,000 of the general fund</w:t>
      </w:r>
      <w:r>
        <w:rPr>
          <w:rFonts w:ascii="Times New Roman" w:hAnsi="Times New Roman"/>
        </w:rPr>
        <w:t xml:space="preserve">—</w:t>
      </w:r>
      <w:r>
        <w:rPr/>
        <w:t xml:space="preserve">state appropriation for fiscal year 2017 are provided solely for the expansion of the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$47,000 of the general fund</w:t>
      </w:r>
      <w:r>
        <w:rPr>
          <w:rFonts w:ascii="Times New Roman" w:hAnsi="Times New Roman"/>
        </w:rPr>
        <w:t xml:space="preserve">—</w:t>
      </w:r>
      <w:r>
        <w:rPr/>
        <w:t xml:space="preserve">state appropriation for fiscal year 2016 and $47,000 of the general fund</w:t>
      </w:r>
      <w:r>
        <w:rPr>
          <w:rFonts w:ascii="Times New Roman" w:hAnsi="Times New Roman"/>
        </w:rPr>
        <w:t xml:space="preserve">—</w:t>
      </w:r>
      <w:r>
        <w:rPr/>
        <w:t xml:space="preserve">state appropriation for fiscal year 2017 are provided solely for implementation of chapter 273, Laws of 2015 (trafficking of persons).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$41,000 of the general fund</w:t>
      </w:r>
      <w:r>
        <w:rPr>
          <w:rFonts w:ascii="Times New Roman" w:hAnsi="Times New Roman"/>
        </w:rPr>
        <w:t xml:space="preserve">—</w:t>
      </w:r>
      <w:r>
        <w:rPr/>
        <w:t xml:space="preserve">state appropriation for fiscal year 2016 and $41,000 of the general fund</w:t>
      </w:r>
      <w:r>
        <w:rPr>
          <w:rFonts w:ascii="Times New Roman" w:hAnsi="Times New Roman"/>
        </w:rPr>
        <w:t xml:space="preserve">—</w:t>
      </w:r>
      <w:r>
        <w:rPr/>
        <w:t xml:space="preserve">state appropriation for fiscal year 2017 are provided solely for implementation of chapter 101, Laws of 2015 (trafficking of persons training).</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$472,000 of the energy freedom account</w:t>
      </w:r>
      <w:r>
        <w:rPr>
          <w:rFonts w:ascii="Times New Roman" w:hAnsi="Times New Roman"/>
        </w:rPr>
        <w:t xml:space="preserve">—</w:t>
      </w:r>
      <w:r>
        <w:rPr/>
        <w:t xml:space="preserve">state appropriation is provided solely for the energy office within the department of commerce.</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$11,000 of the general fund</w:t>
      </w:r>
      <w:r>
        <w:rPr>
          <w:rFonts w:ascii="Times New Roman" w:hAnsi="Times New Roman"/>
        </w:rPr>
        <w:t xml:space="preserve">—</w:t>
      </w:r>
      <w:r>
        <w:rPr/>
        <w:t xml:space="preserve">state appropriation for fiscal year 2016 and $11,000 of the general fund</w:t>
      </w:r>
      <w:r>
        <w:rPr>
          <w:rFonts w:ascii="Times New Roman" w:hAnsi="Times New Roman"/>
        </w:rPr>
        <w:t xml:space="preserve">—</w:t>
      </w:r>
      <w:r>
        <w:rPr/>
        <w:t xml:space="preserve">state appropriation for fiscal year 2017 are provided solely for implementation of chapter 9, Laws of 2015 1st sp. sess. (industrial/manufacturing facilities).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Within existing resources, the department of commerce shall consult with key crime victim services stakeholders to inform decisions about the funding distribution for federal fiscal years 2015-2017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grants to local governments, nonprofit organizations, and associate development organizations to assist workers and communities adversely impacted by recent closures of timber mills and forest product manufacturing facilities in Mason county. Funds may be used for workforce and economic development activities, including public infrastructure projects that will increase employment opportunities in the county.</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is provided solely as a grant to Klickitat county for a land use planner to process a backlog of permits that have not been processed by the Columbia river gorge commission due to lack of funds.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to plan and develop a regional approach in southwest King county to provide day and hygiene shelter services to homeless populations. The plan will identify appropriate partners and a service model to meet regional needs; evaluate the establishment of a facility or facilities to provide day and hygiene services; and within the amounts provided work with existing providers to expand existing services to provide day and hygiene shelter services.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grants to Safe Yakima Valley and </w:t>
      </w:r>
      <w:r>
        <w:t>((</w:t>
      </w:r>
      <w:r>
        <w:rPr>
          <w:strike/>
        </w:rPr>
        <w:t xml:space="preserve">Associated Ministries</w:t>
      </w:r>
      <w:r>
        <w:t>))</w:t>
      </w:r>
      <w:r>
        <w:rPr/>
        <w:t xml:space="preserve"> </w:t>
      </w:r>
      <w:r>
        <w:rPr>
          <w:u w:val="single"/>
        </w:rPr>
        <w:t xml:space="preserve">Safe Streets</w:t>
      </w:r>
      <w:r>
        <w:rPr/>
        <w:t xml:space="preserve"> of Tacoma to coordinate community efforts for the prevention of alcohol, tobacco, drug use and violence.</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Within the amounts provided, the public works board may expend up to $250,000 of the public work assistance account</w:t>
      </w:r>
      <w:r>
        <w:rPr>
          <w:rFonts w:ascii="Times New Roman" w:hAnsi="Times New Roman"/>
        </w:rPr>
        <w:t xml:space="preserve">—</w:t>
      </w:r>
      <w:r>
        <w:rPr/>
        <w:t xml:space="preserve">state appropriation for development of a curriculum and online delivery system in cooperation with the state board for community and technical colleges for public works managers.</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$500,000 of the public works assistance account</w:t>
      </w:r>
      <w:r>
        <w:rPr>
          <w:rFonts w:ascii="Times New Roman" w:hAnsi="Times New Roman"/>
        </w:rPr>
        <w:t xml:space="preserve">—</w:t>
      </w:r>
      <w:r>
        <w:rPr/>
        <w:t xml:space="preserve">state appropriation is provided solely for implementation of Engrossed Substitute Senate Bill No. 5624 (financing essential public infrastructure). If Engrossed Senate Joint Resolution No. 8204 is not ratified at the November 2015 general election, the amount provided in this subsection shall lapse.</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The department must convene a work group of interested stakeholders to review the state's deed of trust act contained in Title 61 RCW. The work group should include, but not be limited to, representatives from financial institutions, loan servicing and trustee service companies, and advocacy groups representing homeowners and borrowers. The work group is tasked to review and make recommendations to ensure that the act remains a workable system for financial institutions, loan servicing companies, trustee, homeowners, and borrowers. A report on the review and recommendations is due to the governor and legislature by December 1, 2015. Up to $20,000 from the foreclosure fairness account may be used to defray the department's costs for convening and providing administrative and technical support to the work group.</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the department to contract with the University of Washington women's center to conduct a study to research supply chain policies related to labor practices of small, medium, and large businesses. The study shall analyze whether or not there is a correlation between supply chain management practices that protect workers from human trafficking and unsafe working conditions and higher shareholder value and/or market share. The study will examine the impact of corporate sourcing practices in social media feedback and in customer satisfaction. The study shall provide case studies and best practices in ethical sourcing practices that protect workers. The study shall recommend how to evaluate and monitor supply chain management related to labor and vendor management practices of companies without bias. The study shall make recommendations on how the state can design legislation on global ethical sourcing practices that is comprehensive, pragmatic and enforceable. The study shall be presented to the house and senate commerce and labor committees no later than January 31, </w:t>
      </w:r>
      <w:r>
        <w:t>((</w:t>
      </w:r>
      <w:r>
        <w:rPr>
          <w:strike/>
        </w:rPr>
        <w:t xml:space="preserve">2016</w:t>
      </w:r>
      <w:r>
        <w:t>))</w:t>
      </w:r>
      <w:r>
        <w:rPr/>
        <w:t xml:space="preserve"> </w:t>
      </w:r>
      <w:r>
        <w:rPr>
          <w:u w:val="single"/>
        </w:rPr>
        <w:t xml:space="preserve">2017</w:t>
      </w:r>
      <w:r>
        <w:rPr/>
        <w:t xml:space="preserve">.</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the northwest agriculture business center.</w:t>
      </w:r>
    </w:p>
    <w:p>
      <w:pPr>
        <w:spacing w:before="0" w:after="0" w:line="408" w:lineRule="exact"/>
        <w:ind w:left="0" w:right="0" w:firstLine="576"/>
        <w:jc w:val="left"/>
      </w:pPr>
      <w:r>
        <w:rPr>
          <w:u w:val="single"/>
        </w:rPr>
        <w:t xml:space="preserve">(37) $572,000 of the general fund</w:t>
      </w:r>
      <w:r>
        <w:rPr>
          <w:rFonts w:ascii="Times New Roman" w:hAnsi="Times New Roman"/>
          <w:u w:val="single"/>
        </w:rPr>
        <w:t xml:space="preserve">—</w:t>
      </w:r>
      <w:r>
        <w:rPr>
          <w:u w:val="single"/>
        </w:rPr>
        <w:t xml:space="preserve">state appropriation for fiscal year 2017 is provided solely for the implementation of Engrossed Substitute House Bill No. 2323 (achieving a better life experience program). If the bill is not enacted by June 30, 2016, the amount provided in this subsection shall lapse.</w:t>
      </w:r>
    </w:p>
    <w:p>
      <w:pPr>
        <w:spacing w:before="0" w:after="0" w:line="408" w:lineRule="exact"/>
        <w:ind w:left="0" w:right="0" w:firstLine="576"/>
        <w:jc w:val="left"/>
      </w:pPr>
      <w:r>
        <w:rPr>
          <w:u w:val="single"/>
        </w:rPr>
        <w:t xml:space="preserve">(38) $105,000 of the general fund</w:t>
      </w:r>
      <w:r>
        <w:rPr>
          <w:rFonts w:ascii="Times New Roman" w:hAnsi="Times New Roman"/>
          <w:u w:val="single"/>
        </w:rPr>
        <w:t xml:space="preserve">—</w:t>
      </w:r>
      <w:r>
        <w:rPr>
          <w:u w:val="single"/>
        </w:rPr>
        <w:t xml:space="preserve">state appropriation for fiscal year 2017 is provided solely for the implementation of Engrossed Senate Bill No. 6166 (incremental energy). If the bill is not enacted by June 30, 2016, the amount provided in this subsection shall lapse.</w:t>
      </w:r>
    </w:p>
    <w:p>
      <w:pPr>
        <w:spacing w:before="0" w:after="0" w:line="408" w:lineRule="exact"/>
        <w:ind w:left="0" w:right="0" w:firstLine="576"/>
        <w:jc w:val="left"/>
      </w:pPr>
      <w:r>
        <w:rPr>
          <w:u w:val="single"/>
        </w:rPr>
        <w:t xml:space="preserve">(39) $4,782,000 of the home security fund</w:t>
      </w:r>
      <w:r>
        <w:rPr>
          <w:rFonts w:ascii="Times New Roman" w:hAnsi="Times New Roman"/>
          <w:u w:val="single"/>
        </w:rPr>
        <w:t xml:space="preserve">—</w:t>
      </w:r>
      <w:r>
        <w:rPr>
          <w:u w:val="single"/>
        </w:rPr>
        <w:t xml:space="preserve">state appropriation and $1,838,000 of the affordable housing for all account</w:t>
      </w:r>
      <w:r>
        <w:rPr>
          <w:rFonts w:ascii="Times New Roman" w:hAnsi="Times New Roman"/>
          <w:u w:val="single"/>
        </w:rPr>
        <w:t xml:space="preserve">—</w:t>
      </w:r>
      <w:r>
        <w:rPr>
          <w:u w:val="single"/>
        </w:rPr>
        <w:t xml:space="preserve">state appropriation are provided solely for the consolidated homeless grant.</w:t>
      </w:r>
    </w:p>
    <w:p>
      <w:pPr>
        <w:spacing w:before="0" w:after="0" w:line="408" w:lineRule="exact"/>
        <w:ind w:left="0" w:right="0" w:firstLine="576"/>
        <w:jc w:val="left"/>
      </w:pPr>
      <w:r>
        <w:rPr>
          <w:u w:val="single"/>
        </w:rPr>
        <w:t xml:space="preserve">(40) $693,000 of the general fund</w:t>
      </w:r>
      <w:r>
        <w:rPr>
          <w:rFonts w:ascii="Times New Roman" w:hAnsi="Times New Roman"/>
          <w:u w:val="single"/>
        </w:rPr>
        <w:t xml:space="preserve">—</w:t>
      </w:r>
      <w:r>
        <w:rPr>
          <w:u w:val="single"/>
        </w:rPr>
        <w:t xml:space="preserve">state appropriation for fiscal year 2017 is provided solely for implementation of Engrossed Second Substitute Senate Bill No. 6564 (protections for persons with developmental disabilities). If the bill is not enacted by June 30, 2016, the amount provided in this subsection shall lapse.</w:t>
      </w:r>
    </w:p>
    <w:p>
      <w:pPr>
        <w:spacing w:before="0" w:after="0" w:line="408" w:lineRule="exact"/>
        <w:ind w:left="0" w:right="0" w:firstLine="576"/>
        <w:jc w:val="left"/>
      </w:pPr>
      <w:r>
        <w:rPr>
          <w:u w:val="single"/>
        </w:rPr>
        <w:t xml:space="preserve">(41) $787,000 of the home security fund</w:t>
      </w:r>
      <w:r>
        <w:rPr>
          <w:rFonts w:ascii="Times New Roman" w:hAnsi="Times New Roman"/>
          <w:u w:val="single"/>
        </w:rPr>
        <w:t xml:space="preserve">—</w:t>
      </w:r>
      <w:r>
        <w:rPr>
          <w:u w:val="single"/>
        </w:rPr>
        <w:t xml:space="preserve">state appropriation is provided solely for the consolidated homeless grant for youth specific programs and services.</w:t>
      </w:r>
    </w:p>
    <w:p>
      <w:pPr>
        <w:spacing w:before="0" w:after="0" w:line="408" w:lineRule="exact"/>
        <w:ind w:left="0" w:right="0" w:firstLine="576"/>
        <w:jc w:val="left"/>
      </w:pPr>
      <w:r>
        <w:rPr>
          <w:u w:val="single"/>
        </w:rPr>
        <w:t xml:space="preserve">(42) $150,000 of the general fund</w:t>
      </w:r>
      <w:r>
        <w:rPr>
          <w:rFonts w:ascii="Times New Roman" w:hAnsi="Times New Roman"/>
          <w:u w:val="single"/>
        </w:rPr>
        <w:t xml:space="preserve">—</w:t>
      </w:r>
      <w:r>
        <w:rPr>
          <w:u w:val="single"/>
        </w:rPr>
        <w:t xml:space="preserve">state appropriation for fiscal year 2017 is provided solely for the regulatory roadmap program for the construction industry.</w:t>
      </w:r>
    </w:p>
    <w:p>
      <w:pPr>
        <w:spacing w:before="0" w:after="0" w:line="408" w:lineRule="exact"/>
        <w:ind w:left="0" w:right="0" w:firstLine="576"/>
        <w:jc w:val="left"/>
      </w:pPr>
      <w:r>
        <w:rPr>
          <w:u w:val="single"/>
        </w:rPr>
        <w:t xml:space="preserve">(43) $500,000 of the economic development strategic reserve account</w:t>
      </w:r>
      <w:r>
        <w:rPr>
          <w:rFonts w:ascii="Times New Roman" w:hAnsi="Times New Roman"/>
          <w:u w:val="single"/>
        </w:rPr>
        <w:t xml:space="preserve">—</w:t>
      </w:r>
      <w:r>
        <w:rPr>
          <w:u w:val="single"/>
        </w:rPr>
        <w:t xml:space="preserve">state appropriation is provided solely for the department to provide grants to local governments to assist a county or city east of the Cascades in paying for the cost of preparing an environmental analysis that advances environmental permitting activities in and around current and future large manufacturing sites and other key economic growth centers.</w:t>
      </w:r>
    </w:p>
    <w:p>
      <w:pPr>
        <w:spacing w:before="0" w:after="0" w:line="408" w:lineRule="exact"/>
        <w:ind w:left="0" w:right="0" w:firstLine="576"/>
        <w:jc w:val="left"/>
      </w:pPr>
      <w:r>
        <w:rPr>
          <w:u w:val="single"/>
        </w:rPr>
        <w:t xml:space="preserve">(44) $20,000 of the recreational access pass account</w:t>
      </w:r>
      <w:r>
        <w:rPr>
          <w:rFonts w:ascii="Times New Roman" w:hAnsi="Times New Roman"/>
          <w:u w:val="single"/>
        </w:rPr>
        <w:t xml:space="preserve">—</w:t>
      </w:r>
      <w:r>
        <w:rPr>
          <w:u w:val="single"/>
        </w:rPr>
        <w:t xml:space="preserve">state appropriation is provided solely as a grant to Skamania county for court costs related to processing discover pass violations. If the rate of discover pass violations dismissed in Skamania county during the 2015-2017 fiscal biennium exceeds twelve percent, the funding in this subsection shall lapse.</w:t>
      </w:r>
    </w:p>
    <w:p>
      <w:pPr>
        <w:spacing w:before="0" w:after="0" w:line="408" w:lineRule="exact"/>
        <w:ind w:left="0" w:right="0" w:firstLine="576"/>
        <w:jc w:val="left"/>
      </w:pPr>
      <w:r>
        <w:rPr>
          <w:u w:val="single"/>
        </w:rPr>
        <w:t xml:space="preserve">(45) $50,000 of the general fund</w:t>
      </w:r>
      <w:r>
        <w:rPr>
          <w:rFonts w:ascii="Times New Roman" w:hAnsi="Times New Roman"/>
          <w:u w:val="single"/>
        </w:rPr>
        <w:t xml:space="preserve">—</w:t>
      </w:r>
      <w:r>
        <w:rPr>
          <w:u w:val="single"/>
        </w:rPr>
        <w:t xml:space="preserve">state appropriation for fiscal year 2017 is provided solely for implementation of Engrossed Senate Bill No. 6100 (economic gardening pilot program). If the bill is not enacted by June 30, 2016, the amount provided in this subsection shall lapse.</w:t>
      </w:r>
    </w:p>
    <w:p>
      <w:pPr>
        <w:spacing w:before="0" w:after="0" w:line="408" w:lineRule="exact"/>
        <w:ind w:left="0" w:right="0" w:firstLine="576"/>
        <w:jc w:val="left"/>
      </w:pPr>
      <w:r>
        <w:rPr>
          <w:u w:val="single"/>
        </w:rPr>
        <w:t xml:space="preserve">(46) $1,000,000 of the home security fund</w:t>
      </w:r>
      <w:r>
        <w:rPr>
          <w:rFonts w:ascii="Times New Roman" w:hAnsi="Times New Roman"/>
          <w:u w:val="single"/>
        </w:rPr>
        <w:t xml:space="preserve">—</w:t>
      </w:r>
      <w:r>
        <w:rPr>
          <w:u w:val="single"/>
        </w:rPr>
        <w:t xml:space="preserve">state appropriation is provided solely for implementation of section 3 of Third Substitute House Bill No. 1682 (homeless students). If the bill is not enacted by June 30, 2016, the amount provided in this subsection shall lapse.</w:t>
      </w:r>
    </w:p>
    <w:p>
      <w:pPr>
        <w:spacing w:before="0" w:after="0" w:line="408" w:lineRule="exact"/>
        <w:ind w:left="0" w:right="0" w:firstLine="576"/>
        <w:jc w:val="left"/>
      </w:pPr>
      <w:r>
        <w:rPr>
          <w:u w:val="single"/>
        </w:rPr>
        <w:t xml:space="preserve">(47) $23,000 of the general fund</w:t>
      </w:r>
      <w:r>
        <w:rPr>
          <w:rFonts w:ascii="Times New Roman" w:hAnsi="Times New Roman"/>
          <w:u w:val="single"/>
        </w:rPr>
        <w:t xml:space="preserve">—</w:t>
      </w:r>
      <w:r>
        <w:rPr>
          <w:u w:val="single"/>
        </w:rPr>
        <w:t xml:space="preserve">state appropriation for fiscal year 2017 and $437,000 of the Washington sexual assault kit account are provided solely for implementation of Second Substitute House Bill No. 2530 (victims of sex crimes). If the bill is not enacted by June 30, 2016, the amounts provided in this subsection shall lapse.</w:t>
      </w:r>
    </w:p>
    <w:p>
      <w:pPr>
        <w:spacing w:before="0" w:after="0" w:line="408" w:lineRule="exact"/>
        <w:ind w:left="0" w:right="0" w:firstLine="576"/>
        <w:jc w:val="left"/>
      </w:pPr>
      <w:r>
        <w:rPr>
          <w:u w:val="single"/>
        </w:rPr>
        <w:t xml:space="preserve">(48) $50,000 of the general fund</w:t>
      </w:r>
      <w:r>
        <w:rPr>
          <w:rFonts w:ascii="Times New Roman" w:hAnsi="Times New Roman"/>
          <w:u w:val="single"/>
        </w:rPr>
        <w:t xml:space="preserve">—</w:t>
      </w:r>
      <w:r>
        <w:rPr>
          <w:u w:val="single"/>
        </w:rPr>
        <w:t xml:space="preserve">state appropriation for fiscal year 2017 is provided solely for the department of commerce to study, directly or through contract, the retirement preparedness of Washington residents based on region, age, race, type of employment, and income. The report shall include estimates on impact on the state and local communities of any shortfalls in retirement savings or income, including on public budgets from a loss of economic activity by seniors. The report shall be provided to the appropriate committees of the legislature by June 30, 2017.</w:t>
      </w:r>
    </w:p>
    <w:p>
      <w:pPr>
        <w:spacing w:before="0" w:after="0" w:line="408" w:lineRule="exact"/>
        <w:ind w:left="0" w:right="0" w:firstLine="576"/>
        <w:jc w:val="left"/>
      </w:pPr>
      <w:r>
        <w:rPr>
          <w:u w:val="single"/>
        </w:rPr>
        <w:t xml:space="preserve">(49) $76,000 of the general fund</w:t>
      </w:r>
      <w:r>
        <w:rPr>
          <w:rFonts w:ascii="Times New Roman" w:hAnsi="Times New Roman"/>
          <w:u w:val="single"/>
        </w:rPr>
        <w:t xml:space="preserve">—</w:t>
      </w:r>
      <w:r>
        <w:rPr>
          <w:u w:val="single"/>
        </w:rPr>
        <w:t xml:space="preserve">state appropriation for fiscal year 2017 is provided solely for implementation of Substitute House Bill No. 2711 (sexual assault nurses). If the bill is not enacted by June 30, 2016, the amount provided in this subsection shall lapse.</w:t>
      </w:r>
    </w:p>
    <w:p>
      <w:pPr>
        <w:spacing w:before="0" w:after="0" w:line="408" w:lineRule="exact"/>
        <w:ind w:left="0" w:right="0" w:firstLine="576"/>
        <w:jc w:val="left"/>
      </w:pPr>
      <w:r>
        <w:rPr>
          <w:u w:val="single"/>
        </w:rPr>
        <w:t xml:space="preserve">(50) $197,000 of the general fund</w:t>
      </w:r>
      <w:r>
        <w:rPr>
          <w:rFonts w:ascii="Times New Roman" w:hAnsi="Times New Roman"/>
          <w:u w:val="single"/>
        </w:rPr>
        <w:t xml:space="preserve">—</w:t>
      </w:r>
      <w:r>
        <w:rPr>
          <w:u w:val="single"/>
        </w:rPr>
        <w:t xml:space="preserve">state appropriation for fiscal year 2017 is provided solely for implementation of Second Substitute House Bill No. 2791 (WA statewide reentry council).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129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$802,000</w:t>
      </w:r>
      <w:r>
        <w:t>))</w:t>
      </w:r>
    </w:p>
    <w:p>
      <w:pPr>
        <w:spacing w:before="0" w:after="0" w:line="408" w:lineRule="exact"/>
        <w:ind w:left="0" w:right="0" w:firstLine="0"/>
        <w:jc w:val="left"/>
        <w:tabs>
          <w:tab w:val="right" w:leader="none" w:pos="9936"/>
        </w:tabs>
      </w:pPr>
      <w:r>
        <w:tab/>
      </w:r>
      <w:r>
        <w:rPr>
          <w:u w:val="single"/>
        </w:rPr>
        <w:t xml:space="preserve">$805,000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$870,000</w:t>
      </w:r>
      <w:r>
        <w:t>))</w:t>
      </w:r>
    </w:p>
    <w:p>
      <w:pPr>
        <w:spacing w:before="0" w:after="0" w:line="408" w:lineRule="exact"/>
        <w:ind w:left="0" w:right="0" w:firstLine="0"/>
        <w:jc w:val="left"/>
        <w:tabs>
          <w:tab w:val="right" w:leader="none" w:pos="9936"/>
        </w:tabs>
      </w:pPr>
      <w:r>
        <w:tab/>
      </w:r>
      <w:r>
        <w:rPr>
          <w:u w:val="single"/>
        </w:rPr>
        <w:t xml:space="preserve">$888,000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$1,722,000</w:t>
      </w:r>
    </w:p>
    <w:p>
      <w:pPr>
        <w:spacing w:before="0" w:after="0" w:line="408" w:lineRule="exact"/>
        <w:ind w:left="0" w:right="0" w:firstLine="0"/>
        <w:jc w:val="left"/>
        <w:tabs>
          <w:tab w:val="right" w:leader="none" w:pos="9936"/>
        </w:tabs>
      </w:pPr>
      <w:r>
        <w:tab/>
      </w:r>
      <w:r>
        <w:rPr>
          <w:u w:val="single"/>
        </w:rPr>
        <w:t xml:space="preserve">$1,743,000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130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$19,280,000</w:t>
      </w:r>
      <w:r>
        <w:t>))</w:t>
      </w:r>
    </w:p>
    <w:p>
      <w:pPr>
        <w:spacing w:before="0" w:after="0" w:line="408" w:lineRule="exact"/>
        <w:ind w:left="0" w:right="0" w:firstLine="0"/>
        <w:jc w:val="left"/>
        <w:tabs>
          <w:tab w:val="right" w:leader="none" w:pos="9936"/>
        </w:tabs>
      </w:pPr>
      <w:r>
        <w:tab/>
      </w:r>
      <w:r>
        <w:rPr>
          <w:u w:val="single"/>
        </w:rPr>
        <w:t xml:space="preserve">$12,256,000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$19,623,000</w:t>
      </w:r>
      <w:r>
        <w:t>))</w:t>
      </w:r>
    </w:p>
    <w:p>
      <w:pPr>
        <w:spacing w:before="0" w:after="0" w:line="408" w:lineRule="exact"/>
        <w:ind w:left="0" w:right="0" w:firstLine="0"/>
        <w:jc w:val="left"/>
        <w:tabs>
          <w:tab w:val="right" w:leader="none" w:pos="9936"/>
        </w:tabs>
      </w:pPr>
      <w:r>
        <w:tab/>
      </w:r>
      <w:r>
        <w:rPr>
          <w:u w:val="single"/>
        </w:rPr>
        <w:t xml:space="preserve">$13,215,000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$38,321,000</w:t>
      </w:r>
      <w:r>
        <w:t>))</w:t>
      </w:r>
    </w:p>
    <w:p>
      <w:pPr>
        <w:spacing w:before="0" w:after="0" w:line="408" w:lineRule="exact"/>
        <w:ind w:left="0" w:right="0" w:firstLine="0"/>
        <w:jc w:val="left"/>
        <w:tabs>
          <w:tab w:val="right" w:leader="none" w:pos="9936"/>
        </w:tabs>
      </w:pPr>
      <w:r>
        <w:tab/>
      </w:r>
      <w:r>
        <w:rPr>
          <w:u w:val="single"/>
        </w:rPr>
        <w:t xml:space="preserve">$38,822,000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$310,000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t>((</w:t>
      </w:r>
      <w:r>
        <w:rPr>
          <w:strike/>
        </w:rPr>
        <w:t xml:space="preserve">$8,609,000</w:t>
      </w:r>
      <w:r>
        <w:t>))</w:t>
      </w:r>
    </w:p>
    <w:p>
      <w:pPr>
        <w:spacing w:before="0" w:after="0" w:line="408" w:lineRule="exact"/>
        <w:ind w:left="0" w:right="0" w:firstLine="0"/>
        <w:jc w:val="left"/>
        <w:tabs>
          <w:tab w:val="right" w:leader="none" w:pos="9936"/>
        </w:tabs>
      </w:pPr>
      <w:r>
        <w:tab/>
      </w:r>
      <w:r>
        <w:rPr>
          <w:u w:val="single"/>
        </w:rPr>
        <w:t xml:space="preserve">$8,696,000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$536,000</w:t>
      </w:r>
      <w:r>
        <w:t>))</w:t>
      </w:r>
    </w:p>
    <w:p>
      <w:pPr>
        <w:spacing w:before="0" w:after="0" w:line="408" w:lineRule="exact"/>
        <w:ind w:left="0" w:right="0" w:firstLine="0"/>
        <w:jc w:val="left"/>
        <w:tabs>
          <w:tab w:val="right" w:leader="none" w:pos="9936"/>
        </w:tabs>
      </w:pPr>
      <w:r>
        <w:tab/>
      </w:r>
      <w:r>
        <w:rPr>
          <w:u w:val="single"/>
        </w:rPr>
        <w:t xml:space="preserve">$534,000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$15,799,000</w:t>
      </w:r>
    </w:p>
    <w:p>
      <w:pPr>
        <w:spacing w:before="0" w:after="0" w:line="408" w:lineRule="exact"/>
        <w:ind w:left="0" w:right="0" w:firstLine="0"/>
        <w:jc w:val="left"/>
        <w:tabs>
          <w:tab w:val="right" w:leader="dot" w:pos="9936"/>
        </w:tabs>
      </w:pPr>
      <w:pPr>
        <w:tabs>
          <w:tab w:val="right" w:leader="dot" w:pos="9360"/>
        </w:tabs>
      </w:pPr>
      <w:r>
        <w:rPr>
          <w:u w:val="single"/>
        </w:rPr>
        <w:t xml:space="preserve">Office of Financial Management Central</w:t>
      </w:r>
    </w:p>
    <w:p>
      <w:pPr>
        <w:spacing w:before="0" w:after="0" w:line="408" w:lineRule="exact"/>
        <w:ind w:left="0" w:right="0" w:firstLine="0"/>
        <w:jc w:val="left"/>
        <w:tabs>
          <w:tab w:val="right" w:leader="dot" w:pos="9936"/>
        </w:tabs>
      </w:pPr>
      <w:r>
        <w:rPr>
          <w:u w:val="single"/>
        </w:rPr>
        <w:t xml:space="preserve">Service Account</w:t>
      </w:r>
      <w:r>
        <w:rPr>
          <w:rFonts w:ascii="Times New Roman" w:hAnsi="Times New Roman"/>
          <w:u w:val="single"/>
        </w:rPr>
        <w:t xml:space="preserve">—</w:t>
      </w:r>
      <w:r>
        <w:rPr>
          <w:u w:val="single"/>
        </w:rPr>
        <w:t xml:space="preserve">State Appropriation</w:t>
      </w:r>
      <w:r>
        <w:tab/>
      </w:r>
      <w:r>
        <w:rPr>
          <w:u w:val="single"/>
        </w:rPr>
        <w:t xml:space="preserve">$14,610,000</w:t>
      </w:r>
    </w:p>
    <w:p>
      <w:pPr>
        <w:tabs>
          <w:tab w:val="right" w:leader="dot" w:pos="9936"/>
        </w:tabs>
        <w:ind w:left="0" w:right="0" w:firstLine="1440"/>
      </w:pPr>
      <w:r>
        <w:rPr/>
        <w:t xml:space="preserve"> TOTAL APPROPRIATION</w:t>
      </w:r>
      <w:r>
        <w:tab/>
      </w:r>
      <w:r>
        <w:rPr>
          <w:strike/>
        </w:rPr>
        <w:t xml:space="preserve">$104,654,000</w:t>
      </w:r>
    </w:p>
    <w:p>
      <w:pPr>
        <w:tabs>
          <w:tab w:val="right" w:leader="none" w:pos="9936"/>
        </w:tabs>
        <w:ind w:left="0" w:right="0" w:firstLine="1440"/>
      </w:pPr>
      <w:r>
        <w:tab/>
      </w:r>
      <w:r>
        <w:rPr>
          <w:u w:val="single"/>
        </w:rPr>
        <w:t xml:space="preserve">$106,237,000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(2) $13,799,000 of the statewide information technology system development revolving account</w:t>
      </w:r>
      <w:r>
        <w:rPr>
          <w:rFonts w:ascii="Times New Roman" w:hAnsi="Times New Roman"/>
        </w:rPr>
        <w:t xml:space="preserve">—</w:t>
      </w:r>
      <w:r>
        <w:rPr/>
        <w:t xml:space="preserve">state appropriation is provided solely for prepayment of the debt service for the time, leave, and attendance system. The enterprise time, leave, and attendance project shall be discontinued, but the office and other state agencies may utilize acquired project assets for other purposes to the extent practicable.</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2016 is provided solely for implementation of Engrossed Second Substitute House Bill No. 1491 (early care and education system). If the bill is not enacted by July 10, 2015, the amount provided in this subsection shall lapse.</w:t>
      </w:r>
    </w:p>
    <w:p>
      <w:pPr>
        <w:spacing w:before="0" w:after="0" w:line="408" w:lineRule="exact"/>
        <w:ind w:left="0" w:right="0" w:firstLine="576"/>
        <w:jc w:val="left"/>
      </w:pPr>
      <w:r>
        <w:rPr/>
        <w:t xml:space="preserve">(4) $33,000 of the general fund</w:t>
      </w:r>
      <w:r>
        <w:rPr>
          <w:rFonts w:ascii="Times New Roman" w:hAnsi="Times New Roman"/>
        </w:rPr>
        <w:t xml:space="preserve">—</w:t>
      </w:r>
      <w:r>
        <w:rPr/>
        <w:t xml:space="preserve">state appropriation for fiscal year 2017 is provided one time solely to implement chapter 244, Laws of 2015 (college bound scholarship).</w:t>
      </w:r>
    </w:p>
    <w:p>
      <w:pPr>
        <w:spacing w:before="0" w:after="0" w:line="408" w:lineRule="exact"/>
        <w:ind w:left="0" w:right="0" w:firstLine="576"/>
        <w:jc w:val="left"/>
      </w:pPr>
      <w:r>
        <w:rPr/>
        <w:t xml:space="preserve">(5) $168,000 of the general fund</w:t>
      </w:r>
      <w:r>
        <w:rPr>
          <w:rFonts w:ascii="Times New Roman" w:hAnsi="Times New Roman"/>
        </w:rPr>
        <w:t xml:space="preserve">—</w:t>
      </w:r>
      <w:r>
        <w:rPr/>
        <w:t xml:space="preserve">state appropriation for fiscal year 2016 and $163,000 of the general fund</w:t>
      </w:r>
      <w:r>
        <w:rPr>
          <w:rFonts w:ascii="Times New Roman" w:hAnsi="Times New Roman"/>
        </w:rPr>
        <w:t xml:space="preserve">—</w:t>
      </w:r>
      <w:r>
        <w:rPr/>
        <w:t xml:space="preserve">state appropriation for fiscal year 2017 are provided solely to implement chapter 245, Laws of 2015 (outdoor recreation).</w:t>
      </w:r>
    </w:p>
    <w:p>
      <w:pPr>
        <w:spacing w:before="0" w:after="0" w:line="408" w:lineRule="exact"/>
        <w:ind w:left="0" w:right="0" w:firstLine="576"/>
        <w:jc w:val="left"/>
      </w:pPr>
      <w:r>
        <w:rPr>
          <w:u w:val="single"/>
        </w:rPr>
        <w:t xml:space="preserve">(6)(a) Within funds appropriated in this section, the education data center created in RCW 43.41.400 shall complete an evaluation of the state need grant and submit a report to the appropriate committees of the legislature by December 1, 2016. To the extent it is not duplicative of other studies, the report shall evaluate educational outcomes emphasizing degree completion rates at the postsecondary levels. The report shall study certain aspects of the state need grant program, including but not limited to:</w:t>
      </w:r>
    </w:p>
    <w:p>
      <w:pPr>
        <w:spacing w:before="0" w:after="0" w:line="408" w:lineRule="exact"/>
        <w:ind w:left="0" w:right="0" w:firstLine="576"/>
        <w:jc w:val="left"/>
      </w:pPr>
      <w:r>
        <w:rPr>
          <w:u w:val="single"/>
        </w:rPr>
        <w:t xml:space="preserve">(i) State need grant recipient grade point average and its relationship to positive outcomes, including but not limited to:</w:t>
      </w:r>
    </w:p>
    <w:p>
      <w:pPr>
        <w:spacing w:before="0" w:after="0" w:line="408" w:lineRule="exact"/>
        <w:ind w:left="0" w:right="0" w:firstLine="576"/>
        <w:jc w:val="left"/>
      </w:pPr>
      <w:r>
        <w:rPr>
          <w:u w:val="single"/>
        </w:rPr>
        <w:t xml:space="preserve">(A) Variance between community and technical colleges and the four-year institutions of higher education;</w:t>
      </w:r>
    </w:p>
    <w:p>
      <w:pPr>
        <w:spacing w:before="0" w:after="0" w:line="408" w:lineRule="exact"/>
        <w:ind w:left="0" w:right="0" w:firstLine="576"/>
        <w:jc w:val="left"/>
      </w:pPr>
      <w:r>
        <w:rPr>
          <w:u w:val="single"/>
        </w:rPr>
        <w:t xml:space="preserve">(B) Variance between state need grant recipients and students on the state need grant unserved waiting list; and</w:t>
      </w:r>
    </w:p>
    <w:p>
      <w:pPr>
        <w:spacing w:before="0" w:after="0" w:line="408" w:lineRule="exact"/>
        <w:ind w:left="0" w:right="0" w:firstLine="576"/>
        <w:jc w:val="left"/>
      </w:pPr>
      <w:r>
        <w:rPr>
          <w:u w:val="single"/>
        </w:rPr>
        <w:t xml:space="preserve">(C) Differentials between quarter or semester grade point averages and cumulative grade point averages.</w:t>
      </w:r>
    </w:p>
    <w:p>
      <w:pPr>
        <w:spacing w:before="0" w:after="0" w:line="408" w:lineRule="exact"/>
        <w:ind w:left="0" w:right="0" w:firstLine="576"/>
        <w:jc w:val="left"/>
      </w:pPr>
      <w:r>
        <w:rPr>
          <w:u w:val="single"/>
        </w:rPr>
        <w:t xml:space="preserve">(ii) Possible outcomes of requiring a minimum grade point average, per semester or quarter or cumulatively, for state need grant renewal.</w:t>
      </w:r>
    </w:p>
    <w:p>
      <w:pPr>
        <w:spacing w:before="0" w:after="0" w:line="408" w:lineRule="exact"/>
        <w:ind w:left="0" w:right="0" w:firstLine="576"/>
        <w:jc w:val="left"/>
      </w:pPr>
      <w:r>
        <w:rPr>
          <w:u w:val="single"/>
        </w:rPr>
        <w:t xml:space="preserve">(b) Beginning July 1, 2016,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u w:val="single"/>
        </w:rPr>
        <w:t xml:space="preserve">(i) The number of state need grant recipients;</w:t>
      </w:r>
    </w:p>
    <w:p>
      <w:pPr>
        <w:spacing w:before="0" w:after="0" w:line="408" w:lineRule="exact"/>
        <w:ind w:left="0" w:right="0" w:firstLine="576"/>
        <w:jc w:val="left"/>
      </w:pPr>
      <w:r>
        <w:rPr>
          <w:u w:val="single"/>
        </w:rPr>
        <w:t xml:space="preserve">(ii) The number of students on the unserved waiting list of the state need grant;</w:t>
      </w:r>
    </w:p>
    <w:p>
      <w:pPr>
        <w:spacing w:before="0" w:after="0" w:line="408" w:lineRule="exact"/>
        <w:ind w:left="0" w:right="0" w:firstLine="576"/>
        <w:jc w:val="left"/>
      </w:pPr>
      <w:r>
        <w:rPr>
          <w:u w:val="single"/>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u w:val="single"/>
        </w:rPr>
        <w:t xml:space="preserve">(iv) State need grant recipients and students on state need grant unserved waiting list grade point averages; and</w:t>
      </w:r>
    </w:p>
    <w:p>
      <w:pPr>
        <w:spacing w:before="0" w:after="0" w:line="408" w:lineRule="exact"/>
        <w:ind w:left="0" w:right="0" w:firstLine="576"/>
        <w:jc w:val="left"/>
      </w:pPr>
      <w:r>
        <w:rPr>
          <w:u w:val="single"/>
        </w:rPr>
        <w:t xml:space="preserve">(v) State need grant program costs.</w:t>
      </w:r>
    </w:p>
    <w:p>
      <w:pPr>
        <w:spacing w:before="0" w:after="0" w:line="408" w:lineRule="exact"/>
        <w:ind w:left="0" w:right="0" w:firstLine="576"/>
        <w:jc w:val="left"/>
      </w:pPr>
      <w:r>
        <w:rPr>
          <w:u w:val="single"/>
        </w:rPr>
        <w:t xml:space="preserve">(c)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u w:val="single"/>
        </w:rPr>
        <w:t xml:space="preserve">(7) $250,000 of the general fund</w:t>
      </w:r>
      <w:r>
        <w:rPr>
          <w:rFonts w:ascii="Times New Roman" w:hAnsi="Times New Roman"/>
          <w:u w:val="single"/>
        </w:rPr>
        <w:t xml:space="preserve">—</w:t>
      </w:r>
      <w:r>
        <w:rPr>
          <w:u w:val="single"/>
        </w:rPr>
        <w:t xml:space="preserve">state appropriation for fiscal year 2017 is provided solely for a contract with a consultant to examine the current configuration and financing of the state hospital system pursuant to Engrossed Second Substitute House Bill No. 2453 (state hospital oversight) or Substitute Senate Bill No. 6656 (state hospital practices).</w:t>
      </w:r>
    </w:p>
    <w:p>
      <w:pPr>
        <w:spacing w:before="0" w:after="0" w:line="408" w:lineRule="exact"/>
        <w:ind w:left="0" w:right="0" w:firstLine="576"/>
        <w:jc w:val="left"/>
      </w:pPr>
      <w:r>
        <w:rPr>
          <w:u w:val="single"/>
        </w:rPr>
        <w:t xml:space="preserve">(8) $50,000 of the general fund</w:t>
      </w:r>
      <w:r>
        <w:rPr>
          <w:rFonts w:ascii="Times New Roman" w:hAnsi="Times New Roman"/>
          <w:u w:val="single"/>
        </w:rPr>
        <w:t xml:space="preserve">—</w:t>
      </w:r>
      <w:r>
        <w:rPr>
          <w:u w:val="single"/>
        </w:rPr>
        <w:t xml:space="preserve">state appropriation for fiscal year 2017 is provided solely for the office of financial management to convene a work group including local governments, relevant state agencies, and legislators to develop a local government infrastructure investment strategy.</w:t>
      </w:r>
    </w:p>
    <w:p>
      <w:pPr>
        <w:spacing w:before="0" w:after="0" w:line="408" w:lineRule="exact"/>
        <w:ind w:left="0" w:right="0" w:firstLine="576"/>
        <w:jc w:val="left"/>
      </w:pPr>
      <w:r>
        <w:rPr>
          <w:u w:val="single"/>
        </w:rPr>
        <w:t xml:space="preserve">(a) The strategy must:</w:t>
      </w:r>
    </w:p>
    <w:p>
      <w:pPr>
        <w:spacing w:before="0" w:after="0" w:line="408" w:lineRule="exact"/>
        <w:ind w:left="0" w:right="0" w:firstLine="576"/>
        <w:jc w:val="left"/>
      </w:pPr>
      <w:r>
        <w:rPr>
          <w:u w:val="single"/>
        </w:rPr>
        <w:t xml:space="preserve">(i) Identify state policy objectives related to local infrastructure investment;</w:t>
      </w:r>
    </w:p>
    <w:p>
      <w:pPr>
        <w:spacing w:before="0" w:after="0" w:line="408" w:lineRule="exact"/>
        <w:ind w:left="0" w:right="0" w:firstLine="576"/>
        <w:jc w:val="left"/>
      </w:pPr>
      <w:r>
        <w:rPr>
          <w:u w:val="single"/>
        </w:rPr>
        <w:t xml:space="preserve">(ii) Identify existing state, local, and federal sources of funding for local infrastructure systems, including drinking water, wastewater, storm water, and community facilities;</w:t>
      </w:r>
    </w:p>
    <w:p>
      <w:pPr>
        <w:spacing w:before="0" w:after="0" w:line="408" w:lineRule="exact"/>
        <w:ind w:left="0" w:right="0" w:firstLine="576"/>
        <w:jc w:val="left"/>
      </w:pPr>
      <w:r>
        <w:rPr>
          <w:u w:val="single"/>
        </w:rPr>
        <w:t xml:space="preserve">(iii) Identify resource gaps and assess potential new investment and revenue tools to fill those gaps, including, but not limited to: Issuing state bonds, outside the debt limit, for infrastructure loans with debt service repaid by local governments; pooled bonding; public-private partnerships; and investment incentives; and</w:t>
      </w:r>
    </w:p>
    <w:p>
      <w:pPr>
        <w:spacing w:before="0" w:after="0" w:line="408" w:lineRule="exact"/>
        <w:ind w:left="0" w:right="0" w:firstLine="576"/>
        <w:jc w:val="left"/>
      </w:pPr>
      <w:r>
        <w:rPr>
          <w:u w:val="single"/>
        </w:rPr>
        <w:t xml:space="preserve">(iv) Evaluate a mixture of infrastructure investments to be funded at both the state and local levels.</w:t>
      </w:r>
    </w:p>
    <w:p>
      <w:pPr>
        <w:spacing w:before="0" w:after="0" w:line="408" w:lineRule="exact"/>
        <w:ind w:left="0" w:right="0" w:firstLine="576"/>
        <w:jc w:val="left"/>
      </w:pPr>
      <w:r>
        <w:rPr>
          <w:u w:val="single"/>
        </w:rPr>
        <w:t xml:space="preserve">(b) The work group must include representatives of the department of ecology, the department of health, the public works board, the department of commerce, local governments, and the office of the state treasurer. The work group must also include two members of the house of representatives, one from each major caucus, appointed by the speaker of the house of representatives, and two members of the senate, one from each major caucus, appointed by their respective caucus leaders.</w:t>
      </w:r>
    </w:p>
    <w:p>
      <w:pPr>
        <w:spacing w:before="0" w:after="0" w:line="408" w:lineRule="exact"/>
        <w:ind w:left="0" w:right="0" w:firstLine="576"/>
        <w:jc w:val="left"/>
      </w:pPr>
      <w:r>
        <w:rPr>
          <w:u w:val="single"/>
        </w:rPr>
        <w:t xml:space="preserve">(c) A report outlining the local government investment strategy must be submitted to the governor and the appropriate committees of the legislature by October 31, 2016, along with draft legislation and budget proposals for consideration during the 2017 legislative session.</w:t>
      </w:r>
    </w:p>
    <w:p>
      <w:pPr>
        <w:spacing w:before="0" w:after="0" w:line="408" w:lineRule="exact"/>
        <w:ind w:left="0" w:right="0" w:firstLine="576"/>
        <w:jc w:val="left"/>
      </w:pPr>
      <w:r>
        <w:rPr>
          <w:u w:val="single"/>
        </w:rPr>
        <w:t xml:space="preserve">(9) $150,000 of the general fund</w:t>
      </w:r>
      <w:r>
        <w:rPr>
          <w:rFonts w:ascii="Times New Roman" w:hAnsi="Times New Roman"/>
          <w:u w:val="single"/>
        </w:rPr>
        <w:t xml:space="preserve">—</w:t>
      </w:r>
      <w:r>
        <w:rPr>
          <w:u w:val="single"/>
        </w:rPr>
        <w:t xml:space="preserve">state appropriation for fiscal year 2016 and $150,000 of the general fund</w:t>
      </w:r>
      <w:r>
        <w:rPr>
          <w:rFonts w:ascii="Times New Roman" w:hAnsi="Times New Roman"/>
          <w:u w:val="single"/>
        </w:rPr>
        <w:t xml:space="preserve">—</w:t>
      </w:r>
      <w:r>
        <w:rPr>
          <w:u w:val="single"/>
        </w:rPr>
        <w:t xml:space="preserve">state appropriation for fiscal year 2017 are provided solely for the cost to support the blue ribbon commission on delivery of services to children and families established by the governor's executive order 16-03. The commission shall develop recommendations on whether to create a separate state department of children and families, including a mission and vision for the new department, new organization structures, estimated costs, transition plans, and benchmarks for assessing the improvements in outcomes for children and families expected to result from the reorganization, including the metrics to measure those short and long-term expected outcomes, and the expected impact on total administrative costs among the involved state agencies. The commission shall produce recommendations no later than November 1, 2016.</w:t>
      </w:r>
    </w:p>
    <w:p>
      <w:pPr>
        <w:spacing w:before="0" w:after="0" w:line="408" w:lineRule="exact"/>
        <w:ind w:left="0" w:right="0" w:firstLine="576"/>
        <w:jc w:val="left"/>
      </w:pPr>
      <w:r>
        <w:rPr>
          <w:u w:val="single"/>
        </w:rPr>
        <w:t xml:space="preserve">(10) Within the amounts appropriated in this section, the office of financial management, with the assistance of the department of enterprise services, department of commerce, and office of the state treasurer, shall develop a proposal for the purchase of the Pacific tower from the Pacific hospital preservation and development authority. The proposal must assume the purchase will be financed by state general obligation indebtedness. The office may propose to include other forms of financing if it is determined by the office of the state treasurer that other alternatives are feasible and financially beneficial for the state. The proposal should also quantify the fair market value of the property using available information on the current condition and value of the building and should quantify the portion of the fair market value attributable to capital improvements to the property paid or to be paid with state funds. The office's facilities oversight program must use the information to perform a life-cycle cost analysis of the building and identify opportunities to locate state agencies with leases within King county in Pacific tower to reduce the state's lease costs. The proposal is due to the governor and the legislative fiscal committees by December 1, 2016, for consideration in the 2017-2019 capital budget process to purchase the Pacific tower.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131 (uncodified) is amended to read as follows: </w:t>
      </w:r>
    </w:p>
    <w:p>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$38,458,000</w:t>
      </w:r>
      <w:r>
        <w:t>))</w:t>
      </w:r>
    </w:p>
    <w:p>
      <w:pPr>
        <w:spacing w:before="0" w:after="0" w:line="408" w:lineRule="exact"/>
        <w:ind w:left="0" w:right="0" w:firstLine="0"/>
        <w:jc w:val="left"/>
        <w:tabs>
          <w:tab w:val="right" w:leader="none" w:pos="9936"/>
        </w:tabs>
      </w:pPr>
      <w:r>
        <w:tab/>
      </w:r>
      <w:r>
        <w:rPr>
          <w:u w:val="single"/>
        </w:rPr>
        <w:t xml:space="preserve">$38,426,000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132 (uncodified) is amended to read as follows: </w:t>
      </w:r>
    </w:p>
    <w:p>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$28,427,000</w:t>
      </w:r>
      <w:r>
        <w:t>))</w:t>
      </w:r>
    </w:p>
    <w:p>
      <w:pPr>
        <w:spacing w:before="0" w:after="0" w:line="408" w:lineRule="exact"/>
        <w:ind w:left="0" w:right="0" w:firstLine="0"/>
        <w:jc w:val="left"/>
        <w:tabs>
          <w:tab w:val="right" w:leader="none" w:pos="9936"/>
        </w:tabs>
      </w:pPr>
      <w:r>
        <w:tab/>
      </w:r>
      <w:r>
        <w:rPr>
          <w:u w:val="single"/>
        </w:rPr>
        <w:t xml:space="preserve">$28,797,000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$690,000 of the lottery administrative account</w:t>
      </w:r>
      <w:r>
        <w:rPr>
          <w:rFonts w:ascii="Times New Roman" w:hAnsi="Times New Roman"/>
        </w:rPr>
        <w:t xml:space="preserve">—</w:t>
      </w:r>
      <w:r>
        <w:rPr/>
        <w:t xml:space="preserve">state appropriation is provided solely for the replacement of the lottery's gaming systems vendor contract.</w:t>
      </w:r>
    </w:p>
    <w:p>
      <w:pPr>
        <w:spacing w:before="0" w:after="0" w:line="408" w:lineRule="exact"/>
        <w:ind w:left="0" w:right="0" w:firstLine="576"/>
        <w:jc w:val="left"/>
      </w:pPr>
      <w:r>
        <w:rPr/>
        <w:t xml:space="preserve">(2) No portion of this appropriation may be used for acquisition of gaming system capabilities that violates state law.</w:t>
      </w:r>
    </w:p>
    <w:p>
      <w:pPr>
        <w:spacing w:before="0" w:after="0" w:line="408" w:lineRule="exact"/>
        <w:ind w:left="0" w:right="0" w:firstLine="576"/>
        <w:jc w:val="left"/>
      </w:pPr>
      <w:r>
        <w:rPr/>
        <w:t xml:space="preserve">(3)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133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$248,000</w:t>
      </w:r>
      <w:r>
        <w:t>))</w:t>
      </w:r>
    </w:p>
    <w:p>
      <w:pPr>
        <w:spacing w:before="0" w:after="0" w:line="408" w:lineRule="exact"/>
        <w:ind w:left="0" w:right="0" w:firstLine="0"/>
        <w:jc w:val="left"/>
        <w:tabs>
          <w:tab w:val="right" w:leader="none" w:pos="9936"/>
        </w:tabs>
      </w:pPr>
      <w:r>
        <w:tab/>
      </w:r>
      <w:r>
        <w:rPr>
          <w:u w:val="single"/>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$257,000</w:t>
      </w:r>
      <w:r>
        <w:t>))</w:t>
      </w:r>
    </w:p>
    <w:p>
      <w:pPr>
        <w:spacing w:before="0" w:after="0" w:line="408" w:lineRule="exact"/>
        <w:ind w:left="0" w:right="0" w:firstLine="0"/>
        <w:jc w:val="left"/>
        <w:tabs>
          <w:tab w:val="right" w:leader="none" w:pos="9936"/>
        </w:tabs>
      </w:pPr>
      <w:r>
        <w:tab/>
      </w:r>
      <w:r>
        <w:rPr>
          <w:u w:val="single"/>
        </w:rPr>
        <w:t xml:space="preserve">$259,000</w:t>
      </w:r>
    </w:p>
    <w:p>
      <w:pPr>
        <w:tabs>
          <w:tab w:val="right" w:leader="dot" w:pos="9936"/>
        </w:tabs>
        <w:ind w:left="0" w:right="0" w:firstLine="1440"/>
      </w:pPr>
      <w:r>
        <w:rPr/>
        <w:t xml:space="preserve">TOTAL APPROPRIATION</w:t>
      </w:r>
      <w:r>
        <w:tab/>
      </w:r>
      <w:r>
        <w:rPr>
          <w:strike/>
        </w:rPr>
        <w:t xml:space="preserve">$505,000</w:t>
      </w:r>
    </w:p>
    <w:p>
      <w:pPr>
        <w:tabs>
          <w:tab w:val="right" w:leader="none" w:pos="9936"/>
        </w:tabs>
        <w:ind w:left="0" w:right="0" w:firstLine="1440"/>
      </w:pPr>
      <w:r>
        <w:tab/>
      </w:r>
      <w:r>
        <w:rPr>
          <w:u w:val="single"/>
        </w:rPr>
        <w:t xml:space="preserve">$519,000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134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$252,000</w:t>
      </w:r>
      <w:r>
        <w:t>))</w:t>
      </w:r>
    </w:p>
    <w:p>
      <w:pPr>
        <w:spacing w:before="0" w:after="0" w:line="408" w:lineRule="exact"/>
        <w:ind w:left="0" w:right="0" w:firstLine="0"/>
        <w:jc w:val="left"/>
        <w:tabs>
          <w:tab w:val="right" w:leader="none" w:pos="9936"/>
        </w:tabs>
      </w:pPr>
      <w:r>
        <w:tab/>
      </w:r>
      <w:r>
        <w:rPr>
          <w:u w:val="single"/>
        </w:rPr>
        <w:t xml:space="preserve">$260,000</w:t>
      </w:r>
    </w:p>
    <w:p>
      <w:pPr>
        <w:tabs>
          <w:tab w:val="right" w:leader="dot" w:pos="9936"/>
        </w:tabs>
        <w:ind w:left="0" w:right="0" w:firstLine="1440"/>
      </w:pPr>
      <w:r>
        <w:rPr/>
        <w:t xml:space="preserve">TOTAL APPROPRIATION</w:t>
      </w:r>
      <w:r>
        <w:tab/>
      </w:r>
      <w:r>
        <w:rPr>
          <w:strike/>
        </w:rPr>
        <w:t xml:space="preserve">$502,000</w:t>
      </w:r>
    </w:p>
    <w:p>
      <w:pPr>
        <w:tabs>
          <w:tab w:val="right" w:leader="none" w:pos="9936"/>
        </w:tabs>
        <w:ind w:left="0" w:right="0" w:firstLine="1440"/>
      </w:pPr>
      <w:r>
        <w:tab/>
      </w:r>
      <w:r>
        <w:rPr>
          <w:u w:val="single"/>
        </w:rPr>
        <w:t xml:space="preserve">$514,000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135 (uncodified) is amended to read as follows: </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$55,329,000</w:t>
      </w:r>
      <w:r>
        <w:t>))</w:t>
      </w:r>
    </w:p>
    <w:p>
      <w:pPr>
        <w:spacing w:before="0" w:after="0" w:line="408" w:lineRule="exact"/>
        <w:ind w:left="0" w:right="0" w:firstLine="0"/>
        <w:jc w:val="left"/>
        <w:tabs>
          <w:tab w:val="right" w:leader="none" w:pos="9936"/>
        </w:tabs>
      </w:pPr>
      <w:r>
        <w:tab/>
      </w:r>
      <w:r>
        <w:rPr>
          <w:u w:val="single"/>
        </w:rPr>
        <w:t xml:space="preserve">$58,790,000</w:t>
      </w:r>
    </w:p>
    <w:p>
      <w:pPr>
        <w:spacing w:before="120" w:after="0" w:line="408" w:lineRule="exact"/>
        <w:ind w:left="0" w:right="0" w:firstLine="576"/>
        <w:jc w:val="left"/>
      </w:pPr>
      <w:r>
        <w:rPr/>
        <w:t xml:space="preserve">The appropriation in this section is subject to the following conditions and limitations:</w:t>
      </w:r>
    </w:p>
    <w:p>
      <w:pPr>
        <w:spacing w:before="120" w:after="0" w:line="408" w:lineRule="exact"/>
        <w:ind w:left="0" w:right="0" w:firstLine="576"/>
        <w:jc w:val="left"/>
      </w:pPr>
      <w:r>
        <w:rPr>
          <w:u w:val="single"/>
        </w:rPr>
        <w:t xml:space="preserve">(1)</w:t>
      </w:r>
      <w:r>
        <w:rPr/>
        <w:t xml:space="preserve"> $25,000 of the department of retirement systems expense account</w:t>
      </w:r>
      <w:r>
        <w:rPr>
          <w:rFonts w:ascii="Times New Roman" w:hAnsi="Times New Roman"/>
        </w:rPr>
        <w:t xml:space="preserve">—</w:t>
      </w:r>
      <w:r>
        <w:rPr/>
        <w:t xml:space="preserve">state appropriation is provided solely to implement chapter 78, Laws of 2015 (SHB 1194).</w:t>
      </w:r>
    </w:p>
    <w:p>
      <w:pPr>
        <w:spacing w:before="0" w:after="0" w:line="408" w:lineRule="exact"/>
        <w:ind w:left="0" w:right="0" w:firstLine="576"/>
        <w:jc w:val="left"/>
      </w:pPr>
      <w:r>
        <w:rPr>
          <w:u w:val="single"/>
        </w:rPr>
        <w:t xml:space="preserve">(2) $42,000 of the department of retirement systems expense account</w:t>
      </w:r>
      <w:r>
        <w:rPr>
          <w:rFonts w:ascii="Times New Roman" w:hAnsi="Times New Roman"/>
          <w:u w:val="single"/>
        </w:rPr>
        <w:t xml:space="preserve">—</w:t>
      </w:r>
      <w:r>
        <w:rPr>
          <w:u w:val="single"/>
        </w:rPr>
        <w:t xml:space="preserve">state appropriation is provided solely for the implementation of Engrossed Senate Bill No. 5873 (LEOFF 1 survivor option). If the bill is not enacted by June 30, 2016, the amount provided in this subsection shall lapse.</w:t>
      </w:r>
    </w:p>
    <w:p>
      <w:pPr>
        <w:spacing w:before="0" w:after="0" w:line="408" w:lineRule="exact"/>
        <w:ind w:left="0" w:right="0" w:firstLine="576"/>
        <w:jc w:val="left"/>
      </w:pPr>
      <w:r>
        <w:rPr>
          <w:u w:val="single"/>
        </w:rPr>
        <w:t xml:space="preserve">(3) $136,000 of the department of retirement systems expense account</w:t>
      </w:r>
      <w:r>
        <w:rPr>
          <w:rFonts w:ascii="Times New Roman" w:hAnsi="Times New Roman"/>
          <w:u w:val="single"/>
        </w:rPr>
        <w:t xml:space="preserve">—</w:t>
      </w:r>
      <w:r>
        <w:rPr>
          <w:u w:val="single"/>
        </w:rPr>
        <w:t xml:space="preserve">state appropriation is provided solely for the implementation of Substitute Senate Bill No. 6264 (annuity purchases). If the bill is not enacted by June 30, 2016, the amount provided in this subsection shall lapse.</w:t>
      </w:r>
    </w:p>
    <w:p>
      <w:pPr>
        <w:spacing w:before="0" w:after="0" w:line="408" w:lineRule="exact"/>
        <w:ind w:left="0" w:right="0" w:firstLine="576"/>
        <w:jc w:val="left"/>
      </w:pPr>
      <w:r>
        <w:rPr>
          <w:u w:val="single"/>
        </w:rPr>
        <w:t xml:space="preserve">(4) $7,000 of the department of retirement systems expense account</w:t>
      </w:r>
      <w:r>
        <w:rPr>
          <w:rFonts w:ascii="Times New Roman" w:hAnsi="Times New Roman"/>
          <w:u w:val="single"/>
        </w:rPr>
        <w:t xml:space="preserve">—</w:t>
      </w:r>
      <w:r>
        <w:rPr>
          <w:u w:val="single"/>
        </w:rPr>
        <w:t xml:space="preserve">state appropriation is provided solely for the implementation of Substitute Senate Bill No. 6523 (emergency medical services). If the bill is not enacted by June 30, 2016, the amount provided in this subsection shall lapse.</w:t>
      </w:r>
    </w:p>
    <w:p>
      <w:pPr>
        <w:spacing w:before="0" w:after="0" w:line="408" w:lineRule="exact"/>
        <w:ind w:left="0" w:right="0" w:firstLine="576"/>
        <w:jc w:val="left"/>
      </w:pPr>
      <w:r>
        <w:rPr>
          <w:u w:val="single"/>
        </w:rPr>
        <w:t xml:space="preserve">(5) $90,000 of the department of retirement systems expense account—state appropriation is provided solely for the implementation of Engrossed Senate Bill No. 6455 (substitute teachers). If the bill is not enacted by June 30, 2016, the amount provided in this subsection shall lapse.</w:t>
      </w:r>
    </w:p>
    <w:p>
      <w:pPr>
        <w:spacing w:before="0" w:after="0" w:line="408" w:lineRule="exact"/>
        <w:ind w:left="0" w:right="0" w:firstLine="576"/>
        <w:jc w:val="left"/>
      </w:pPr>
      <w:r>
        <w:rPr>
          <w:u w:val="single"/>
        </w:rPr>
        <w:t xml:space="preserve">(6) $308,000 of the department of retirement systems expense account</w:t>
      </w:r>
      <w:r>
        <w:rPr>
          <w:rFonts w:ascii="Times New Roman" w:hAnsi="Times New Roman"/>
          <w:u w:val="single"/>
        </w:rPr>
        <w:t xml:space="preserve">—</w:t>
      </w:r>
      <w:r>
        <w:rPr>
          <w:u w:val="single"/>
        </w:rPr>
        <w:t xml:space="preserve">state appropriation is provided solely for the implementation of Engrossed Substitute Senate Bill No. 5435 (optional salary deferral program).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136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$119,358,000</w:t>
      </w:r>
      <w:r>
        <w:t>))</w:t>
      </w:r>
    </w:p>
    <w:p>
      <w:pPr>
        <w:spacing w:before="0" w:after="0" w:line="408" w:lineRule="exact"/>
        <w:ind w:left="0" w:right="0" w:firstLine="0"/>
        <w:jc w:val="left"/>
        <w:tabs>
          <w:tab w:val="right" w:leader="none" w:pos="9936"/>
        </w:tabs>
      </w:pPr>
      <w:r>
        <w:tab/>
      </w:r>
      <w:r>
        <w:rPr>
          <w:u w:val="single"/>
        </w:rPr>
        <w:t xml:space="preserve">$105,475,000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$120,551,000</w:t>
      </w:r>
      <w:r>
        <w:t>))</w:t>
      </w:r>
    </w:p>
    <w:p>
      <w:pPr>
        <w:spacing w:before="0" w:after="0" w:line="408" w:lineRule="exact"/>
        <w:ind w:left="0" w:right="0" w:firstLine="0"/>
        <w:jc w:val="left"/>
        <w:tabs>
          <w:tab w:val="right" w:leader="none" w:pos="9936"/>
        </w:tabs>
      </w:pPr>
      <w:r>
        <w:tab/>
      </w:r>
      <w:r>
        <w:rPr>
          <w:u w:val="single"/>
        </w:rPr>
        <w:t xml:space="preserve">$110,470,000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$10,000,000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$6,556,000</w:t>
      </w:r>
      <w:r>
        <w:t>))</w:t>
      </w:r>
    </w:p>
    <w:p>
      <w:pPr>
        <w:spacing w:before="0" w:after="0" w:line="408" w:lineRule="exact"/>
        <w:ind w:left="0" w:right="0" w:firstLine="0"/>
        <w:jc w:val="left"/>
        <w:tabs>
          <w:tab w:val="right" w:leader="none" w:pos="9936"/>
        </w:tabs>
      </w:pPr>
      <w:r>
        <w:tab/>
      </w:r>
      <w:r>
        <w:rPr>
          <w:u w:val="single"/>
        </w:rPr>
        <w:t xml:space="preserve">$6,604,000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$24,315,000</w:t>
      </w:r>
      <w:r>
        <w:t>))</w:t>
      </w:r>
    </w:p>
    <w:p>
      <w:pPr>
        <w:spacing w:before="0" w:after="0" w:line="408" w:lineRule="exact"/>
        <w:ind w:left="0" w:right="0" w:firstLine="0"/>
        <w:jc w:val="left"/>
        <w:tabs>
          <w:tab w:val="right" w:leader="none" w:pos="9936"/>
        </w:tabs>
      </w:pPr>
      <w:r>
        <w:tab/>
      </w:r>
      <w:r>
        <w:rPr>
          <w:u w:val="single"/>
        </w:rPr>
        <w:t xml:space="preserve">$24,590,000</w:t>
      </w:r>
    </w:p>
    <w:p>
      <w:pPr>
        <w:spacing w:before="0" w:after="0" w:line="408" w:lineRule="exact"/>
        <w:ind w:left="0" w:right="0" w:firstLine="0"/>
        <w:jc w:val="left"/>
        <w:tabs>
          <w:tab w:val="right" w:leader="dot" w:pos="9936"/>
        </w:tabs>
      </w:pPr>
      <w:pPr>
        <w:tabs>
          <w:tab w:val="right" w:leader="dot" w:pos="9360"/>
        </w:tabs>
      </w:pPr>
      <w:r>
        <w:rPr>
          <w:u w:val="single"/>
        </w:rPr>
        <w:t xml:space="preserve">Performance Audits of Government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$10,000,000</w:t>
      </w:r>
    </w:p>
    <w:p>
      <w:pPr>
        <w:tabs>
          <w:tab w:val="right" w:leader="dot" w:pos="9936"/>
        </w:tabs>
        <w:ind w:left="0" w:right="0" w:firstLine="1440"/>
      </w:pPr>
      <w:r>
        <w:rPr/>
        <w:t xml:space="preserve">TOTAL APPROPRIATION</w:t>
      </w:r>
      <w:r>
        <w:tab/>
      </w:r>
      <w:r>
        <w:rPr>
          <w:strike/>
        </w:rPr>
        <w:t xml:space="preserve">$276,022,000</w:t>
      </w:r>
    </w:p>
    <w:p>
      <w:pPr>
        <w:tabs>
          <w:tab w:val="right" w:leader="none" w:pos="9936"/>
        </w:tabs>
        <w:ind w:left="0" w:right="0" w:firstLine="1440"/>
      </w:pPr>
      <w:r>
        <w:tab/>
      </w:r>
      <w:r>
        <w:rPr>
          <w:u w:val="single"/>
        </w:rPr>
        <w:t xml:space="preserve">$267,381,000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$5,740,000 of the general fund</w:t>
      </w:r>
      <w:r>
        <w:rPr>
          <w:rFonts w:ascii="Times New Roman" w:hAnsi="Times New Roman"/>
          <w:strike/>
        </w:rPr>
        <w:t xml:space="preserve">—</w:t>
      </w:r>
      <w:r>
        <w:rPr>
          <w:strike/>
        </w:rPr>
        <w:t xml:space="preserve">state appropriation for fiscal year 2016, $5,741,000</w:t>
      </w:r>
      <w:r>
        <w:t>))</w:t>
      </w:r>
      <w:r>
        <w:rPr/>
        <w:t xml:space="preserve"> </w:t>
      </w:r>
      <w:r>
        <w:rPr>
          <w:u w:val="single"/>
        </w:rPr>
        <w:t xml:space="preserve">$5,628,000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$11,481,000</w:t>
      </w:r>
      <w:r>
        <w:t>))</w:t>
      </w:r>
      <w:r>
        <w:rPr/>
        <w:t xml:space="preserve"> </w:t>
      </w:r>
      <w:r>
        <w:rPr>
          <w:u w:val="single"/>
        </w:rPr>
        <w:t xml:space="preserve">$7,890,000</w:t>
      </w:r>
      <w:r>
        <w:rPr/>
        <w:t xml:space="preserve"> of the business license account</w:t>
      </w:r>
      <w:r>
        <w:rPr>
          <w:rFonts w:ascii="Times New Roman" w:hAnsi="Times New Roman"/>
        </w:rPr>
        <w:t xml:space="preserve">—</w:t>
      </w:r>
      <w:r>
        <w:rPr/>
        <w:t xml:space="preserve">state appropriation are provided solely for the taxpayer legacy system replacement project.</w:t>
      </w:r>
    </w:p>
    <w:p>
      <w:pPr>
        <w:spacing w:before="0" w:after="0" w:line="408" w:lineRule="exact"/>
        <w:ind w:left="0" w:right="0" w:firstLine="576"/>
        <w:jc w:val="left"/>
      </w:pPr>
      <w:r>
        <w:rPr/>
        <w:t xml:space="preserve">(2) $487,000 of the general fund</w:t>
      </w:r>
      <w:r>
        <w:rPr>
          <w:rFonts w:ascii="Times New Roman" w:hAnsi="Times New Roman"/>
        </w:rPr>
        <w:t xml:space="preserve">—</w:t>
      </w:r>
      <w:r>
        <w:rPr/>
        <w:t xml:space="preserve">state appropriation for fiscal year 2016 and $582,000 of the general fund</w:t>
      </w:r>
      <w:r>
        <w:rPr>
          <w:rFonts w:ascii="Times New Roman" w:hAnsi="Times New Roman"/>
        </w:rPr>
        <w:t xml:space="preserve">—</w:t>
      </w:r>
      <w:r>
        <w:rPr/>
        <w:t xml:space="preserve">state appropriation for fiscal year 2017 are provided solely for implementation of Substitute Senate Bill No. 5186 (disabled veterans and seniors). If the bill is not enacted by July 10, 2015, the amounts provided in this subsection shall lapse.</w:t>
      </w:r>
    </w:p>
    <w:p>
      <w:pPr>
        <w:spacing w:before="0" w:after="0" w:line="408" w:lineRule="exact"/>
        <w:ind w:left="0" w:right="0" w:firstLine="576"/>
        <w:jc w:val="left"/>
      </w:pPr>
      <w:r>
        <w:rPr>
          <w:u w:val="single"/>
        </w:rPr>
        <w:t xml:space="preserve">(3) $60,000 of the general fund</w:t>
      </w:r>
      <w:r>
        <w:rPr>
          <w:rFonts w:ascii="Times New Roman" w:hAnsi="Times New Roman"/>
          <w:u w:val="single"/>
        </w:rPr>
        <w:t xml:space="preserve">—</w:t>
      </w:r>
      <w:r>
        <w:rPr>
          <w:u w:val="single"/>
        </w:rPr>
        <w:t xml:space="preserve">state appropriation for fiscal year 2017 is provided solely for the implementation of Substitute Senate Bill No. 6211 (nonprofit homeownership development). If the bill is not enacted by June 30, 2016, the amount in this subsection shall lapse.</w:t>
      </w:r>
    </w:p>
    <w:p>
      <w:pPr>
        <w:spacing w:before="0" w:after="0" w:line="408" w:lineRule="exact"/>
        <w:ind w:left="0" w:right="0" w:firstLine="576"/>
        <w:jc w:val="left"/>
      </w:pPr>
      <w:r>
        <w:rPr>
          <w:u w:val="single"/>
        </w:rPr>
        <w:t xml:space="preserve">(4) $10,000 of the fiscal year 2016 general fund</w:t>
      </w:r>
      <w:r>
        <w:rPr>
          <w:rFonts w:ascii="Times New Roman" w:hAnsi="Times New Roman"/>
          <w:u w:val="single"/>
        </w:rPr>
        <w:t xml:space="preserve">—</w:t>
      </w:r>
      <w:r>
        <w:rPr>
          <w:u w:val="single"/>
        </w:rPr>
        <w:t xml:space="preserve">state appropriation is provided solely for the administrative costs of the department of revenue to exercise its statutory authority under chapter 82.32 RCW to enter into closing agreements with any person  to waive unpaid penalties on taxes due under RCW 82.04.2907, for all periods open for assessment under chapter 82.32 RCW beginning on or after June 1, 2010, through June 30, 2016, if paid by October 1, 2016.</w:t>
      </w:r>
    </w:p>
    <w:p>
      <w:pPr>
        <w:spacing w:before="0" w:after="0" w:line="408" w:lineRule="exact"/>
        <w:ind w:left="0" w:right="0" w:firstLine="576"/>
        <w:jc w:val="left"/>
      </w:pPr>
      <w:r>
        <w:rPr>
          <w:u w:val="single"/>
        </w:rPr>
        <w:t xml:space="preserve">(5) $21,000 of the general fund</w:t>
      </w:r>
      <w:r>
        <w:rPr>
          <w:rFonts w:ascii="Times New Roman" w:hAnsi="Times New Roman"/>
          <w:u w:val="single"/>
        </w:rPr>
        <w:t xml:space="preserve">—</w:t>
      </w:r>
      <w:r>
        <w:rPr>
          <w:u w:val="single"/>
        </w:rPr>
        <w:t xml:space="preserve">state appropriation for fiscal year 2017 is provided solely for the implementation of Engrossed Substitute Senate Bill No. 6328 (vapor products).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137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$1,269,000</w:t>
      </w:r>
      <w:r>
        <w:t>))</w:t>
      </w:r>
    </w:p>
    <w:p>
      <w:pPr>
        <w:spacing w:before="0" w:after="0" w:line="408" w:lineRule="exact"/>
        <w:ind w:left="0" w:right="0" w:firstLine="0"/>
        <w:jc w:val="left"/>
        <w:tabs>
          <w:tab w:val="right" w:leader="none" w:pos="9936"/>
        </w:tabs>
      </w:pPr>
      <w:r>
        <w:tab/>
      </w:r>
      <w:r>
        <w:rPr>
          <w:u w:val="single"/>
        </w:rPr>
        <w:t xml:space="preserve">$1,321,000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$1,286,000</w:t>
      </w:r>
      <w:r>
        <w:t>))</w:t>
      </w:r>
    </w:p>
    <w:p>
      <w:pPr>
        <w:spacing w:before="0" w:after="0" w:line="408" w:lineRule="exact"/>
        <w:ind w:left="0" w:right="0" w:firstLine="0"/>
        <w:jc w:val="left"/>
        <w:tabs>
          <w:tab w:val="right" w:leader="none" w:pos="9936"/>
        </w:tabs>
      </w:pPr>
      <w:r>
        <w:tab/>
      </w:r>
      <w:r>
        <w:rPr>
          <w:u w:val="single"/>
        </w:rPr>
        <w:t xml:space="preserve">$1,303,000</w:t>
      </w:r>
    </w:p>
    <w:p>
      <w:pPr>
        <w:tabs>
          <w:tab w:val="right" w:leader="dot" w:pos="9936"/>
        </w:tabs>
        <w:ind w:left="0" w:right="0" w:firstLine="1440"/>
      </w:pPr>
      <w:r>
        <w:rPr/>
        <w:t xml:space="preserve">TOTAL APPROPRIATION</w:t>
      </w:r>
      <w:r>
        <w:tab/>
      </w:r>
      <w:r>
        <w:rPr>
          <w:strike/>
        </w:rPr>
        <w:t xml:space="preserve">$2,555,000</w:t>
      </w:r>
    </w:p>
    <w:p>
      <w:pPr>
        <w:tabs>
          <w:tab w:val="right" w:leader="none" w:pos="9936"/>
        </w:tabs>
        <w:ind w:left="0" w:right="0" w:firstLine="1440"/>
      </w:pPr>
      <w:r>
        <w:tab/>
      </w:r>
      <w:r>
        <w:rPr>
          <w:u w:val="single"/>
        </w:rPr>
        <w:t xml:space="preserve">$2,624,000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138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t>((</w:t>
      </w:r>
      <w:r>
        <w:rPr>
          <w:strike/>
        </w:rPr>
        <w:t xml:space="preserve">$4,730,000</w:t>
      </w:r>
      <w:r>
        <w:t>))</w:t>
      </w:r>
    </w:p>
    <w:p>
      <w:pPr>
        <w:spacing w:before="0" w:after="0" w:line="408" w:lineRule="exact"/>
        <w:ind w:left="0" w:right="0" w:firstLine="0"/>
        <w:jc w:val="left"/>
        <w:tabs>
          <w:tab w:val="right" w:leader="none" w:pos="9936"/>
        </w:tabs>
      </w:pPr>
      <w:r>
        <w:tab/>
      </w:r>
      <w:r>
        <w:rPr>
          <w:u w:val="single"/>
        </w:rPr>
        <w:t xml:space="preserve">$4,889,000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139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$4,572,000</w:t>
      </w:r>
      <w:r>
        <w:t>))</w:t>
      </w:r>
    </w:p>
    <w:p>
      <w:pPr>
        <w:spacing w:before="0" w:after="0" w:line="408" w:lineRule="exact"/>
        <w:ind w:left="0" w:right="0" w:firstLine="0"/>
        <w:jc w:val="left"/>
        <w:tabs>
          <w:tab w:val="right" w:leader="none" w:pos="9936"/>
        </w:tabs>
      </w:pPr>
      <w:r>
        <w:tab/>
      </w:r>
      <w:r>
        <w:rPr>
          <w:u w:val="single"/>
        </w:rPr>
        <w:t xml:space="preserve">$4,571,000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$54,415,000</w:t>
      </w:r>
      <w:r>
        <w:t>))</w:t>
      </w:r>
    </w:p>
    <w:p>
      <w:pPr>
        <w:spacing w:before="0" w:after="0" w:line="408" w:lineRule="exact"/>
        <w:ind w:left="0" w:right="0" w:firstLine="0"/>
        <w:jc w:val="left"/>
        <w:tabs>
          <w:tab w:val="right" w:leader="none" w:pos="9936"/>
        </w:tabs>
      </w:pPr>
      <w:r>
        <w:tab/>
      </w:r>
      <w:r>
        <w:rPr>
          <w:u w:val="single"/>
        </w:rPr>
        <w:t xml:space="preserve">$55,772,000</w:t>
      </w:r>
    </w:p>
    <w:p>
      <w:pPr>
        <w:tabs>
          <w:tab w:val="right" w:leader="dot" w:pos="9936"/>
        </w:tabs>
        <w:ind w:left="0" w:right="0" w:firstLine="1440"/>
      </w:pPr>
      <w:r>
        <w:rPr/>
        <w:t xml:space="preserve">TOTAL APPROPRIATION</w:t>
      </w:r>
      <w:r>
        <w:tab/>
      </w:r>
      <w:r>
        <w:rPr>
          <w:strike/>
        </w:rPr>
        <w:t xml:space="preserve">$59,514,000</w:t>
      </w:r>
    </w:p>
    <w:p>
      <w:pPr>
        <w:tabs>
          <w:tab w:val="right" w:leader="none" w:pos="9936"/>
        </w:tabs>
        <w:ind w:left="0" w:right="0" w:firstLine="1440"/>
      </w:pPr>
      <w:r>
        <w:tab/>
      </w:r>
      <w:r>
        <w:rPr>
          <w:u w:val="single"/>
        </w:rPr>
        <w:t xml:space="preserve">$60,870,000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$168,000 of the insurance commissioners regulatory account</w:t>
      </w:r>
      <w:r>
        <w:rPr>
          <w:rFonts w:ascii="Times New Roman" w:hAnsi="Times New Roman"/>
        </w:rPr>
        <w:t xml:space="preserve">—</w:t>
      </w:r>
      <w:r>
        <w:rPr/>
        <w:t xml:space="preserve">state appropriation is provided solely for the implementation of chapter 17, Laws of 2015 (HB 1172).</w:t>
      </w:r>
    </w:p>
    <w:p>
      <w:pPr>
        <w:spacing w:before="0" w:after="0" w:line="408" w:lineRule="exact"/>
        <w:ind w:left="0" w:right="0" w:firstLine="576"/>
        <w:jc w:val="left"/>
      </w:pPr>
      <w:r>
        <w:rPr/>
        <w:t xml:space="preserve">(2) $129,000 of the insurance commissioners regulatory account</w:t>
      </w:r>
      <w:r>
        <w:rPr>
          <w:rFonts w:ascii="Times New Roman" w:hAnsi="Times New Roman"/>
        </w:rPr>
        <w:t xml:space="preserve">—</w:t>
      </w:r>
      <w:r>
        <w:rPr/>
        <w:t xml:space="preserve">state appropriation is provided solely for the implementation of chapter 63, Laws of 2015 (HB 1077).</w:t>
      </w:r>
    </w:p>
    <w:p>
      <w:pPr>
        <w:spacing w:before="0" w:after="0" w:line="408" w:lineRule="exact"/>
        <w:ind w:left="0" w:right="0" w:firstLine="576"/>
        <w:jc w:val="left"/>
      </w:pPr>
      <w:r>
        <w:rPr/>
        <w:t xml:space="preserve">(3) $272,000 of the insurance commissioners regulatory account</w:t>
      </w:r>
      <w:r>
        <w:rPr>
          <w:rFonts w:ascii="Times New Roman" w:hAnsi="Times New Roman"/>
        </w:rPr>
        <w:t xml:space="preserve">—</w:t>
      </w:r>
      <w:r>
        <w:rPr/>
        <w:t xml:space="preserve">state appropriation is provided solely for the implementation of chapter 122, Laws of 2015 (SB 5717).</w:t>
      </w:r>
    </w:p>
    <w:p>
      <w:pPr>
        <w:spacing w:before="0" w:after="0" w:line="408" w:lineRule="exact"/>
        <w:ind w:left="0" w:right="0" w:firstLine="576"/>
        <w:jc w:val="left"/>
      </w:pPr>
      <w:r>
        <w:rPr/>
        <w:t xml:space="preserve">(4) $25,000 of the insurance commissioners regulatory account</w:t>
      </w:r>
      <w:r>
        <w:rPr>
          <w:rFonts w:ascii="Times New Roman" w:hAnsi="Times New Roman"/>
        </w:rPr>
        <w:t xml:space="preserve">—</w:t>
      </w:r>
      <w:r>
        <w:rPr/>
        <w:t xml:space="preserve">state appropriation is provided solely for the implementation of chapter 19, Laws of 2015 (SSB 5023).</w:t>
      </w:r>
    </w:p>
    <w:p>
      <w:pPr>
        <w:spacing w:before="0" w:after="0" w:line="408" w:lineRule="exact"/>
        <w:ind w:left="0" w:right="0" w:firstLine="576"/>
        <w:jc w:val="left"/>
      </w:pPr>
      <w:r>
        <w:rPr>
          <w:u w:val="single"/>
        </w:rPr>
        <w:t xml:space="preserve">(5) $283,000 of the insurance commissioners regulatory account</w:t>
      </w:r>
      <w:r>
        <w:rPr>
          <w:rFonts w:ascii="Times New Roman" w:hAnsi="Times New Roman"/>
          <w:u w:val="single"/>
        </w:rPr>
        <w:t xml:space="preserve">—</w:t>
      </w:r>
      <w:r>
        <w:rPr>
          <w:u w:val="single"/>
        </w:rPr>
        <w:t xml:space="preserve">state appropriation is provided solely for the implementation of House Bill No. 2326 (independent review organizations). If the bill is not enacted by June 30, 2016, the amount provided in this subsection shall lapse.</w:t>
      </w:r>
    </w:p>
    <w:p>
      <w:pPr>
        <w:spacing w:before="0" w:after="0" w:line="408" w:lineRule="exact"/>
        <w:ind w:left="0" w:right="0" w:firstLine="576"/>
        <w:jc w:val="left"/>
      </w:pPr>
      <w:r>
        <w:rPr>
          <w:u w:val="single"/>
        </w:rPr>
        <w:t xml:space="preserve">(6) $143,000 of the insurance commissioners regulatory account</w:t>
      </w:r>
      <w:r>
        <w:rPr>
          <w:rFonts w:ascii="Times New Roman" w:hAnsi="Times New Roman"/>
          <w:u w:val="single"/>
        </w:rPr>
        <w:t xml:space="preserve">—</w:t>
      </w:r>
      <w:r>
        <w:rPr>
          <w:u w:val="single"/>
        </w:rPr>
        <w:t xml:space="preserve">state appropriation is provided solely for the implementation of Senate Bill No. 5180 (life insurance reserves). If the bill is not enacted by June 30, 2016, the amount provided in this subsection shall lapse.</w:t>
      </w:r>
    </w:p>
    <w:p>
      <w:pPr>
        <w:spacing w:before="0" w:after="0" w:line="408" w:lineRule="exact"/>
        <w:ind w:left="0" w:right="0" w:firstLine="576"/>
        <w:jc w:val="left"/>
      </w:pPr>
      <w:r>
        <w:rPr>
          <w:u w:val="single"/>
        </w:rPr>
        <w:t xml:space="preserve">(7) $797,000 of the insurance commissioners regulatory account</w:t>
      </w:r>
      <w:r>
        <w:rPr>
          <w:rFonts w:ascii="Times New Roman" w:hAnsi="Times New Roman"/>
          <w:u w:val="single"/>
        </w:rPr>
        <w:t xml:space="preserve">—</w:t>
      </w:r>
      <w:r>
        <w:rPr>
          <w:u w:val="single"/>
        </w:rPr>
        <w:t xml:space="preserve">state appropriation is provided solely for the implementation of Fifth Engrossed Substitute Senate Bill No. 5857 (pharmacy benefit managers).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140 (uncodified) is amended to read as follows: </w:t>
      </w:r>
    </w:p>
    <w:p>
      <w:r>
        <w:rPr>
          <w:b/>
        </w:rPr>
        <w:t xml:space="preserve">FOR THE STATE INVESTMENT BOARD</w:t>
      </w:r>
    </w:p>
    <w:p>
      <w:pPr>
        <w:spacing w:before="0" w:after="0" w:line="408" w:lineRule="exact"/>
        <w:ind w:left="0" w:right="0" w:firstLine="0"/>
        <w:jc w:val="left"/>
        <w:tabs>
          <w:tab w:val="right" w:leader="none" w:pos="9936"/>
        </w:tabs>
      </w:pPr>
      <w:r>
        <w:rPr/>
        <w:t xml:space="preserve">State Investment Board Expense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$42,452,000</w:t>
      </w:r>
      <w:r>
        <w:t>))</w:t>
      </w:r>
    </w:p>
    <w:p>
      <w:pPr>
        <w:spacing w:before="0" w:after="0" w:line="408" w:lineRule="exact"/>
        <w:ind w:left="0" w:right="0" w:firstLine="0"/>
        <w:jc w:val="left"/>
        <w:tabs>
          <w:tab w:val="right" w:leader="none" w:pos="9936"/>
        </w:tabs>
      </w:pPr>
      <w:r>
        <w:tab/>
      </w:r>
      <w:r>
        <w:rPr>
          <w:u w:val="single"/>
        </w:rPr>
        <w:t xml:space="preserve">$42,568,000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141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t>((</w:t>
      </w:r>
      <w:r>
        <w:rPr>
          <w:strike/>
        </w:rPr>
        <w:t xml:space="preserve">$7,367,000</w:t>
      </w:r>
      <w:r>
        <w:t>))</w:t>
      </w:r>
    </w:p>
    <w:p>
      <w:pPr>
        <w:spacing w:before="0" w:after="0" w:line="408" w:lineRule="exact"/>
        <w:ind w:left="0" w:right="0" w:firstLine="0"/>
        <w:jc w:val="left"/>
        <w:tabs>
          <w:tab w:val="right" w:leader="none" w:pos="9936"/>
        </w:tabs>
      </w:pPr>
      <w:r>
        <w:tab/>
      </w:r>
      <w:r>
        <w:rPr>
          <w:u w:val="single"/>
        </w:rPr>
        <w:t xml:space="preserve">$7,736,000</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t>((</w:t>
      </w:r>
      <w:r>
        <w:rPr>
          <w:strike/>
        </w:rPr>
        <w:t xml:space="preserve">$7,821,000</w:t>
      </w:r>
      <w:r>
        <w:t>))</w:t>
      </w:r>
    </w:p>
    <w:p>
      <w:pPr>
        <w:spacing w:before="0" w:after="0" w:line="408" w:lineRule="exact"/>
        <w:ind w:left="0" w:right="0" w:firstLine="0"/>
        <w:jc w:val="left"/>
        <w:tabs>
          <w:tab w:val="right" w:leader="none" w:pos="9936"/>
        </w:tabs>
      </w:pPr>
      <w:r>
        <w:tab/>
      </w:r>
      <w:r>
        <w:rPr>
          <w:u w:val="single"/>
        </w:rPr>
        <w:t xml:space="preserve">$8,481,000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$64,008,000</w:t>
      </w:r>
      <w:r>
        <w:t>))</w:t>
      </w:r>
    </w:p>
    <w:p>
      <w:pPr>
        <w:spacing w:before="0" w:after="0" w:line="408" w:lineRule="exact"/>
        <w:ind w:left="0" w:right="0" w:firstLine="0"/>
        <w:jc w:val="left"/>
        <w:tabs>
          <w:tab w:val="right" w:leader="none" w:pos="9936"/>
        </w:tabs>
      </w:pPr>
      <w:r>
        <w:tab/>
      </w:r>
      <w:r>
        <w:rPr>
          <w:u w:val="single"/>
        </w:rPr>
        <w:t xml:space="preserve">$66,830,000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$2,822,000</w:t>
      </w:r>
      <w:r>
        <w:t>))</w:t>
      </w:r>
    </w:p>
    <w:p>
      <w:pPr>
        <w:spacing w:before="0" w:after="0" w:line="408" w:lineRule="exact"/>
        <w:ind w:left="0" w:right="0" w:firstLine="0"/>
        <w:jc w:val="left"/>
        <w:tabs>
          <w:tab w:val="right" w:leader="none" w:pos="9936"/>
        </w:tabs>
      </w:pPr>
      <w:r>
        <w:tab/>
      </w:r>
      <w:r>
        <w:rPr>
          <w:u w:val="single"/>
        </w:rPr>
        <w:t xml:space="preserve">$2,821,000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2017)</w:t>
      </w:r>
      <w:r>
        <w:tab/>
      </w:r>
      <w:r>
        <w:rPr>
          <w:u w:val="single"/>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strike/>
        </w:rPr>
        <w:t xml:space="preserve">$82,043,000</w:t>
      </w:r>
    </w:p>
    <w:p>
      <w:pPr>
        <w:tabs>
          <w:tab w:val="right" w:leader="none" w:pos="9936"/>
        </w:tabs>
        <w:ind w:left="0" w:right="0" w:firstLine="1440"/>
      </w:pPr>
      <w:r>
        <w:tab/>
      </w:r>
      <w:r>
        <w:rPr>
          <w:u w:val="single"/>
        </w:rPr>
        <w:t xml:space="preserve">$86,153,000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$2,183,000 of the dedicated marijuana account</w:t>
      </w:r>
      <w:r>
        <w:rPr>
          <w:rFonts w:ascii="Times New Roman" w:hAnsi="Times New Roman"/>
        </w:rPr>
        <w:t xml:space="preserve">—</w:t>
      </w:r>
      <w:r>
        <w:rPr/>
        <w:t xml:space="preserve">state appropriation for fiscal year 2016 and $2,818,000 of the dedicated marijuana account</w:t>
      </w:r>
      <w:r>
        <w:rPr>
          <w:rFonts w:ascii="Times New Roman" w:hAnsi="Times New Roman"/>
        </w:rPr>
        <w:t xml:space="preserve">—</w:t>
      </w:r>
      <w:r>
        <w:rPr/>
        <w:t xml:space="preserve">state appropriation for fiscal year 2017 are provided solely for implementation of Substitute House Bill No. 2136 (marijuana market reforms) and Second Substitute Senate Bill No. 5052 (cannabis patient protection). If either bill is not enacted by July 10, 2015, the amount provided in this subsection shall lapse.</w:t>
      </w:r>
    </w:p>
    <w:p>
      <w:pPr>
        <w:spacing w:before="0" w:after="0" w:line="408" w:lineRule="exact"/>
        <w:ind w:left="0" w:right="0" w:firstLine="576"/>
        <w:jc w:val="left"/>
      </w:pPr>
      <w:r>
        <w:rPr/>
        <w:t xml:space="preserve">(2) $376,000 of the liquor revolving fund</w:t>
      </w:r>
      <w:r>
        <w:rPr>
          <w:rFonts w:ascii="Times New Roman" w:hAnsi="Times New Roman"/>
        </w:rPr>
        <w:t xml:space="preserve">—</w:t>
      </w:r>
      <w:r>
        <w:rPr/>
        <w:t xml:space="preserve">state appropriation is provided solely for the implementation of Substitute Senate Bill No. 5280 (beer and cider sales). If the bill is not enacted by July 10, 2015, the amount provided in this subsection shall lapse.</w:t>
      </w:r>
    </w:p>
    <w:p>
      <w:pPr>
        <w:spacing w:before="0" w:after="0" w:line="408" w:lineRule="exact"/>
        <w:ind w:left="0" w:right="0" w:firstLine="576"/>
        <w:jc w:val="left"/>
      </w:pPr>
      <w:r>
        <w:rPr/>
        <w:t xml:space="preserve">(3) $2,641,000 of the liquor revolving account</w:t>
      </w:r>
      <w:r>
        <w:rPr>
          <w:rFonts w:ascii="Times New Roman" w:hAnsi="Times New Roman"/>
        </w:rPr>
        <w:t xml:space="preserve">—</w:t>
      </w:r>
      <w:r>
        <w:rPr/>
        <w:t xml:space="preserve">state appropriation is provided solely for additional cigarette and tobacco enforcement. The liquor control board must provide additional cigarette and tobacco enforcement officers and pursue strategies to reduce the amount of smuggled, contraband, and otherwise untaxed cigarette and tobacco products in the state. The liquor control board must report the amount of untaxed cigarette and tobacco taxes recovered in comparison to past years to the appropriate committees of the legislature by January 1, 2016, and January 1, 2017.</w:t>
      </w:r>
    </w:p>
    <w:p>
      <w:pPr>
        <w:spacing w:before="0" w:after="0" w:line="408" w:lineRule="exact"/>
        <w:ind w:left="0" w:right="0" w:firstLine="576"/>
        <w:jc w:val="left"/>
      </w:pPr>
      <w:r>
        <w:rPr>
          <w:u w:val="single"/>
        </w:rPr>
        <w:t xml:space="preserve">(4) $366,000 of the liquor revolving account</w:t>
      </w:r>
      <w:r>
        <w:rPr>
          <w:rFonts w:ascii="Times New Roman" w:hAnsi="Times New Roman"/>
          <w:u w:val="single"/>
        </w:rPr>
        <w:t xml:space="preserve">—</w:t>
      </w:r>
      <w:r>
        <w:rPr>
          <w:u w:val="single"/>
        </w:rPr>
        <w:t xml:space="preserve">state appropriation is provided solely for the implementation of Substitute House Bill No. 2831 (small business liquor sales). If the bill is not enacted by June 30, 2016, the amount provided in this subsection shall lapse.</w:t>
      </w:r>
    </w:p>
    <w:p>
      <w:pPr>
        <w:spacing w:before="0" w:after="0" w:line="408" w:lineRule="exact"/>
        <w:ind w:left="0" w:right="0" w:firstLine="576"/>
        <w:jc w:val="left"/>
      </w:pPr>
      <w:r>
        <w:rPr>
          <w:u w:val="single"/>
        </w:rPr>
        <w:t xml:space="preserve">(5) The appropriations in this section include sufficient funding for the implementation of Engrossed Substitute Senate Bill No. 6470 (wineries).</w:t>
      </w:r>
    </w:p>
    <w:p>
      <w:pPr>
        <w:spacing w:before="0" w:after="0" w:line="408" w:lineRule="exact"/>
        <w:ind w:left="0" w:right="0" w:firstLine="576"/>
        <w:jc w:val="left"/>
      </w:pPr>
      <w:r>
        <w:rPr>
          <w:u w:val="single"/>
        </w:rPr>
        <w:t xml:space="preserve">(6) $260,000 of the general fund</w:t>
      </w:r>
      <w:r>
        <w:rPr>
          <w:rFonts w:ascii="Times New Roman" w:hAnsi="Times New Roman"/>
          <w:u w:val="single"/>
        </w:rPr>
        <w:t xml:space="preserve">—</w:t>
      </w:r>
      <w:r>
        <w:rPr>
          <w:u w:val="single"/>
        </w:rPr>
        <w:t xml:space="preserve">state appropriation for fiscal year 2017 is provided solely for the implementation of Engrossed Substitute Senate Bill No. 6238 (vapor products). If the bill is not enacted by June 30, 2016, the amount provided in this subsection shall lapse.</w:t>
      </w:r>
    </w:p>
    <w:p>
      <w:pPr>
        <w:spacing w:before="0" w:after="0" w:line="408" w:lineRule="exact"/>
        <w:ind w:left="0" w:right="0" w:firstLine="576"/>
        <w:jc w:val="left"/>
      </w:pPr>
      <w:r>
        <w:rPr>
          <w:u w:val="single"/>
        </w:rPr>
        <w:t xml:space="preserve">(7) The liquor and cannabis board may require electronic payment of the marijuana excise tax levied by RCW 69.50.535. The liquor and cannabis board may allow a waiver to the electronic payment requirement for good cause as provided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142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$11,324,000</w:t>
      </w:r>
      <w:r>
        <w:t>))</w:t>
      </w:r>
    </w:p>
    <w:p>
      <w:pPr>
        <w:spacing w:before="0" w:after="0" w:line="408" w:lineRule="exact"/>
        <w:ind w:left="0" w:right="0" w:firstLine="0"/>
        <w:jc w:val="left"/>
        <w:tabs>
          <w:tab w:val="right" w:leader="none" w:pos="9936"/>
        </w:tabs>
      </w:pPr>
      <w:r>
        <w:tab/>
      </w:r>
      <w:r>
        <w:rPr>
          <w:u w:val="single"/>
        </w:rPr>
        <w:t xml:space="preserve">$16,326,000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$39,041,000</w:t>
      </w:r>
      <w:r>
        <w:t>))</w:t>
      </w:r>
    </w:p>
    <w:p>
      <w:pPr>
        <w:spacing w:before="0" w:after="0" w:line="408" w:lineRule="exact"/>
        <w:ind w:left="0" w:right="0" w:firstLine="0"/>
        <w:jc w:val="left"/>
        <w:tabs>
          <w:tab w:val="right" w:leader="none" w:pos="9936"/>
        </w:tabs>
      </w:pPr>
      <w:r>
        <w:tab/>
      </w:r>
      <w:r>
        <w:rPr>
          <w:u w:val="single"/>
        </w:rPr>
        <w:t xml:space="preserve">$36,724,000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$2,050,000</w:t>
      </w:r>
      <w:r>
        <w:t>))</w:t>
      </w:r>
    </w:p>
    <w:p>
      <w:pPr>
        <w:spacing w:before="0" w:after="0" w:line="408" w:lineRule="exact"/>
        <w:ind w:left="0" w:right="0" w:firstLine="0"/>
        <w:jc w:val="left"/>
        <w:tabs>
          <w:tab w:val="right" w:leader="none" w:pos="9936"/>
        </w:tabs>
      </w:pPr>
      <w:r>
        <w:tab/>
      </w:r>
      <w:r>
        <w:rPr>
          <w:u w:val="single"/>
        </w:rPr>
        <w:t xml:space="preserve">$3,286,000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$2,981,000</w:t>
      </w:r>
    </w:p>
    <w:p>
      <w:pPr>
        <w:tabs>
          <w:tab w:val="right" w:leader="dot" w:pos="9936"/>
        </w:tabs>
        <w:ind w:left="0" w:right="0" w:firstLine="1440"/>
      </w:pPr>
      <w:r>
        <w:rPr/>
        <w:t xml:space="preserve">TOTAL APPROPRIATION</w:t>
      </w:r>
      <w:r>
        <w:tab/>
      </w:r>
      <w:r>
        <w:rPr>
          <w:strike/>
        </w:rPr>
        <w:t xml:space="preserve">$55,572,000</w:t>
      </w:r>
    </w:p>
    <w:p>
      <w:pPr>
        <w:tabs>
          <w:tab w:val="right" w:leader="none" w:pos="9936"/>
        </w:tabs>
        <w:ind w:left="0" w:right="0" w:firstLine="1440"/>
      </w:pPr>
      <w:r>
        <w:tab/>
      </w:r>
      <w:r>
        <w:rPr>
          <w:u w:val="single"/>
        </w:rPr>
        <w:t xml:space="preserve">$59,493,000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0" w:after="0" w:line="408" w:lineRule="exact"/>
        <w:ind w:left="0" w:right="0" w:firstLine="576"/>
        <w:jc w:val="left"/>
      </w:pPr>
      <w:r>
        <w:rPr/>
        <w:t xml:space="preserve">(2) $2,849,000 of the public service revolving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(3) $176,000 of the general fund</w:t>
      </w:r>
      <w:r>
        <w:rPr>
          <w:rFonts w:ascii="Times New Roman" w:hAnsi="Times New Roman"/>
        </w:rPr>
        <w:t xml:space="preserve">—</w:t>
      </w:r>
      <w:r>
        <w:rPr/>
        <w:t xml:space="preserve">state appropriation for fiscal year 2016 is provided solely for the energy facility site evaluation council to conduct a study on the siting of small modular reactors in Washington.</w:t>
      </w:r>
    </w:p>
    <w:p>
      <w:pPr>
        <w:spacing w:before="0" w:after="0" w:line="408" w:lineRule="exact"/>
        <w:ind w:left="0" w:right="0" w:firstLine="576"/>
        <w:jc w:val="left"/>
      </w:pPr>
      <w:r>
        <w:rPr/>
        <w:t xml:space="preserve">(a) The study must include the following: (i) Identification of possible locations in the state where small modular reactors could be suitably located; (ii) identification of permits and studies that would need to be conducted in order to facilitate the siting of small modular reactors; and (iii) recommendations on how the siting and permitting process could be streamlined for small modular reactors.</w:t>
      </w:r>
    </w:p>
    <w:p>
      <w:pPr>
        <w:spacing w:before="0" w:after="0" w:line="408" w:lineRule="exact"/>
        <w:ind w:left="0" w:right="0" w:firstLine="576"/>
        <w:jc w:val="left"/>
      </w:pPr>
      <w:r>
        <w:rPr/>
        <w:t xml:space="preserve">(b) The energy facility site evaluation council shall report its findings and recommendations to the appropriate committees of the legislature and the governor by December 1, 2015.</w:t>
      </w:r>
    </w:p>
    <w:p>
      <w:pPr>
        <w:spacing w:before="0" w:after="0" w:line="408" w:lineRule="exact"/>
        <w:ind w:left="0" w:right="0" w:firstLine="576"/>
        <w:jc w:val="left"/>
      </w:pPr>
      <w:r>
        <w:rPr/>
        <w:t xml:space="preserve">(c) The energy facility site evaluation council may contract for services to assist in the study.</w:t>
      </w:r>
    </w:p>
    <w:p>
      <w:pPr>
        <w:spacing w:before="0" w:after="0" w:line="408" w:lineRule="exact"/>
        <w:ind w:left="0" w:right="0" w:firstLine="576"/>
        <w:jc w:val="left"/>
      </w:pPr>
      <w:r>
        <w:rPr/>
        <w:t xml:space="preserve">(d) For purposes of this subsection, "small modular reactor" means a scalable nuclear power plant using reactors that each have a gross power output no greater than three hundred megawatts electric, and where each reactor is designed for factory manufacturing and ease of transport, such as by truck, rail, or barge.</w:t>
      </w:r>
    </w:p>
    <w:p>
      <w:pPr>
        <w:spacing w:before="0" w:after="0" w:line="408" w:lineRule="exact"/>
        <w:ind w:left="0" w:right="0" w:firstLine="576"/>
        <w:jc w:val="left"/>
      </w:pPr>
      <w:r>
        <w:rPr>
          <w:u w:val="single"/>
        </w:rPr>
        <w:t xml:space="preserve">(4) $226,000 of the public service revolving account</w:t>
      </w:r>
      <w:r>
        <w:rPr>
          <w:rFonts w:ascii="Times New Roman" w:hAnsi="Times New Roman"/>
          <w:u w:val="single"/>
        </w:rPr>
        <w:t xml:space="preserve">—</w:t>
      </w:r>
      <w:r>
        <w:rPr>
          <w:u w:val="single"/>
        </w:rPr>
        <w:t xml:space="preserve">state appropriation is provided solely for the implementation of Engrossed Substitute Senate Bill No. 6248 (transition of coal units).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143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$3,417,000</w:t>
      </w:r>
      <w:r>
        <w:t>))</w:t>
      </w:r>
    </w:p>
    <w:p>
      <w:pPr>
        <w:spacing w:before="0" w:after="0" w:line="408" w:lineRule="exact"/>
        <w:ind w:left="0" w:right="0" w:firstLine="0"/>
        <w:jc w:val="left"/>
        <w:tabs>
          <w:tab w:val="right" w:leader="none" w:pos="9936"/>
        </w:tabs>
      </w:pPr>
      <w:r>
        <w:tab/>
      </w:r>
      <w:r>
        <w:rPr>
          <w:u w:val="single"/>
        </w:rPr>
        <w:t xml:space="preserve">$3,654,000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$136,393,000</w:t>
      </w:r>
      <w:r>
        <w:t>))</w:t>
      </w:r>
    </w:p>
    <w:p>
      <w:pPr>
        <w:spacing w:before="0" w:after="0" w:line="408" w:lineRule="exact"/>
        <w:ind w:left="0" w:right="0" w:firstLine="0"/>
        <w:jc w:val="left"/>
        <w:tabs>
          <w:tab w:val="right" w:leader="none" w:pos="9936"/>
        </w:tabs>
      </w:pPr>
      <w:r>
        <w:tab/>
      </w:r>
      <w:r>
        <w:rPr>
          <w:u w:val="single"/>
        </w:rPr>
        <w:t xml:space="preserve">$136,380,000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t>((</w:t>
      </w:r>
      <w:r>
        <w:rPr>
          <w:strike/>
        </w:rPr>
        <w:t xml:space="preserve">$57,917,000</w:t>
      </w:r>
      <w:r>
        <w:t>))</w:t>
      </w:r>
    </w:p>
    <w:p>
      <w:pPr>
        <w:spacing w:before="0" w:after="0" w:line="408" w:lineRule="exact"/>
        <w:ind w:left="0" w:right="0" w:firstLine="0"/>
        <w:jc w:val="left"/>
        <w:tabs>
          <w:tab w:val="right" w:leader="none" w:pos="9936"/>
        </w:tabs>
      </w:pPr>
      <w:r>
        <w:tab/>
      </w:r>
      <w:r>
        <w:rPr>
          <w:u w:val="single"/>
        </w:rPr>
        <w:t xml:space="preserve">$56,594,000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$21,749,000</w:t>
      </w:r>
      <w:r>
        <w:t>))</w:t>
      </w:r>
    </w:p>
    <w:p>
      <w:pPr>
        <w:spacing w:before="0" w:after="0" w:line="408" w:lineRule="exact"/>
        <w:ind w:left="0" w:right="0" w:firstLine="0"/>
        <w:jc w:val="left"/>
        <w:tabs>
          <w:tab w:val="right" w:leader="none" w:pos="9936"/>
        </w:tabs>
      </w:pPr>
      <w:r>
        <w:tab/>
      </w:r>
      <w:r>
        <w:rPr>
          <w:u w:val="single"/>
        </w:rPr>
        <w:t xml:space="preserve">$41,383,000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$75,870,000</w:t>
      </w:r>
      <w:r>
        <w:t>))</w:t>
      </w:r>
    </w:p>
    <w:p>
      <w:pPr>
        <w:spacing w:before="0" w:after="0" w:line="408" w:lineRule="exact"/>
        <w:ind w:left="0" w:right="0" w:firstLine="0"/>
        <w:jc w:val="left"/>
        <w:tabs>
          <w:tab w:val="right" w:leader="none" w:pos="9936"/>
        </w:tabs>
      </w:pPr>
      <w:r>
        <w:tab/>
      </w:r>
      <w:r>
        <w:rPr>
          <w:u w:val="single"/>
        </w:rPr>
        <w:t xml:space="preserve">$107,317,000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$2,886,000</w:t>
      </w:r>
      <w:r>
        <w:t>))</w:t>
      </w:r>
    </w:p>
    <w:p>
      <w:pPr>
        <w:spacing w:before="0" w:after="0" w:line="408" w:lineRule="exact"/>
        <w:ind w:left="0" w:right="0" w:firstLine="0"/>
        <w:jc w:val="left"/>
        <w:tabs>
          <w:tab w:val="right" w:leader="none" w:pos="9936"/>
        </w:tabs>
      </w:pPr>
      <w:r>
        <w:tab/>
      </w:r>
      <w:r>
        <w:rPr>
          <w:u w:val="single"/>
        </w:rPr>
        <w:t xml:space="preserve">$2,888,000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rPr>
          <w:strike/>
        </w:rPr>
        <w:t xml:space="preserve">$303,233,000</w:t>
      </w:r>
    </w:p>
    <w:p>
      <w:pPr>
        <w:tabs>
          <w:tab w:val="right" w:leader="none" w:pos="9936"/>
        </w:tabs>
        <w:ind w:left="0" w:right="0" w:firstLine="1440"/>
      </w:pPr>
      <w:r>
        <w:tab/>
      </w:r>
      <w:r>
        <w:rPr>
          <w:u w:val="single"/>
        </w:rPr>
        <w:t xml:space="preserve">$353,217,000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Appropriations from the disaster response account</w:t>
      </w:r>
      <w:r>
        <w:rPr>
          <w:rFonts w:ascii="Times New Roman" w:hAnsi="Times New Roman"/>
          <w:strike/>
        </w:rPr>
        <w:t xml:space="preserve">—</w:t>
      </w:r>
      <w:r>
        <w:rPr>
          <w:strike/>
        </w:rPr>
        <w:t xml:space="preserve">state appropriation and the disaster response account</w:t>
      </w:r>
      <w:r>
        <w:rPr>
          <w:rFonts w:ascii="Times New Roman" w:hAnsi="Times New Roman"/>
          <w:strike/>
        </w:rPr>
        <w:t xml:space="preserve">—</w:t>
      </w:r>
      <w:r>
        <w:rPr>
          <w:strike/>
        </w:rPr>
        <w:t xml:space="preserve">federal appropriation may be spent only on disasters declared by the governor and with the approval of the office of financial management.</w:t>
      </w:r>
      <w:r>
        <w:t>))</w:t>
      </w:r>
      <w:r>
        <w:rPr/>
        <w:t xml:space="preserve">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spacing w:before="0" w:after="0" w:line="408" w:lineRule="exact"/>
        <w:ind w:left="0" w:right="0" w:firstLine="576"/>
        <w:jc w:val="left"/>
      </w:pPr>
      <w:r>
        <w:rPr/>
        <w:t xml:space="preserve">(2) $60,000,000 of the general fund</w:t>
      </w:r>
      <w:r>
        <w:rPr>
          <w:rFonts w:ascii="Times New Roman" w:hAnsi="Times New Roman"/>
        </w:rPr>
        <w:t xml:space="preserve">—</w:t>
      </w:r>
      <w:r>
        <w:rPr/>
        <w:t xml:space="preserve">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$1,000,000 of the oil spill prevention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conditional scholarship program pursuant to chapter 28B.103 RCW.</w:t>
      </w:r>
    </w:p>
    <w:p>
      <w:pPr>
        <w:spacing w:before="0" w:after="0" w:line="408" w:lineRule="exact"/>
        <w:ind w:left="0" w:right="0" w:firstLine="576"/>
        <w:jc w:val="left"/>
      </w:pPr>
      <w:r>
        <w:rPr/>
        <w:t xml:space="preserve">(5) $5,000,000 of the enhanced 911 account</w:t>
      </w:r>
      <w:r>
        <w:rPr>
          <w:rFonts w:ascii="Times New Roman" w:hAnsi="Times New Roman"/>
        </w:rPr>
        <w:t xml:space="preserve">—</w:t>
      </w:r>
      <w:r>
        <w:rPr/>
        <w:t xml:space="preserve">state appropriation is provided solely for financial assistance to counties to replace analog 911 telephone and network equipment with next generation 911 capable technology.</w:t>
      </w:r>
    </w:p>
    <w:p>
      <w:pPr>
        <w:spacing w:before="0" w:after="0" w:line="408" w:lineRule="exact"/>
        <w:ind w:left="0" w:right="0" w:firstLine="576"/>
        <w:jc w:val="left"/>
      </w:pPr>
      <w:r>
        <w:rPr/>
        <w:t xml:space="preserve">(6) $1,850,000 of the disaster response account</w:t>
      </w:r>
      <w:r>
        <w:rPr>
          <w:rFonts w:ascii="Times New Roman" w:hAnsi="Times New Roman"/>
        </w:rPr>
        <w:t xml:space="preserve">—</w:t>
      </w:r>
      <w:r>
        <w:rPr/>
        <w:t xml:space="preserve">state appropriation is provided solely to Okanogan and Ferry counties to address deficiencies within their communications infrastructure for 911 dispatch. Funds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 Prior to releasing any state funds, the department will consult with the counties to determine if federal funds are available for any proposed expenditure and assist the counties with any application for such funds.</w:t>
      </w:r>
    </w:p>
    <w:p>
      <w:pPr>
        <w:spacing w:before="0" w:after="0" w:line="408" w:lineRule="exact"/>
        <w:ind w:left="0" w:right="0" w:firstLine="576"/>
        <w:jc w:val="left"/>
      </w:pPr>
      <w:r>
        <w:rPr/>
        <w:t xml:space="preserve">(7) $130,000 of the enhanced 911 account—state appropriation is provided solely for the department to conduct a pilot program within King county to implement a mobile phone application that notifies persons trained in cardiopulmonary resuscitation of persons nearby who are having a cardiac emergency. The department may partner with the county, a city, a fire district, or a search and rescue organization for purposes of implementing the application and software-as-a-service in an existing computer-aided dispatch system. The department will report the results of the pilot program to the legislature by December 1, 2016.</w:t>
      </w:r>
    </w:p>
    <w:p>
      <w:pPr>
        <w:spacing w:before="0" w:after="0" w:line="408" w:lineRule="exact"/>
        <w:ind w:left="0" w:right="0" w:firstLine="576"/>
        <w:jc w:val="left"/>
      </w:pPr>
      <w:r>
        <w:rPr>
          <w:u w:val="single"/>
        </w:rPr>
        <w:t xml:space="preserve">(8) $5,679,000 of the enhanced 911 account</w:t>
      </w:r>
      <w:r>
        <w:rPr>
          <w:rFonts w:ascii="Times New Roman" w:hAnsi="Times New Roman"/>
          <w:u w:val="single"/>
        </w:rPr>
        <w:t xml:space="preserve">—</w:t>
      </w:r>
      <w:r>
        <w:rPr>
          <w:u w:val="single"/>
        </w:rPr>
        <w:t xml:space="preserve">state appropriation is provided solely for transitioning to an internet protocol based next generation 911 network and increased network costs during the transition and hardware required for the new system. The department's activities and procurement is a major information technology project subject to oversight and review by the office of the chief information officer.</w:t>
      </w:r>
    </w:p>
    <w:p>
      <w:pPr>
        <w:spacing w:before="0" w:after="0" w:line="408" w:lineRule="exact"/>
        <w:ind w:left="0" w:right="0" w:firstLine="576"/>
        <w:jc w:val="left"/>
      </w:pPr>
      <w:r>
        <w:rPr>
          <w:u w:val="single"/>
        </w:rPr>
        <w:t xml:space="preserve">(9) $392,000 of the disaster response account</w:t>
      </w:r>
      <w:r>
        <w:rPr>
          <w:rFonts w:ascii="Times New Roman" w:hAnsi="Times New Roman"/>
          <w:u w:val="single"/>
        </w:rPr>
        <w:t xml:space="preserve">—</w:t>
      </w:r>
      <w:r>
        <w:rPr>
          <w:u w:val="single"/>
        </w:rPr>
        <w:t xml:space="preserve">state appropriation is provided solely for fire suppression training and equipment to national guard soldiers and airmen.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144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$1,845,000</w:t>
      </w:r>
      <w:r>
        <w:t>))</w:t>
      </w:r>
    </w:p>
    <w:p>
      <w:pPr>
        <w:spacing w:before="0" w:after="0" w:line="408" w:lineRule="exact"/>
        <w:ind w:left="0" w:right="0" w:firstLine="0"/>
        <w:jc w:val="left"/>
        <w:tabs>
          <w:tab w:val="right" w:leader="none" w:pos="9936"/>
        </w:tabs>
      </w:pPr>
      <w:r>
        <w:tab/>
      </w:r>
      <w:r>
        <w:rPr>
          <w:u w:val="single"/>
        </w:rPr>
        <w:t xml:space="preserve">$1,868,000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$1,944,000</w:t>
      </w:r>
      <w:r>
        <w:t>))</w:t>
      </w:r>
    </w:p>
    <w:p>
      <w:pPr>
        <w:spacing w:before="0" w:after="0" w:line="408" w:lineRule="exact"/>
        <w:ind w:left="0" w:right="0" w:firstLine="0"/>
        <w:jc w:val="left"/>
        <w:tabs>
          <w:tab w:val="right" w:leader="none" w:pos="9936"/>
        </w:tabs>
      </w:pPr>
      <w:r>
        <w:tab/>
      </w:r>
      <w:r>
        <w:rPr>
          <w:u w:val="single"/>
        </w:rPr>
        <w:t xml:space="preserve">$2,025,000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$1,143,000</w:t>
      </w:r>
      <w:r>
        <w:t>))</w:t>
      </w:r>
    </w:p>
    <w:p>
      <w:pPr>
        <w:spacing w:before="0" w:after="0" w:line="408" w:lineRule="exact"/>
        <w:ind w:left="0" w:right="0" w:firstLine="0"/>
        <w:jc w:val="left"/>
        <w:tabs>
          <w:tab w:val="right" w:leader="none" w:pos="9936"/>
        </w:tabs>
      </w:pPr>
      <w:r>
        <w:tab/>
      </w:r>
      <w:r>
        <w:rPr>
          <w:u w:val="single"/>
        </w:rPr>
        <w:t xml:space="preserve">$1,209,000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$3,577,000</w:t>
      </w:r>
      <w:r>
        <w:t>))</w:t>
      </w:r>
    </w:p>
    <w:p>
      <w:pPr>
        <w:spacing w:before="0" w:after="0" w:line="408" w:lineRule="exact"/>
        <w:ind w:left="0" w:right="0" w:firstLine="0"/>
        <w:jc w:val="left"/>
        <w:tabs>
          <w:tab w:val="right" w:leader="none" w:pos="9936"/>
        </w:tabs>
      </w:pPr>
      <w:r>
        <w:tab/>
      </w:r>
      <w:r>
        <w:rPr>
          <w:u w:val="single"/>
        </w:rPr>
        <w:t xml:space="preserve">$3,629,000</w:t>
      </w:r>
    </w:p>
    <w:p>
      <w:pPr>
        <w:tabs>
          <w:tab w:val="right" w:leader="dot" w:pos="9936"/>
        </w:tabs>
        <w:ind w:left="0" w:right="0" w:firstLine="1440"/>
      </w:pPr>
      <w:r>
        <w:rPr/>
        <w:t xml:space="preserve">TOTAL APPROPRIATION</w:t>
      </w:r>
      <w:r>
        <w:tab/>
      </w:r>
      <w:r>
        <w:rPr>
          <w:strike/>
        </w:rPr>
        <w:t xml:space="preserve">$8,509,000</w:t>
      </w:r>
    </w:p>
    <w:p>
      <w:pPr>
        <w:tabs>
          <w:tab w:val="right" w:leader="none" w:pos="9936"/>
        </w:tabs>
        <w:ind w:left="0" w:right="0" w:firstLine="1440"/>
      </w:pPr>
      <w:r>
        <w:tab/>
      </w:r>
      <w:r>
        <w:rPr>
          <w:u w:val="single"/>
        </w:rPr>
        <w:t xml:space="preserve">$8,731,000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145 (uncodified) is amended to read as follows: </w:t>
      </w:r>
    </w:p>
    <w:p>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$6,095,000</w:t>
      </w:r>
      <w:r>
        <w:t>))</w:t>
      </w:r>
    </w:p>
    <w:p>
      <w:pPr>
        <w:spacing w:before="0" w:after="0" w:line="408" w:lineRule="exact"/>
        <w:ind w:left="0" w:right="0" w:firstLine="0"/>
        <w:jc w:val="left"/>
        <w:tabs>
          <w:tab w:val="right" w:leader="none" w:pos="9936"/>
        </w:tabs>
      </w:pPr>
      <w:r>
        <w:tab/>
      </w:r>
      <w:r>
        <w:rPr>
          <w:u w:val="single"/>
        </w:rPr>
        <w:t xml:space="preserve">$6,117,000</w:t>
      </w:r>
    </w:p>
    <w:p>
      <w:pPr>
        <w:spacing w:before="120" w:after="0" w:line="408" w:lineRule="exact"/>
        <w:ind w:left="0" w:right="0" w:firstLine="576"/>
        <w:jc w:val="left"/>
      </w:pPr>
      <w:r>
        <w:rPr/>
        <w:t xml:space="preserve">The appropriation in this section is subject to the following conditions and limitations: $3,300,000 of the certified public accountants' account</w:t>
      </w:r>
      <w:r>
        <w:rPr>
          <w:rFonts w:ascii="Times New Roman" w:hAnsi="Times New Roman"/>
        </w:rPr>
        <w:t xml:space="preserve">—</w:t>
      </w:r>
      <w:r>
        <w:rPr/>
        <w:t xml:space="preserve">state appropriation is provided solely for deposit into the certified public accounting transfer account to fund Washington-based colleges and universities for students pursuing degrees in accounting or taxation as provided in chapter 215, Laws of 2015 (Substitute Senate Bill No. 5534).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146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$502,000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 appropriation is provided solely for providing financial assistance to local jurisdictions in identifying human remains.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147 (uncodified) is amended to read as follows: </w:t>
      </w:r>
    </w:p>
    <w:p>
      <w:r>
        <w:rPr>
          <w:b/>
        </w:rPr>
        <w:t xml:space="preserve">FOR THE HORSE RACING COMMISSION</w:t>
      </w:r>
    </w:p>
    <w:p>
      <w:pPr>
        <w:spacing w:before="0" w:after="0" w:line="408" w:lineRule="exact"/>
        <w:ind w:left="0" w:right="0" w:firstLine="0"/>
        <w:jc w:val="left"/>
        <w:tabs>
          <w:tab w:val="right" w:leader="none" w:pos="9936"/>
        </w:tabs>
      </w:pPr>
      <w:r>
        <w:rPr/>
        <w:t xml:space="preserve">Horse Racing Commission Operating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$3,654,000</w:t>
      </w:r>
      <w:r>
        <w:t>))</w:t>
      </w:r>
    </w:p>
    <w:p>
      <w:pPr>
        <w:spacing w:before="0" w:after="0" w:line="408" w:lineRule="exact"/>
        <w:ind w:left="0" w:right="0" w:firstLine="0"/>
        <w:jc w:val="left"/>
        <w:tabs>
          <w:tab w:val="right" w:leader="none" w:pos="9936"/>
        </w:tabs>
      </w:pPr>
      <w:r>
        <w:tab/>
      </w:r>
      <w:r>
        <w:rPr>
          <w:u w:val="single"/>
        </w:rPr>
        <w:t xml:space="preserve">$3,665,000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148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$2,874,000</w:t>
      </w:r>
      <w:r>
        <w:t>))</w:t>
      </w:r>
    </w:p>
    <w:p>
      <w:pPr>
        <w:spacing w:before="0" w:after="0" w:line="408" w:lineRule="exact"/>
        <w:ind w:left="0" w:right="0" w:firstLine="0"/>
        <w:jc w:val="left"/>
        <w:tabs>
          <w:tab w:val="right" w:leader="none" w:pos="9936"/>
        </w:tabs>
      </w:pPr>
      <w:r>
        <w:tab/>
      </w:r>
      <w:r>
        <w:rPr>
          <w:u w:val="single"/>
        </w:rPr>
        <w:t xml:space="preserve">$2,769,000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$3,585,000</w:t>
      </w:r>
      <w:r>
        <w:t>))</w:t>
      </w:r>
    </w:p>
    <w:p>
      <w:pPr>
        <w:spacing w:before="0" w:after="0" w:line="408" w:lineRule="exact"/>
        <w:ind w:left="0" w:right="0" w:firstLine="0"/>
        <w:jc w:val="left"/>
        <w:tabs>
          <w:tab w:val="right" w:leader="none" w:pos="9936"/>
        </w:tabs>
      </w:pPr>
      <w:r>
        <w:tab/>
      </w:r>
      <w:r>
        <w:rPr>
          <w:u w:val="single"/>
        </w:rPr>
        <w:t xml:space="preserve">$3,466,000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$1,256,000</w:t>
      </w:r>
      <w:r>
        <w:t>))</w:t>
      </w:r>
    </w:p>
    <w:p>
      <w:pPr>
        <w:spacing w:before="0" w:after="0" w:line="408" w:lineRule="exact"/>
        <w:ind w:left="0" w:right="0" w:firstLine="0"/>
        <w:jc w:val="left"/>
        <w:tabs>
          <w:tab w:val="right" w:leader="none" w:pos="9936"/>
        </w:tabs>
      </w:pPr>
      <w:r>
        <w:tab/>
      </w:r>
      <w:r>
        <w:rPr>
          <w:u w:val="single"/>
        </w:rPr>
        <w:t xml:space="preserve">$1,022,000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$95,000</w:t>
      </w:r>
    </w:p>
    <w:p>
      <w:pPr>
        <w:tabs>
          <w:tab w:val="right" w:leader="dot" w:pos="9936"/>
        </w:tabs>
        <w:ind w:left="0" w:right="0" w:firstLine="1440"/>
      </w:pPr>
      <w:r>
        <w:rPr/>
        <w:t xml:space="preserve">TOTAL APPROPRIATION</w:t>
      </w:r>
      <w:r>
        <w:tab/>
      </w:r>
      <w:r>
        <w:rPr>
          <w:strike/>
        </w:rPr>
        <w:t xml:space="preserve">$7,912,000</w:t>
      </w:r>
    </w:p>
    <w:p>
      <w:pPr>
        <w:tabs>
          <w:tab w:val="right" w:leader="none" w:pos="9936"/>
        </w:tabs>
        <w:ind w:left="0" w:right="0" w:firstLine="1440"/>
      </w:pPr>
      <w:r>
        <w:tab/>
      </w:r>
      <w:r>
        <w:rPr>
          <w:u w:val="single"/>
        </w:rPr>
        <w:t xml:space="preserve">$7,454,000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$2,537,000</w:t>
      </w:r>
      <w:r>
        <w:t>))</w:t>
      </w:r>
      <w:r>
        <w:rPr/>
        <w:t xml:space="preserve"> </w:t>
      </w:r>
      <w:r>
        <w:rPr>
          <w:u w:val="single"/>
        </w:rPr>
        <w:t xml:space="preserve">$2,432,000</w:t>
      </w:r>
      <w:r>
        <w:rPr/>
        <w:t xml:space="preserve"> of the general fund</w:t>
      </w:r>
      <w:r>
        <w:rPr>
          <w:rFonts w:ascii="Times New Roman" w:hAnsi="Times New Roman"/>
        </w:rPr>
        <w:t xml:space="preserve">—</w:t>
      </w:r>
      <w:r>
        <w:rPr/>
        <w:t xml:space="preserve">state appropriation for fiscal year 2016, </w:t>
      </w:r>
      <w:r>
        <w:t>((</w:t>
      </w:r>
      <w:r>
        <w:rPr>
          <w:strike/>
        </w:rPr>
        <w:t xml:space="preserve">$3,243,000</w:t>
      </w:r>
      <w:r>
        <w:t>))</w:t>
      </w:r>
      <w:r>
        <w:rPr/>
        <w:t xml:space="preserve"> </w:t>
      </w:r>
      <w:r>
        <w:rPr>
          <w:u w:val="single"/>
        </w:rPr>
        <w:t xml:space="preserve">$3,138,000</w:t>
      </w:r>
      <w:r>
        <w:rPr/>
        <w:t xml:space="preserve"> of the general fund</w:t>
      </w:r>
      <w:r>
        <w:rPr>
          <w:rFonts w:ascii="Times New Roman" w:hAnsi="Times New Roman"/>
        </w:rPr>
        <w:t xml:space="preserve">—</w:t>
      </w:r>
      <w:r>
        <w:rPr/>
        <w:t xml:space="preserve">state appropriation for fiscal year 2017, and $1,584,000 from the fee charged to master contract vendors are provided solely for the payment of facilities and services charges, utilities and contracts charges, public and historic facilities charges, and capital projects surcharges allocable to the senate, house of representatives, statute law committee, legislative support services, joint legislative systems committee, and office of support services.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2016 and 2017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$893,000 in fiscal year 2016 and $1,599,000 in fiscal year 2017.</w:t>
      </w:r>
    </w:p>
    <w:p>
      <w:pPr>
        <w:spacing w:before="0" w:after="0" w:line="408" w:lineRule="exact"/>
        <w:ind w:left="0" w:right="0" w:firstLine="576"/>
        <w:jc w:val="left"/>
      </w:pPr>
      <w:r>
        <w:rPr/>
        <w:t xml:space="preserve">(5) $95,000 of the dedicated marijuana account</w:t>
      </w:r>
      <w:r>
        <w:rPr>
          <w:rFonts w:ascii="Times New Roman" w:hAnsi="Times New Roman"/>
        </w:rPr>
        <w:t xml:space="preserve">—</w:t>
      </w:r>
      <w:r>
        <w:rPr/>
        <w:t xml:space="preserve">state appropriation for fiscal year 2016 is provided solely for the implementation of Engrossed Second Substitute House Bill No. 2136 (marijuana market reforms). If the bill is not enacted by July 10, 2015, the amount provided in this subsection shall lapse.</w:t>
      </w:r>
    </w:p>
    <w:p>
      <w:pPr>
        <w:spacing w:before="0" w:after="0" w:line="408" w:lineRule="exact"/>
        <w:ind w:left="0" w:right="0" w:firstLine="576"/>
        <w:jc w:val="left"/>
      </w:pPr>
      <w:r>
        <w:rPr>
          <w:u w:val="single"/>
        </w:rPr>
        <w:t xml:space="preserve">(6) $4,000 of the general fund</w:t>
      </w:r>
      <w:r>
        <w:rPr>
          <w:rFonts w:ascii="Times New Roman" w:hAnsi="Times New Roman"/>
          <w:u w:val="single"/>
        </w:rPr>
        <w:t xml:space="preserve">—</w:t>
      </w:r>
      <w:r>
        <w:rPr>
          <w:u w:val="single"/>
        </w:rPr>
        <w:t xml:space="preserve">state appropriation for fiscal year 2017 is provided solely for a student capital campus improvement competition. To be eligible, a student must be enrolled in a community or technical college. The department shall administer the competition, establish criteria for evaluating student proposals, and provide a grant award to the student that presents the best design for the installation of a functional, accurate, and aesthetic gnomon for the state's capital campus sundial.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149 (uncodified) is amended to read as follows: </w:t>
      </w:r>
    </w:p>
    <w:p>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$1,013,000</w:t>
      </w:r>
      <w:r>
        <w:t>))</w:t>
      </w:r>
    </w:p>
    <w:p>
      <w:pPr>
        <w:spacing w:before="0" w:after="0" w:line="408" w:lineRule="exact"/>
        <w:ind w:left="0" w:right="0" w:firstLine="0"/>
        <w:jc w:val="left"/>
        <w:tabs>
          <w:tab w:val="right" w:leader="none" w:pos="9936"/>
        </w:tabs>
      </w:pPr>
      <w:r>
        <w:tab/>
      </w:r>
      <w:r>
        <w:rPr>
          <w:u w:val="single"/>
        </w:rPr>
        <w:t xml:space="preserve">$1,011,000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150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$1,363,000</w:t>
      </w:r>
      <w:r>
        <w:t>))</w:t>
      </w:r>
    </w:p>
    <w:p>
      <w:pPr>
        <w:spacing w:before="0" w:after="0" w:line="408" w:lineRule="exact"/>
        <w:ind w:left="0" w:right="0" w:firstLine="0"/>
        <w:jc w:val="left"/>
        <w:tabs>
          <w:tab w:val="right" w:leader="none" w:pos="9936"/>
        </w:tabs>
      </w:pPr>
      <w:r>
        <w:tab/>
      </w:r>
      <w:r>
        <w:rPr>
          <w:u w:val="single"/>
        </w:rPr>
        <w:t xml:space="preserve">$1,369,000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$1,390,000</w:t>
      </w:r>
      <w:r>
        <w:t>))</w:t>
      </w:r>
    </w:p>
    <w:p>
      <w:pPr>
        <w:spacing w:before="0" w:after="0" w:line="408" w:lineRule="exact"/>
        <w:ind w:left="0" w:right="0" w:firstLine="0"/>
        <w:jc w:val="left"/>
        <w:tabs>
          <w:tab w:val="right" w:leader="none" w:pos="9936"/>
        </w:tabs>
      </w:pPr>
      <w:r>
        <w:tab/>
      </w:r>
      <w:r>
        <w:rPr>
          <w:u w:val="single"/>
        </w:rPr>
        <w:t xml:space="preserve">$1,395,000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$4,889,000</w:t>
      </w:r>
    </w:p>
    <w:p>
      <w:pPr>
        <w:tabs>
          <w:tab w:val="right" w:leader="none" w:pos="9936"/>
        </w:tabs>
        <w:ind w:left="0" w:right="0" w:firstLine="1440"/>
      </w:pPr>
      <w:r>
        <w:tab/>
      </w:r>
      <w:r>
        <w:rPr>
          <w:u w:val="single"/>
        </w:rPr>
        <w:t xml:space="preserve">$4,900,000</w:t>
      </w:r>
    </w:p>
    <w:p>
      <w:pPr>
        <w:spacing w:before="120" w:after="0" w:line="408" w:lineRule="exact"/>
        <w:ind w:left="0" w:right="0" w:firstLine="576"/>
        <w:jc w:val="left"/>
      </w:pPr>
      <w:r>
        <w:rPr/>
        <w:t xml:space="preserve">The appropriations in this section are subject to the following conditions and limitations: $121,000 of the general fund</w:t>
      </w:r>
      <w:r>
        <w:rPr>
          <w:rFonts w:ascii="Times New Roman" w:hAnsi="Times New Roman"/>
        </w:rPr>
        <w:t xml:space="preserve">—</w:t>
      </w:r>
      <w:r>
        <w:rPr/>
        <w:t xml:space="preserve">state appropriation for fiscal year 2016 and $121,000 of the general fund</w:t>
      </w:r>
      <w:r>
        <w:rPr>
          <w:rFonts w:ascii="Times New Roman" w:hAnsi="Times New Roman"/>
        </w:rPr>
        <w:t xml:space="preserve">—</w:t>
      </w:r>
      <w:r>
        <w:rPr/>
        <w:t xml:space="preserve">state appropriation for fiscal year 2017 are provided solely for the Washington main street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151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$450,000</w:t>
      </w:r>
      <w:r>
        <w:t>))</w:t>
      </w:r>
    </w:p>
    <w:p>
      <w:pPr>
        <w:spacing w:before="0" w:after="0" w:line="408" w:lineRule="exact"/>
        <w:ind w:left="0" w:right="0" w:firstLine="0"/>
        <w:jc w:val="left"/>
        <w:tabs>
          <w:tab w:val="right" w:leader="none" w:pos="9936"/>
        </w:tabs>
      </w:pPr>
      <w:r>
        <w:tab/>
      </w:r>
      <w:r>
        <w:rPr>
          <w:u w:val="single"/>
        </w:rPr>
        <w:t xml:space="preserve">$428,000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t>((</w:t>
      </w:r>
      <w:r>
        <w:rPr>
          <w:strike/>
        </w:rPr>
        <w:t xml:space="preserve">$7,368,000</w:t>
      </w:r>
      <w:r>
        <w:t>))</w:t>
      </w:r>
    </w:p>
    <w:p>
      <w:pPr>
        <w:spacing w:before="0" w:after="0" w:line="408" w:lineRule="exact"/>
        <w:ind w:left="0" w:right="0" w:firstLine="0"/>
        <w:jc w:val="left"/>
        <w:tabs>
          <w:tab w:val="right" w:leader="none" w:pos="9936"/>
        </w:tabs>
      </w:pPr>
      <w:r>
        <w:tab/>
      </w:r>
      <w:r>
        <w:rPr>
          <w:u w:val="single"/>
        </w:rPr>
        <w:t xml:space="preserve">$7,366,000</w:t>
      </w:r>
    </w:p>
    <w:p>
      <w:pPr>
        <w:tabs>
          <w:tab w:val="right" w:leader="dot" w:pos="9936"/>
        </w:tabs>
        <w:ind w:left="0" w:right="0" w:firstLine="1440"/>
      </w:pPr>
      <w:r>
        <w:rPr/>
        <w:t xml:space="preserve">TOTAL APPROPRIATION</w:t>
      </w:r>
      <w:r>
        <w:tab/>
      </w:r>
      <w:r>
        <w:rPr>
          <w:strike/>
        </w:rPr>
        <w:t xml:space="preserve">$8,818,000</w:t>
      </w:r>
    </w:p>
    <w:p>
      <w:pPr>
        <w:tabs>
          <w:tab w:val="right" w:leader="none" w:pos="9936"/>
        </w:tabs>
        <w:ind w:left="0" w:right="0" w:firstLine="1440"/>
      </w:pPr>
      <w:r>
        <w:tab/>
      </w:r>
      <w:r>
        <w:rPr>
          <w:u w:val="single"/>
        </w:rPr>
        <w:t xml:space="preserve">$8,794,000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(2) $550,000 of the general fund</w:t>
      </w:r>
      <w:r>
        <w:rPr>
          <w:rFonts w:ascii="Times New Roman" w:hAnsi="Times New Roman"/>
        </w:rPr>
        <w:t xml:space="preserve">—</w:t>
      </w:r>
      <w:r>
        <w:rPr/>
        <w:t xml:space="preserve">state appropriation for fiscal year 2016 is provided solely for the office of the chief information officer to develop a statewide strategic business and technology architecture plan for time capture, payroll and payment processes, and eligibility and authorization processes for the department of early learning. In collaboration with the department of early learning the plan will identify and recommend whether existing systems, or planned systems, can and should be used to meet the department of early learning's business needs. A child care attendance and billing solution must be designed or modified to align with the statewide enterprise strategy once the strategic architecture is established. The plan shall be completed and delivered to the appropriate committees of the legislature by December 1, 2015.</w:t>
      </w:r>
    </w:p>
    <w:p>
      <w:pPr>
        <w:spacing w:before="0" w:after="0" w:line="408" w:lineRule="exact"/>
        <w:ind w:left="0" w:right="0" w:firstLine="576"/>
        <w:jc w:val="left"/>
      </w:pPr>
      <w:r>
        <w:rPr/>
        <w:t xml:space="preserve">(3) $450,000 of the general fund</w:t>
      </w:r>
      <w:r>
        <w:rPr>
          <w:rFonts w:ascii="Times New Roman" w:hAnsi="Times New Roman"/>
        </w:rPr>
        <w:t xml:space="preserve">—</w:t>
      </w:r>
      <w:r>
        <w:rPr/>
        <w:t xml:space="preserve">state appropriation for fiscal year 2016 and </w:t>
      </w:r>
      <w:r>
        <w:t>((</w:t>
      </w:r>
      <w:r>
        <w:rPr>
          <w:strike/>
        </w:rPr>
        <w:t xml:space="preserve">$450,000</w:t>
      </w:r>
      <w:r>
        <w:t>))</w:t>
      </w:r>
      <w:r>
        <w:rPr/>
        <w:t xml:space="preserve"> </w:t>
      </w:r>
      <w:r>
        <w:rPr>
          <w:u w:val="single"/>
        </w:rPr>
        <w:t xml:space="preserve">$428,000</w:t>
      </w:r>
      <w:r>
        <w:rPr/>
        <w:t xml:space="preserve"> of the general fund</w:t>
      </w:r>
      <w:r>
        <w:rPr>
          <w:rFonts w:ascii="Times New Roman" w:hAnsi="Times New Roman"/>
        </w:rPr>
        <w:t xml:space="preserve">—</w:t>
      </w:r>
      <w:r>
        <w:rPr/>
        <w:t xml:space="preserve">state appropriation for fiscal year 2017 are provided solely to the office of the chief information officer for statewide technical oversight of information technology projects </w:t>
      </w:r>
      <w:r>
        <w:t>((</w:t>
      </w:r>
      <w:r>
        <w:rPr>
          <w:strike/>
        </w:rPr>
        <w:t xml:space="preserve">for time capture, payroll and payment processes, and eligibility and authorization processes. The office of the chief information officer shall identify where existing or proposed technology investments should be consolidated, identify when existing or proposed technology investments can be reused or leveraged to meet multi-agency needs, increase interoperability between agencies, and identify how redundant investments can be reduced overtime.</w:t>
      </w:r>
      <w:r>
        <w:t>))</w:t>
      </w:r>
      <w:r>
        <w:rPr/>
        <w:t xml:space="preserve"> </w:t>
      </w:r>
      <w:r>
        <w:rPr>
          <w:u w:val="single"/>
        </w:rPr>
        <w:t xml:space="preserve">or investments and proposed projects or investments impacting time capture, payroll and payment processes and systems, and eligibility, case management and authorization systems within the department of social and health services, the department of health, the department of early learning, and the health care authority. As part of the technical oversight, the office of the chief information officer shall identify where existing or proposed technology investments should be consolidated, reused, or otherwise leveraged to meet multiagency needs or increase interoperability, increase alignment with statewide policies, standards, strategies, architectures, and reduce redundant investments over time.</w:t>
      </w:r>
    </w:p>
    <w:p>
      <w:pPr>
        <w:spacing w:before="0" w:after="0" w:line="408" w:lineRule="exact"/>
        <w:ind w:left="0" w:right="0" w:firstLine="576"/>
        <w:jc w:val="left"/>
      </w:pPr>
      <w:r>
        <w:rPr/>
        <w:t xml:space="preserve">(4) </w:t>
      </w:r>
      <w:r>
        <w:t>((</w:t>
      </w:r>
      <w:r>
        <w:rPr>
          <w:strike/>
        </w:rPr>
        <w:t xml:space="preserve">$7,368,000</w:t>
      </w:r>
      <w:r>
        <w:t>))</w:t>
      </w:r>
      <w:r>
        <w:rPr/>
        <w:t xml:space="preserve"> </w:t>
      </w:r>
      <w:r>
        <w:rPr>
          <w:u w:val="single"/>
        </w:rPr>
        <w:t xml:space="preserve">$7,366,000</w:t>
      </w:r>
      <w:r>
        <w:rPr/>
        <w:t xml:space="preserve"> of the consolidated technology services revolving account—state appropriation is provided solely for implementation of Second Substitute House Bill No. 1391 or Second Substitute Senate Bill No. 5315 (aligning information technology functions). If neither bill is enacted by July 10, 2015, the amount provided in this subsection shall lapse.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2015 3rd sp.s. c 4 s 201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w:t>
      </w:r>
      <w:r>
        <w:t>((</w:t>
      </w:r>
      <w:r>
        <w:rPr>
          <w:strike/>
        </w:rPr>
        <w:t xml:space="preserve">Information technology projects and proposed projects for time capture, payroll and payment processes, and eligibility and authorization systems within the department of social and health services are subject to technical oversight by the office of the chief information officer</w:t>
      </w:r>
      <w:r>
        <w:t>))</w:t>
      </w:r>
      <w:r>
        <w:rPr/>
        <w:t xml:space="preserve"> </w:t>
      </w:r>
      <w:r>
        <w:rPr>
          <w:u w:val="single"/>
        </w:rPr>
        <w:t xml:space="preserve">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r>
        <w:rPr/>
        <w:t xml:space="preserve">.</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(c) The department, in coordination with the health care authority, shall pursue a federal waiver to use supplemental nutrition assistance program eligibility, aged, blind, or disabled program eligibility, or temporary assistance for needy families eligibility, to enroll eligible persons into medicaid.</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w:t>
      </w:r>
      <w:r>
        <w:rPr>
          <w:u w:val="single"/>
        </w:rPr>
        <w:t xml:space="preserve">These limits do not apply to the amounts provided in section 204(1)(s) of this act.</w:t>
      </w:r>
      <w:r>
        <w:rPr/>
        <w:t xml:space="preserve">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u w:val="single"/>
        </w:rPr>
        <w:t xml:space="preserve">(9)(a) The appropriations to the department of social and health services in this act shall be expended for the programs and in the amounts specified in this act. However, after May 1, 2016, unless prohibited by this act, the department may transfer general fund</w:t>
      </w:r>
      <w:r>
        <w:rPr>
          <w:rFonts w:ascii="Times New Roman" w:hAnsi="Times New Roman"/>
          <w:u w:val="single"/>
        </w:rPr>
        <w:t xml:space="preserve">—</w:t>
      </w:r>
      <w:r>
        <w:rPr>
          <w:u w:val="single"/>
        </w:rPr>
        <w:t xml:space="preserve">state appropriations for fiscal year 2016 among programs after approval by the director of financial management. However, the department shall not transfer state moneys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2016 caseload forecasts and utilization assumptions in the long-term care, foster care, adoptions support, medical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(10) To facilitate the authority provided in subsection (7) and (8) of this section, and to ensure a new accounting structure is in place as of July 1, 2017, the department is authorized to create a new program for accounting purposes only that combines the mental health program and alcohol and substance abuse program allotments and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202 (uncodified) is amended to read as follows: </w:t>
      </w:r>
    </w:p>
    <w:p>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$329,792,000</w:t>
      </w:r>
      <w:r>
        <w:t>))</w:t>
      </w:r>
    </w:p>
    <w:p>
      <w:pPr>
        <w:spacing w:before="0" w:after="0" w:line="408" w:lineRule="exact"/>
        <w:ind w:left="0" w:right="0" w:firstLine="0"/>
        <w:jc w:val="left"/>
        <w:tabs>
          <w:tab w:val="right" w:leader="none" w:pos="9936"/>
        </w:tabs>
      </w:pPr>
      <w:r>
        <w:tab/>
      </w:r>
      <w:r>
        <w:rPr>
          <w:u w:val="single"/>
        </w:rPr>
        <w:t xml:space="preserve">$324,746,000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$338,161,000</w:t>
      </w:r>
      <w:r>
        <w:t>))</w:t>
      </w:r>
    </w:p>
    <w:p>
      <w:pPr>
        <w:spacing w:before="0" w:after="0" w:line="408" w:lineRule="exact"/>
        <w:ind w:left="0" w:right="0" w:firstLine="0"/>
        <w:jc w:val="left"/>
        <w:tabs>
          <w:tab w:val="right" w:leader="none" w:pos="9936"/>
        </w:tabs>
      </w:pPr>
      <w:r>
        <w:tab/>
      </w:r>
      <w:r>
        <w:rPr>
          <w:u w:val="single"/>
        </w:rPr>
        <w:t xml:space="preserve">$337,124,000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$518,913,000</w:t>
      </w:r>
      <w:r>
        <w:t>))</w:t>
      </w:r>
    </w:p>
    <w:p>
      <w:pPr>
        <w:spacing w:before="0" w:after="0" w:line="408" w:lineRule="exact"/>
        <w:ind w:left="0" w:right="0" w:firstLine="0"/>
        <w:jc w:val="left"/>
        <w:tabs>
          <w:tab w:val="right" w:leader="none" w:pos="9936"/>
        </w:tabs>
      </w:pPr>
      <w:r>
        <w:tab/>
      </w:r>
      <w:r>
        <w:rPr>
          <w:u w:val="single"/>
        </w:rPr>
        <w:t xml:space="preserve">$511,676,000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$1,354,000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$1,908,000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$6,529,000</w:t>
      </w:r>
    </w:p>
    <w:p>
      <w:pPr>
        <w:tabs>
          <w:tab w:val="right" w:leader="dot" w:pos="9936"/>
        </w:tabs>
        <w:ind w:left="0" w:right="0" w:firstLine="1440"/>
      </w:pPr>
      <w:r>
        <w:rPr/>
        <w:t xml:space="preserve">TOTAL APPROPRIATION</w:t>
      </w:r>
      <w:r>
        <w:tab/>
      </w:r>
      <w:r>
        <w:rPr>
          <w:strike/>
        </w:rPr>
        <w:t xml:space="preserve">$1,196,657,000</w:t>
      </w:r>
    </w:p>
    <w:p>
      <w:pPr>
        <w:tabs>
          <w:tab w:val="right" w:leader="none" w:pos="9936"/>
        </w:tabs>
        <w:ind w:left="0" w:right="0" w:firstLine="1440"/>
      </w:pPr>
      <w:r>
        <w:tab/>
      </w:r>
      <w:r>
        <w:rPr>
          <w:u w:val="single"/>
        </w:rPr>
        <w:t xml:space="preserve">$1,183,337,000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include funding for the department to establish basic foster care rates consistent with the settlement agreement in </w:t>
      </w:r>
      <w:r>
        <w:rPr>
          <w:i/>
        </w:rPr>
        <w:t xml:space="preserve">FPAWS v. Quigley</w:t>
      </w:r>
      <w:r>
        <w:rPr/>
        <w:t xml:space="preserve">.</w:t>
      </w:r>
    </w:p>
    <w:p>
      <w:pPr>
        <w:spacing w:before="0" w:after="0" w:line="408" w:lineRule="exact"/>
        <w:ind w:left="0" w:right="0" w:firstLine="576"/>
        <w:jc w:val="left"/>
      </w:pPr>
      <w:r>
        <w:rPr/>
        <w:t xml:space="preserve">(2) $668,000 of the general fund</w:t>
      </w:r>
      <w:r>
        <w:rPr>
          <w:rFonts w:ascii="Times New Roman" w:hAnsi="Times New Roman"/>
        </w:rPr>
        <w:t xml:space="preserve">—</w:t>
      </w:r>
      <w:r>
        <w:rPr/>
        <w:t xml:space="preserve">state appropriation for fiscal year 2016 and $668,000 of the general fund</w:t>
      </w:r>
      <w:r>
        <w:rPr>
          <w:rFonts w:ascii="Times New Roman" w:hAnsi="Times New Roman"/>
        </w:rPr>
        <w:t xml:space="preserve">—</w:t>
      </w:r>
      <w:r>
        <w:rPr/>
        <w:t xml:space="preserve">state appropriation for fiscal year 2017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$253,000 of the general fund</w:t>
      </w:r>
      <w:r>
        <w:rPr>
          <w:rFonts w:ascii="Times New Roman" w:hAnsi="Times New Roman"/>
        </w:rPr>
        <w:t xml:space="preserve">—</w:t>
      </w:r>
      <w:r>
        <w:rPr/>
        <w:t xml:space="preserve">state appropriation for fiscal year 2016 and $253,000 of the general fund</w:t>
      </w:r>
      <w:r>
        <w:rPr>
          <w:rFonts w:ascii="Times New Roman" w:hAnsi="Times New Roman"/>
        </w:rPr>
        <w:t xml:space="preserve">—</w:t>
      </w:r>
      <w:r>
        <w:rPr/>
        <w:t xml:space="preserve">state appropriation for fiscal year 2017 are provided solely for the costs of the eight existing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(4) $579,000 of the general fund</w:t>
      </w:r>
      <w:r>
        <w:rPr>
          <w:rFonts w:ascii="Times New Roman" w:hAnsi="Times New Roman"/>
        </w:rPr>
        <w:t xml:space="preserve">—</w:t>
      </w:r>
      <w:r>
        <w:rPr/>
        <w:t xml:space="preserve">state appropriation for fiscal year 2016, $579,000 of the general fund</w:t>
      </w:r>
      <w:r>
        <w:rPr>
          <w:rFonts w:ascii="Times New Roman" w:hAnsi="Times New Roman"/>
        </w:rPr>
        <w:t xml:space="preserve">—</w:t>
      </w:r>
      <w:r>
        <w:rPr/>
        <w:t xml:space="preserve">state appropriation for fiscal year 2017, and $109,000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(5) $990,000 of the general fund</w:t>
      </w:r>
      <w:r>
        <w:rPr>
          <w:rFonts w:ascii="Times New Roman" w:hAnsi="Times New Roman"/>
        </w:rPr>
        <w:t xml:space="preserve">—</w:t>
      </w:r>
      <w:r>
        <w:rPr/>
        <w:t xml:space="preserve">state appropriation for fiscal year 2016 and $990,000 of the general fund</w:t>
      </w:r>
      <w:r>
        <w:rPr>
          <w:rFonts w:ascii="Times New Roman" w:hAnsi="Times New Roman"/>
        </w:rPr>
        <w:t xml:space="preserve">—</w:t>
      </w:r>
      <w:r>
        <w:rPr/>
        <w:t xml:space="preserve">state appropriation for fiscal year 2017 are provided solely for services provided through children's advocacy centers.</w:t>
      </w:r>
    </w:p>
    <w:p>
      <w:pPr>
        <w:spacing w:before="0" w:after="0" w:line="408" w:lineRule="exact"/>
        <w:ind w:left="0" w:right="0" w:firstLine="576"/>
        <w:jc w:val="left"/>
      </w:pPr>
      <w:r>
        <w:rPr/>
        <w:t xml:space="preserve">(6) $1,250,000 of the general fund</w:t>
      </w:r>
      <w:r>
        <w:rPr>
          <w:rFonts w:ascii="Times New Roman" w:hAnsi="Times New Roman"/>
        </w:rPr>
        <w:t xml:space="preserve">—</w:t>
      </w:r>
      <w:r>
        <w:rPr/>
        <w:t xml:space="preserve">state appropriation for fiscal year 2016 </w:t>
      </w:r>
      <w:r>
        <w:t>((</w:t>
      </w:r>
      <w:r>
        <w:rPr>
          <w:strike/>
        </w:rPr>
        <w:t xml:space="preserve">is</w:t>
      </w:r>
      <w:r>
        <w:t>))</w:t>
      </w:r>
      <w:r>
        <w:rPr/>
        <w:t xml:space="preserve"> </w:t>
      </w:r>
      <w:r>
        <w:rPr>
          <w:u w:val="single"/>
        </w:rPr>
        <w:t xml:space="preserve">and $1,351,000 of the general fund</w:t>
      </w:r>
      <w:r>
        <w:rPr>
          <w:rFonts w:ascii="Times New Roman" w:hAnsi="Times New Roman"/>
          <w:u w:val="single"/>
        </w:rPr>
        <w:t xml:space="preserve">—</w:t>
      </w:r>
      <w:r>
        <w:rPr>
          <w:u w:val="single"/>
        </w:rPr>
        <w:t xml:space="preserve">state appropriation for fiscal year 2017 are</w:t>
      </w:r>
      <w:r>
        <w:rPr/>
        <w:t xml:space="preserve"> provided solely for implementation of performance-based contracts for family support and related services pursuant to RCW 74.13B.020.</w:t>
      </w:r>
    </w:p>
    <w:p>
      <w:pPr>
        <w:spacing w:before="0" w:after="0" w:line="408" w:lineRule="exact"/>
        <w:ind w:left="0" w:right="0" w:firstLine="576"/>
        <w:jc w:val="left"/>
      </w:pPr>
      <w:r>
        <w:rPr/>
        <w:t xml:space="preserve">(7) </w:t>
      </w:r>
      <w:r>
        <w:t>((</w:t>
      </w:r>
      <w:r>
        <w:rPr>
          <w:strike/>
        </w:rPr>
        <w:t xml:space="preserve">$5,865,000</w:t>
      </w:r>
      <w:r>
        <w:t>))</w:t>
      </w:r>
      <w:r>
        <w:rPr/>
        <w:t xml:space="preserve"> </w:t>
      </w:r>
      <w:r>
        <w:rPr>
          <w:u w:val="single"/>
        </w:rPr>
        <w:t xml:space="preserve">$4,865,000</w:t>
      </w:r>
      <w:r>
        <w:rPr/>
        <w:t xml:space="preserve"> of the general fund</w:t>
      </w:r>
      <w:r>
        <w:rPr>
          <w:rFonts w:ascii="Times New Roman" w:hAnsi="Times New Roman"/>
        </w:rPr>
        <w:t xml:space="preserve">—</w:t>
      </w:r>
      <w:r>
        <w:rPr/>
        <w:t xml:space="preserve">state appropriation for fiscal year 2016, </w:t>
      </w:r>
      <w:r>
        <w:t>((</w:t>
      </w:r>
      <w:r>
        <w:rPr>
          <w:strike/>
        </w:rPr>
        <w:t xml:space="preserve">$2,564,000</w:t>
      </w:r>
      <w:r>
        <w:t>))</w:t>
      </w:r>
      <w:r>
        <w:rPr/>
        <w:t xml:space="preserve"> </w:t>
      </w:r>
      <w:r>
        <w:rPr>
          <w:u w:val="single"/>
        </w:rPr>
        <w:t xml:space="preserve">$3,564,000</w:t>
      </w:r>
      <w:r>
        <w:rPr/>
        <w:t xml:space="preserve"> of the general fund</w:t>
      </w:r>
      <w:r>
        <w:rPr>
          <w:rFonts w:ascii="Times New Roman" w:hAnsi="Times New Roman"/>
        </w:rPr>
        <w:t xml:space="preserve">—</w:t>
      </w:r>
      <w:r>
        <w:rPr/>
        <w:t xml:space="preserve">state appropriation for fiscal year 2017, $6,529,000 of the child and family reinvestment account</w:t>
      </w:r>
      <w:r>
        <w:rPr>
          <w:rFonts w:ascii="Times New Roman" w:hAnsi="Times New Roman"/>
        </w:rPr>
        <w:t xml:space="preserve">—</w:t>
      </w:r>
      <w:r>
        <w:rPr/>
        <w:t xml:space="preserve">state appropriation, and </w:t>
      </w:r>
      <w:r>
        <w:t>((</w:t>
      </w:r>
      <w:r>
        <w:rPr>
          <w:strike/>
        </w:rPr>
        <w:t xml:space="preserve">$14,958,000</w:t>
      </w:r>
      <w:r>
        <w:t>))</w:t>
      </w:r>
      <w:r>
        <w:rPr/>
        <w:t xml:space="preserve"> </w:t>
      </w:r>
      <w:r>
        <w:rPr>
          <w:u w:val="single"/>
        </w:rPr>
        <w:t xml:space="preserve">$15,958,000</w:t>
      </w:r>
      <w:r>
        <w:rPr/>
        <w:t xml:space="preserve"> of the general fund</w:t>
      </w:r>
      <w:r>
        <w:rPr>
          <w:rFonts w:ascii="Times New Roman" w:hAnsi="Times New Roman"/>
        </w:rPr>
        <w:t xml:space="preserve">—</w:t>
      </w:r>
      <w:r>
        <w:rPr/>
        <w:t xml:space="preserve">federal appropriation, are provided solely </w:t>
      </w:r>
      <w:r>
        <w:t>((</w:t>
      </w:r>
      <w:r>
        <w:rPr>
          <w:strike/>
        </w:rPr>
        <w:t xml:space="preserve">to maintain</w:t>
      </w:r>
      <w:r>
        <w:t>))</w:t>
      </w:r>
      <w:r>
        <w:rPr/>
        <w:t xml:space="preserve"> </w:t>
      </w:r>
      <w:r>
        <w:rPr>
          <w:u w:val="single"/>
        </w:rPr>
        <w:t xml:space="preserve">for</w:t>
      </w:r>
      <w:r>
        <w:rPr/>
        <w:t xml:space="preserve"> family assessment response </w:t>
      </w:r>
      <w:r>
        <w:t>((</w:t>
      </w:r>
      <w:r>
        <w:rPr>
          <w:strike/>
        </w:rPr>
        <w:t xml:space="preserve">in children's administration field offices that began implementing family assessment response in the 2013-2015 fiscal biennium</w:t>
      </w:r>
      <w:r>
        <w:t>))</w:t>
      </w:r>
      <w:r>
        <w:rPr/>
        <w:t xml:space="preserve">.</w:t>
      </w:r>
    </w:p>
    <w:p>
      <w:pPr>
        <w:spacing w:before="0" w:after="0" w:line="408" w:lineRule="exact"/>
        <w:ind w:left="0" w:right="0" w:firstLine="576"/>
        <w:jc w:val="left"/>
      </w:pPr>
      <w:r>
        <w:rPr/>
        <w:t xml:space="preserve">(8) $94,000 of the general fund</w:t>
      </w:r>
      <w:r>
        <w:rPr>
          <w:rFonts w:ascii="Times New Roman" w:hAnsi="Times New Roman"/>
        </w:rPr>
        <w:t xml:space="preserve">—</w:t>
      </w:r>
      <w:r>
        <w:rPr/>
        <w:t xml:space="preserve">state appropriation for fiscal year 2016 and $94,000 of the general fund</w:t>
      </w:r>
      <w:r>
        <w:rPr>
          <w:rFonts w:ascii="Times New Roman" w:hAnsi="Times New Roman"/>
        </w:rPr>
        <w:t xml:space="preserve">—</w:t>
      </w:r>
      <w:r>
        <w:rPr/>
        <w:t xml:space="preserve">state appropriation for fiscal year 2017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(9) $668,000 of the domestic violence prevention account</w:t>
      </w:r>
      <w:r>
        <w:rPr>
          <w:rFonts w:ascii="Times New Roman" w:hAnsi="Times New Roman"/>
        </w:rPr>
        <w:t xml:space="preserve">—</w:t>
      </w:r>
      <w:r>
        <w:rPr/>
        <w:t xml:space="preserve">state appropriation is provided solely for implementation of chapter 275, Laws of 2015 (SSB 5631) (domestic violence victims).</w:t>
      </w:r>
    </w:p>
    <w:p>
      <w:pPr>
        <w:spacing w:before="0" w:after="0" w:line="408" w:lineRule="exact"/>
        <w:ind w:left="0" w:right="0" w:firstLine="576"/>
        <w:jc w:val="left"/>
      </w:pPr>
      <w:r>
        <w:rPr/>
        <w:t xml:space="preserve">(10) </w:t>
      </w:r>
      <w:r>
        <w:t>((</w:t>
      </w:r>
      <w:r>
        <w:rPr>
          <w:strike/>
        </w:rPr>
        <w:t xml:space="preserve">$2,996,000</w:t>
      </w:r>
      <w:r>
        <w:t>))</w:t>
      </w:r>
      <w:r>
        <w:rPr/>
        <w:t xml:space="preserve"> </w:t>
      </w:r>
      <w:r>
        <w:rPr>
          <w:u w:val="single"/>
        </w:rPr>
        <w:t xml:space="preserve">$1,996,000</w:t>
      </w:r>
      <w:r>
        <w:rPr/>
        <w:t xml:space="preserve"> of the general fund</w:t>
      </w:r>
      <w:r>
        <w:rPr>
          <w:rFonts w:ascii="Times New Roman" w:hAnsi="Times New Roman"/>
        </w:rPr>
        <w:t xml:space="preserve">—</w:t>
      </w:r>
      <w:r>
        <w:rPr/>
        <w:t xml:space="preserve">state appropriation for fiscal year 2016, $3,434,000 of the general fund</w:t>
      </w:r>
      <w:r>
        <w:rPr>
          <w:rFonts w:ascii="Times New Roman" w:hAnsi="Times New Roman"/>
        </w:rPr>
        <w:t xml:space="preserve">—</w:t>
      </w:r>
      <w:r>
        <w:rPr/>
        <w:t xml:space="preserve">state appropriation for 2017, and $844,000 of the general fund</w:t>
      </w:r>
      <w:r>
        <w:rPr>
          <w:rFonts w:ascii="Times New Roman" w:hAnsi="Times New Roman"/>
        </w:rPr>
        <w:t xml:space="preserve">—</w:t>
      </w:r>
      <w:r>
        <w:rPr/>
        <w:t xml:space="preserve">federal appropriation are provided solely for the children's administration to:</w:t>
      </w:r>
    </w:p>
    <w:p>
      <w:pPr>
        <w:spacing w:before="0" w:after="0" w:line="408" w:lineRule="exact"/>
        <w:ind w:left="0" w:right="0" w:firstLine="576"/>
        <w:jc w:val="left"/>
      </w:pPr>
      <w:r>
        <w:rPr/>
        <w:t xml:space="preserve">(a)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(b) Support the closure of child protective services investigations within ninety days of intake, where appropriate; and</w:t>
      </w:r>
    </w:p>
    <w:p>
      <w:pPr>
        <w:spacing w:before="0" w:after="0" w:line="408" w:lineRule="exact"/>
        <w:ind w:left="0" w:right="0" w:firstLine="576"/>
        <w:jc w:val="left"/>
      </w:pPr>
      <w:r>
        <w:rPr/>
        <w:t xml:space="preserve">(c) Progress towards statewide expansion and support of the child protective services family assessment response pathway.</w:t>
      </w:r>
    </w:p>
    <w:p>
      <w:pPr>
        <w:spacing w:before="0" w:after="0" w:line="408" w:lineRule="exact"/>
        <w:ind w:left="0" w:right="0" w:firstLine="576"/>
        <w:jc w:val="left"/>
      </w:pPr>
      <w:r>
        <w:rPr/>
        <w:t xml:space="preserve">The children's administration must, in the manner it determines appropriate, balance expenditure of amounts provided in this subsection in a way that makes substantial investments in each of the three purposes in (a) through (c) of this subsection. Of the amounts provided in this subsection, no more than $1,600,000 may be used for the purpose of (b) of this subsection.</w:t>
      </w:r>
    </w:p>
    <w:p>
      <w:pPr>
        <w:spacing w:before="0" w:after="0" w:line="408" w:lineRule="exact"/>
        <w:ind w:left="0" w:right="0" w:firstLine="576"/>
        <w:jc w:val="left"/>
      </w:pPr>
      <w:r>
        <w:rPr/>
        <w:t xml:space="preserve">(11) $819,000 of the general fund</w:t>
      </w:r>
      <w:r>
        <w:rPr>
          <w:rFonts w:ascii="Times New Roman" w:hAnsi="Times New Roman"/>
        </w:rPr>
        <w:t xml:space="preserve">—</w:t>
      </w:r>
      <w:r>
        <w:rPr/>
        <w:t xml:space="preserve">state appropriation for fiscal year 2017 and $373,000 of the general fund</w:t>
      </w:r>
      <w:r>
        <w:rPr>
          <w:rFonts w:ascii="Times New Roman" w:hAnsi="Times New Roman"/>
        </w:rPr>
        <w:t xml:space="preserve">—</w:t>
      </w:r>
      <w:r>
        <w:rPr/>
        <w:t xml:space="preserve">federal appropriation are provided solely for implementation of chapter 240, Laws of 2015 (SSB 5740) (extended foster care).</w:t>
      </w:r>
    </w:p>
    <w:p>
      <w:pPr>
        <w:spacing w:before="0" w:after="0" w:line="408" w:lineRule="exact"/>
        <w:ind w:left="0" w:right="0" w:firstLine="576"/>
        <w:jc w:val="left"/>
      </w:pPr>
      <w:r>
        <w:rPr/>
        <w:t xml:space="preserve">(12) $784,000 of the general fund</w:t>
      </w:r>
      <w:r>
        <w:rPr>
          <w:rFonts w:ascii="Times New Roman" w:hAnsi="Times New Roman"/>
        </w:rPr>
        <w:t xml:space="preserve">—</w:t>
      </w:r>
      <w:r>
        <w:rPr/>
        <w:t xml:space="preserve">state appropriation for fiscal year 2017 is provided solely for early achievers tiered reimbursement for family home and center child care providers consistent with Engrossed Second Substitute House Bill No. 1491 (early care &amp; education system). </w:t>
      </w:r>
      <w:r>
        <w:t>((</w:t>
      </w:r>
      <w:r>
        <w:rPr>
          <w:strike/>
        </w:rPr>
        <w:t xml:space="preserve">If the bill is not enacted by July 10, 2015, the amount provided in this subsection shall lapse.</w:t>
      </w:r>
      <w:r>
        <w:t>))</w:t>
      </w:r>
    </w:p>
    <w:p>
      <w:pPr>
        <w:spacing w:before="0" w:after="0" w:line="408" w:lineRule="exact"/>
        <w:ind w:left="0" w:right="0" w:firstLine="576"/>
        <w:jc w:val="left"/>
      </w:pPr>
      <w:r>
        <w:rPr/>
        <w:t xml:space="preserve">(13)</w:t>
      </w:r>
      <w:r>
        <w:rPr>
          <w:u w:val="single"/>
        </w:rPr>
        <w:t xml:space="preserve">(a)</w:t>
      </w:r>
      <w:r>
        <w:rPr/>
        <w:t xml:space="preserve"> $539,000 of the general fund</w:t>
      </w:r>
      <w:r>
        <w:rPr>
          <w:rFonts w:ascii="Times New Roman" w:hAnsi="Times New Roman"/>
        </w:rPr>
        <w:t xml:space="preserve">—</w:t>
      </w:r>
      <w:r>
        <w:rPr/>
        <w:t xml:space="preserve">state appropriation for fiscal year 2016, $540,000 of the general fund</w:t>
      </w:r>
      <w:r>
        <w:rPr>
          <w:rFonts w:ascii="Times New Roman" w:hAnsi="Times New Roman"/>
        </w:rPr>
        <w:t xml:space="preserve">—</w:t>
      </w:r>
      <w:r>
        <w:rPr/>
        <w:t xml:space="preserve">state appropriation for fiscal year 2017, $656,000 of the general fund private/local appropriation, and $253,000 of the general fund</w:t>
      </w:r>
      <w:r>
        <w:rPr>
          <w:rFonts w:ascii="Times New Roman" w:hAnsi="Times New Roman"/>
        </w:rPr>
        <w:t xml:space="preserve">—</w:t>
      </w:r>
      <w:r>
        <w:rPr/>
        <w:t xml:space="preserve">federal appropriation are provided solely for </w:t>
      </w:r>
      <w:r>
        <w:t>((</w:t>
      </w:r>
      <w:r>
        <w:rPr>
          <w:strike/>
        </w:rPr>
        <w:t xml:space="preserve">the children's administration to</w:t>
      </w:r>
      <w:r>
        <w:t>))</w:t>
      </w:r>
      <w:r>
        <w:rPr/>
        <w:t xml:space="preserve"> </w:t>
      </w:r>
      <w:r>
        <w:rPr>
          <w:u w:val="single"/>
        </w:rPr>
        <w:t xml:space="preserve">a</w:t>
      </w:r>
      <w:r>
        <w:rPr/>
        <w:t xml:space="preserve">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u w:val="single"/>
        </w:rPr>
        <w:t xml:space="preserve">(b) Beginning in fiscal year 2017, the children's administration shall contract with the office of the superintendent of public instruction, which in turn shall contract with a nongovernmental entity or entities to provide educational advocacy services pursuant to Fourth Substitute House Bill No. 1999 (foster youth edu. outcomes). If the bill is not enacted by June 30, 2016, language in this subsection shall lapse.</w:t>
      </w:r>
    </w:p>
    <w:p>
      <w:pPr>
        <w:spacing w:before="0" w:after="0" w:line="408" w:lineRule="exact"/>
        <w:ind w:left="0" w:right="0" w:firstLine="576"/>
        <w:jc w:val="left"/>
      </w:pPr>
      <w:r>
        <w:rPr/>
        <w:t xml:space="preserve">(14) The children's administration shall adopt policies to reduce the percentage of parents requiring supervised visitation, including clarification of the threshold for transition from supervised to unsupervised visitation prior to reunification. The children's administration shall submit the revised visitation policy to the appropriate policy and fiscal committees of the legislature by December 1, 2015.</w:t>
      </w:r>
    </w:p>
    <w:p>
      <w:pPr>
        <w:spacing w:before="0" w:after="0" w:line="408" w:lineRule="exact"/>
        <w:ind w:left="0" w:right="0" w:firstLine="576"/>
        <w:jc w:val="left"/>
      </w:pPr>
      <w:r>
        <w:rPr/>
        <w:t xml:space="preserve">(15) $446,000 of the general fund</w:t>
      </w:r>
      <w:r>
        <w:rPr>
          <w:rFonts w:ascii="Times New Roman" w:hAnsi="Times New Roman"/>
        </w:rPr>
        <w:t xml:space="preserve">—</w:t>
      </w:r>
      <w:r>
        <w:rPr/>
        <w:t xml:space="preserve">state appropriation for fiscal year 2016 </w:t>
      </w:r>
      <w:r>
        <w:t>((</w:t>
      </w:r>
      <w:r>
        <w:rPr>
          <w:strike/>
        </w:rPr>
        <w:t xml:space="preserve">and $1,461,000 of the general fund</w:t>
      </w:r>
      <w:r>
        <w:rPr>
          <w:rFonts w:ascii="Times New Roman" w:hAnsi="Times New Roman"/>
          <w:strike/>
        </w:rPr>
        <w:t xml:space="preserve">—</w:t>
      </w:r>
      <w:r>
        <w:rPr>
          <w:strike/>
        </w:rPr>
        <w:t xml:space="preserve">state appropriation for fiscal year 2017 are</w:t>
      </w:r>
      <w:r>
        <w:t>))</w:t>
      </w:r>
      <w:r>
        <w:rPr/>
        <w:t xml:space="preserve"> </w:t>
      </w:r>
      <w:r>
        <w:rPr>
          <w:u w:val="single"/>
        </w:rPr>
        <w:t xml:space="preserve">is</w:t>
      </w:r>
      <w:r>
        <w:rPr/>
        <w:t xml:space="preserve"> provided solely for a contract with a nongovernmental entity or entities for </w:t>
      </w:r>
      <w:r>
        <w:rPr>
          <w:u w:val="single"/>
        </w:rPr>
        <w:t xml:space="preserve">the</w:t>
      </w:r>
      <w:r>
        <w:rPr/>
        <w:t xml:space="preserve"> demonstration </w:t>
      </w:r>
      <w:r>
        <w:t>((</w:t>
      </w:r>
      <w:r>
        <w:rPr>
          <w:strike/>
        </w:rPr>
        <w:t xml:space="preserve">sites</w:t>
      </w:r>
      <w:r>
        <w:t>))</w:t>
      </w:r>
      <w:r>
        <w:rPr/>
        <w:t xml:space="preserve"> </w:t>
      </w:r>
      <w:r>
        <w:rPr>
          <w:u w:val="single"/>
        </w:rPr>
        <w:t xml:space="preserve">site</w:t>
      </w:r>
      <w:r>
        <w:rPr/>
        <w:t xml:space="preserve"> to improve the educational outcomes of students who are dependent pursuant to chapter 13.34 RCW</w:t>
      </w:r>
      <w:r>
        <w:t>((</w:t>
      </w:r>
      <w:r>
        <w:rPr>
          <w:strike/>
        </w:rPr>
        <w:t xml:space="preserve">.</w:t>
      </w:r>
    </w:p>
    <w:p>
      <w:pPr>
        <w:spacing w:before="0" w:after="0" w:line="408" w:lineRule="exact"/>
        <w:ind w:left="0" w:right="0" w:firstLine="576"/>
        <w:jc w:val="left"/>
      </w:pPr>
      <w:r>
        <w:rPr>
          <w:strike/>
        </w:rPr>
        <w:t xml:space="preserve">(a) Of the amounts provided in this subsection, $446,000 of the general fund</w:t>
      </w:r>
      <w:r>
        <w:rPr>
          <w:rFonts w:ascii="Times New Roman" w:hAnsi="Times New Roman"/>
          <w:strike/>
        </w:rPr>
        <w:t xml:space="preserve">—</w:t>
      </w:r>
      <w:r>
        <w:rPr>
          <w:strike/>
        </w:rPr>
        <w:t xml:space="preserve">state appropriation for fiscal year 2016 and $446,000 of the general fund</w:t>
      </w:r>
      <w:r>
        <w:rPr>
          <w:rFonts w:ascii="Times New Roman" w:hAnsi="Times New Roman"/>
          <w:strike/>
        </w:rPr>
        <w:t xml:space="preserve">—</w:t>
      </w:r>
      <w:r>
        <w:rPr>
          <w:strike/>
        </w:rPr>
        <w:t xml:space="preserve">state appropriation for fiscal year 2017 are provided solely for the demonstration site</w:t>
      </w:r>
      <w:r>
        <w:t>))</w:t>
      </w:r>
      <w:r>
        <w:rPr/>
        <w:t xml:space="preserve"> </w:t>
      </w:r>
      <w:r>
        <w:rPr>
          <w:u w:val="single"/>
        </w:rPr>
        <w:t xml:space="preserve">that was</w:t>
      </w:r>
      <w:r>
        <w:rPr/>
        <w:t xml:space="preserve"> established pursuant to the 2013-2015 omnibus appropriations act, section 202(10), chapter 4, Laws of 2013, 2nd sp. sess.</w:t>
      </w:r>
    </w:p>
    <w:p>
      <w:pPr>
        <w:spacing w:before="0" w:after="0" w:line="408" w:lineRule="exact"/>
        <w:ind w:left="0" w:right="0" w:firstLine="576"/>
        <w:jc w:val="left"/>
      </w:pPr>
      <w:r>
        <w:t>((</w:t>
      </w:r>
      <w:r>
        <w:rPr>
          <w:strike/>
        </w:rPr>
        <w:t xml:space="preserve">(b) Of the amounts provided in this subsection, $1,015,000 of the general fund</w:t>
      </w:r>
      <w:r>
        <w:rPr>
          <w:rFonts w:ascii="Times New Roman" w:hAnsi="Times New Roman"/>
          <w:strike/>
        </w:rPr>
        <w:t xml:space="preserve">—</w:t>
      </w:r>
      <w:r>
        <w:rPr>
          <w:strike/>
        </w:rPr>
        <w:t xml:space="preserve">state appropriation for fiscal year 2017 is provided solely for a second demonstration site. The children's administration, in collaboration with the office of the superintendent of public instruction and the contracted nongovernmental entity or entities, shall select a second demonstration site that includes a school district or school districts with a significant number of dependent students. The second site must be implemented no earlier than July 1, 2016.</w:t>
      </w:r>
    </w:p>
    <w:p>
      <w:pPr>
        <w:spacing w:before="0" w:after="0" w:line="408" w:lineRule="exact"/>
        <w:ind w:left="0" w:right="0" w:firstLine="576"/>
        <w:jc w:val="left"/>
      </w:pPr>
      <w:r>
        <w:rPr>
          <w:strike/>
        </w:rPr>
        <w:t xml:space="preserve">(c)</w:t>
      </w:r>
      <w:r>
        <w:t>))</w:t>
      </w:r>
      <w:r>
        <w:rPr/>
        <w:t xml:space="preserve"> </w:t>
      </w:r>
      <w:r>
        <w:rPr>
          <w:u w:val="single"/>
        </w:rPr>
        <w:t xml:space="preserve">(a)</w:t>
      </w:r>
      <w:r>
        <w:rPr/>
        <w:t xml:space="preserve"> The demonstration </w:t>
      </w:r>
      <w:r>
        <w:t>((</w:t>
      </w:r>
      <w:r>
        <w:rPr>
          <w:strike/>
        </w:rPr>
        <w:t xml:space="preserve">sites</w:t>
      </w:r>
      <w:r>
        <w:t>))</w:t>
      </w:r>
      <w:r>
        <w:rPr/>
        <w:t xml:space="preserve"> </w:t>
      </w:r>
      <w:r>
        <w:rPr>
          <w:u w:val="single"/>
        </w:rPr>
        <w:t xml:space="preserve">site</w:t>
      </w:r>
      <w:r>
        <w:rPr/>
        <w:t xml:space="preserve"> in this subsection must facilitate the educational progress and graduation of dependent youth by providing individualized education services and monitoring and supporting dependent youths' remediation needs, special education needs, and completion of education milestones. The contract</w:t>
      </w:r>
      <w:r>
        <w:t>((</w:t>
      </w:r>
      <w:r>
        <w:rPr>
          <w:strike/>
        </w:rPr>
        <w:t xml:space="preserve">s</w:t>
      </w:r>
      <w:r>
        <w:t>))</w:t>
      </w:r>
      <w:r>
        <w:rPr/>
        <w:t xml:space="preserve"> must be performance-based with a stated goal of improving the graduation rates of foster youth by two percent per year over five school year periods. The baseline for measurement for the existing site was established in the 2013-14 school year and remains applicable through the 2017-18 school year. </w:t>
      </w:r>
      <w:r>
        <w:t>((</w:t>
      </w:r>
      <w:r>
        <w:rPr>
          <w:strike/>
        </w:rPr>
        <w:t xml:space="preserve">The baseline for measurement for the site established in section 202(15)(b) must be established in the 2016-17 school year and remains applicable through the 2020-21 school year.</w:t>
      </w:r>
    </w:p>
    <w:p>
      <w:pPr>
        <w:spacing w:before="0" w:after="0" w:line="408" w:lineRule="exact"/>
        <w:ind w:left="0" w:right="0" w:firstLine="576"/>
        <w:jc w:val="left"/>
      </w:pPr>
      <w:r>
        <w:rPr>
          <w:strike/>
        </w:rPr>
        <w:t xml:space="preserve">(d)</w:t>
      </w:r>
      <w:r>
        <w:t>))</w:t>
      </w:r>
      <w:r>
        <w:rPr/>
        <w:t xml:space="preserve"> </w:t>
      </w:r>
      <w:r>
        <w:rPr>
          <w:u w:val="single"/>
        </w:rPr>
        <w:t xml:space="preserve">(b)</w:t>
      </w:r>
      <w:r>
        <w:rPr/>
        <w:t xml:space="preserve"> The demonstration </w:t>
      </w:r>
      <w:r>
        <w:t>((</w:t>
      </w:r>
      <w:r>
        <w:rPr>
          <w:strike/>
        </w:rPr>
        <w:t xml:space="preserve">sites</w:t>
      </w:r>
      <w:r>
        <w:t>))</w:t>
      </w:r>
      <w:r>
        <w:rPr/>
        <w:t xml:space="preserve"> </w:t>
      </w:r>
      <w:r>
        <w:rPr>
          <w:u w:val="single"/>
        </w:rPr>
        <w:t xml:space="preserve">site</w:t>
      </w:r>
      <w:r>
        <w:rPr/>
        <w:t xml:space="preserve">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children's administration case workers to develop educational plans for and with participating youth;</w:t>
      </w:r>
    </w:p>
    <w:p>
      <w:pPr>
        <w:spacing w:before="0" w:after="0" w:line="408" w:lineRule="exact"/>
        <w:ind w:left="0" w:right="0" w:firstLine="576"/>
        <w:jc w:val="left"/>
      </w:pPr>
      <w:r>
        <w:rPr/>
        <w:t xml:space="preserve">(iii) Monitoring educational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t>((</w:t>
      </w:r>
      <w:r>
        <w:rPr>
          <w:strike/>
        </w:rPr>
        <w:t xml:space="preserve">(f)</w:t>
      </w:r>
      <w:r>
        <w:t>))</w:t>
      </w:r>
      <w:r>
        <w:rPr/>
        <w:t xml:space="preserve"> </w:t>
      </w:r>
      <w:r>
        <w:rPr>
          <w:u w:val="single"/>
        </w:rPr>
        <w:t xml:space="preserve">(c)</w:t>
      </w:r>
      <w:r>
        <w:rPr/>
        <w:t xml:space="preserve"> The contractor must report demonstration site outcomes to the department of social and health services and the office of the superintendent of public instruction by September 30, 2015, for the 2014-15 school year and by September 30, 2016, for the 2015-16 school year.</w:t>
      </w:r>
    </w:p>
    <w:p>
      <w:pPr>
        <w:spacing w:before="0" w:after="0" w:line="408" w:lineRule="exact"/>
        <w:ind w:left="0" w:right="0" w:firstLine="576"/>
        <w:jc w:val="left"/>
      </w:pPr>
      <w:r>
        <w:t>((</w:t>
      </w:r>
      <w:r>
        <w:rPr>
          <w:strike/>
        </w:rPr>
        <w:t xml:space="preserve">(g)</w:t>
      </w:r>
      <w:r>
        <w:t>))</w:t>
      </w:r>
      <w:r>
        <w:rPr/>
        <w:t xml:space="preserve"> </w:t>
      </w:r>
      <w:r>
        <w:rPr>
          <w:u w:val="single"/>
        </w:rPr>
        <w:t xml:space="preserve">(d)</w:t>
      </w:r>
      <w:r>
        <w:rPr/>
        <w:t xml:space="preserve"> The children's administration shall proactively refer all eligible students thirteen years or older within the demonstration site </w:t>
      </w:r>
      <w:r>
        <w:t>((</w:t>
      </w:r>
      <w:r>
        <w:rPr>
          <w:strike/>
        </w:rPr>
        <w:t xml:space="preserve">areas</w:t>
      </w:r>
      <w:r>
        <w:t>))</w:t>
      </w:r>
      <w:r>
        <w:rPr/>
        <w:t xml:space="preserve"> </w:t>
      </w:r>
      <w:r>
        <w:rPr>
          <w:u w:val="single"/>
        </w:rPr>
        <w:t xml:space="preserve">area</w:t>
      </w:r>
      <w:r>
        <w:rPr/>
        <w:t xml:space="preserve"> to the contractor for educational services.</w:t>
      </w:r>
    </w:p>
    <w:p>
      <w:pPr>
        <w:spacing w:before="0" w:after="0" w:line="408" w:lineRule="exact"/>
        <w:ind w:left="0" w:right="0" w:firstLine="576"/>
        <w:jc w:val="left"/>
      </w:pPr>
      <w:r>
        <w:t>((</w:t>
      </w:r>
      <w:r>
        <w:rPr>
          <w:strike/>
        </w:rPr>
        <w:t xml:space="preserve">(h)</w:t>
      </w:r>
      <w:r>
        <w:t>))</w:t>
      </w:r>
      <w:r>
        <w:rPr/>
        <w:t xml:space="preserve"> </w:t>
      </w:r>
      <w:r>
        <w:rPr>
          <w:u w:val="single"/>
        </w:rPr>
        <w:t xml:space="preserve">(e)</w:t>
      </w:r>
      <w:r>
        <w:rPr/>
        <w:t xml:space="preserve"> The contractor shall report to the legislature by September 30, 2015, for the 2014-15 school year and by September 30, 2016, for the 2015-16 school year on the number of eligible youth referred by the children's administration, the number of youth served, and the effectiveness of the demonstration site </w:t>
      </w:r>
      <w:r>
        <w:t>((</w:t>
      </w:r>
      <w:r>
        <w:rPr>
          <w:strike/>
        </w:rPr>
        <w:t xml:space="preserve">or sites</w:t>
      </w:r>
      <w:r>
        <w:t>))</w:t>
      </w:r>
      <w:r>
        <w:rPr/>
        <w:t xml:space="preserve"> in increasing graduation rates for dependent youth.</w:t>
      </w:r>
    </w:p>
    <w:p>
      <w:pPr>
        <w:spacing w:before="0" w:after="0" w:line="408" w:lineRule="exact"/>
        <w:ind w:left="0" w:right="0" w:firstLine="576"/>
        <w:jc w:val="left"/>
      </w:pPr>
      <w:r>
        <w:rPr/>
        <w:t xml:space="preserve">(16) The children's administration, office of the superintendent of public instruction, and student achievement council shall collaborate with the office of the attorney general, other governmental agencies, advocacy organizations, and others as needed to report to the legislature by December 1, 2015, on strategies to permit supplemental education transition planning for dependent youth to be administered by the student achievement council and the demonstration sites to be administered by the office of the superintendent of public instruction no later than June 30, 2016. The report shall assess the feasibility of transitioning the programs and recommend strategies to resolve data and information sharing barriers through legislative policy and professional practice.</w:t>
      </w:r>
    </w:p>
    <w:p>
      <w:pPr>
        <w:spacing w:before="0" w:after="0" w:line="408" w:lineRule="exact"/>
        <w:ind w:left="0" w:right="0" w:firstLine="576"/>
        <w:jc w:val="left"/>
      </w:pPr>
      <w:r>
        <w:rPr/>
        <w:t xml:space="preserve">(17) $334,000 of the general fund</w:t>
      </w:r>
      <w:r>
        <w:rPr>
          <w:rFonts w:ascii="Times New Roman" w:hAnsi="Times New Roman"/>
        </w:rPr>
        <w:t xml:space="preserve">—</w:t>
      </w:r>
      <w:r>
        <w:rPr/>
        <w:t xml:space="preserve">state appropriation for fiscal year 2016, $548,000 of the general fund</w:t>
      </w:r>
      <w:r>
        <w:rPr>
          <w:rFonts w:ascii="Times New Roman" w:hAnsi="Times New Roman"/>
        </w:rPr>
        <w:t xml:space="preserve">—</w:t>
      </w:r>
      <w:r>
        <w:rPr/>
        <w:t xml:space="preserve">state appropriation for fiscal year 2017, and $249,000 of the general fund</w:t>
      </w:r>
      <w:r>
        <w:rPr>
          <w:rFonts w:ascii="Times New Roman" w:hAnsi="Times New Roman"/>
        </w:rPr>
        <w:t xml:space="preserve">—</w:t>
      </w:r>
      <w:r>
        <w:rPr/>
        <w:t xml:space="preserve">federal appropriation are provided solely for extended foster care services for eligible youth engaged in employment for eighty hours or more per month, pursuant to chapter 122, Laws of 2014.</w:t>
      </w:r>
    </w:p>
    <w:p>
      <w:pPr>
        <w:spacing w:before="0" w:after="0" w:line="408" w:lineRule="exact"/>
        <w:ind w:left="0" w:right="0" w:firstLine="576"/>
        <w:jc w:val="left"/>
      </w:pPr>
      <w:r>
        <w:rPr/>
        <w:t xml:space="preserve">(18) The children's administration is encouraged to control exceptional reimbursement decisions so that the child's needs are met without excessive costs.</w:t>
      </w:r>
    </w:p>
    <w:p>
      <w:pPr>
        <w:spacing w:before="0" w:after="0" w:line="408" w:lineRule="exact"/>
        <w:ind w:left="0" w:right="0" w:firstLine="576"/>
        <w:jc w:val="left"/>
      </w:pPr>
      <w:r>
        <w:rPr>
          <w:u w:val="single"/>
        </w:rPr>
        <w:t xml:space="preserve">(19) $841,000 of the general fund</w:t>
      </w:r>
      <w:r>
        <w:rPr>
          <w:rFonts w:ascii="Times New Roman" w:hAnsi="Times New Roman"/>
          <w:u w:val="single"/>
        </w:rPr>
        <w:t xml:space="preserve">—</w:t>
      </w:r>
      <w:r>
        <w:rPr>
          <w:u w:val="single"/>
        </w:rPr>
        <w:t xml:space="preserve">state appropriation for fiscal year 2017 is provided solely for a base rate increase and an increase in tiered reimbursement rates, levels three through five, for licensed family child care providers. This funding is for the supplemental agreement to the 2015-2017 collective bargaining agreement covering family child care providers as set forth in section 905 of this act.</w:t>
      </w:r>
    </w:p>
    <w:p>
      <w:pPr>
        <w:spacing w:before="0" w:after="0" w:line="408" w:lineRule="exact"/>
        <w:ind w:left="0" w:right="0" w:firstLine="576"/>
        <w:jc w:val="left"/>
      </w:pPr>
      <w:r>
        <w:rPr>
          <w:u w:val="single"/>
        </w:rPr>
        <w:t xml:space="preserve">(20)(a) The children's administration shall develop a plan, in consultation with providers, to improve placement stability and promote a continuum of care for children and youth who have experienced abuse and neglect and require long-term placement with behavioral supports. The plan shall include the following in regards to these children and youth:</w:t>
      </w:r>
    </w:p>
    <w:p>
      <w:pPr>
        <w:spacing w:before="0" w:after="0" w:line="408" w:lineRule="exact"/>
        <w:ind w:left="0" w:right="0" w:firstLine="576"/>
        <w:jc w:val="left"/>
      </w:pPr>
      <w:r>
        <w:rPr>
          <w:u w:val="single"/>
        </w:rPr>
        <w:t xml:space="preserve">(i) Analysis of the cost-effectiveness and outcomes of existing placement options;</w:t>
      </w:r>
    </w:p>
    <w:p>
      <w:pPr>
        <w:spacing w:before="0" w:after="0" w:line="408" w:lineRule="exact"/>
        <w:ind w:left="0" w:right="0" w:firstLine="576"/>
        <w:jc w:val="left"/>
      </w:pPr>
      <w:r>
        <w:rPr>
          <w:u w:val="single"/>
        </w:rPr>
        <w:t xml:space="preserve">(ii) Development of common and consistent assessment criteria for determining the necessary level of care;</w:t>
      </w:r>
    </w:p>
    <w:p>
      <w:pPr>
        <w:spacing w:before="0" w:after="0" w:line="408" w:lineRule="exact"/>
        <w:ind w:left="0" w:right="0" w:firstLine="576"/>
        <w:jc w:val="left"/>
      </w:pPr>
      <w:r>
        <w:rPr>
          <w:u w:val="single"/>
        </w:rPr>
        <w:t xml:space="preserve">(iii) Delineation of a continuity of care continuum;</w:t>
      </w:r>
    </w:p>
    <w:p>
      <w:pPr>
        <w:spacing w:before="0" w:after="0" w:line="408" w:lineRule="exact"/>
        <w:ind w:left="0" w:right="0" w:firstLine="576"/>
        <w:jc w:val="left"/>
      </w:pPr>
      <w:r>
        <w:rPr>
          <w:u w:val="single"/>
        </w:rPr>
        <w:t xml:space="preserve">(iv) Identification of gaps in services with recommended strategies and costs for addressing those gaps, and;</w:t>
      </w:r>
    </w:p>
    <w:p>
      <w:pPr>
        <w:spacing w:before="0" w:after="0" w:line="408" w:lineRule="exact"/>
        <w:ind w:left="0" w:right="0" w:firstLine="576"/>
        <w:jc w:val="left"/>
      </w:pPr>
      <w:r>
        <w:rPr>
          <w:u w:val="single"/>
        </w:rPr>
        <w:t xml:space="preserve">(v) Development of models for stabilizing funding, including forecasting models, for all components of the service continuum.</w:t>
      </w:r>
    </w:p>
    <w:p>
      <w:pPr>
        <w:spacing w:before="0" w:after="0" w:line="408" w:lineRule="exact"/>
        <w:ind w:left="0" w:right="0" w:firstLine="576"/>
        <w:jc w:val="left"/>
      </w:pPr>
      <w:r>
        <w:rPr>
          <w:u w:val="single"/>
        </w:rPr>
        <w:t xml:space="preserve">(b) The children's administration shall submit the plan to the appropriate legislative committees by December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203 (uncodified) is amended to read as follows: </w:t>
      </w:r>
    </w:p>
    <w:p>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$92,849,000</w:t>
      </w:r>
      <w:r>
        <w:t>))</w:t>
      </w:r>
    </w:p>
    <w:p>
      <w:pPr>
        <w:spacing w:before="0" w:after="0" w:line="408" w:lineRule="exact"/>
        <w:ind w:left="0" w:right="0" w:firstLine="0"/>
        <w:jc w:val="left"/>
        <w:tabs>
          <w:tab w:val="right" w:leader="none" w:pos="9936"/>
        </w:tabs>
      </w:pPr>
      <w:r>
        <w:tab/>
      </w:r>
      <w:r>
        <w:rPr>
          <w:u w:val="single"/>
        </w:rPr>
        <w:t xml:space="preserve">$92,347,000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$90,583,000</w:t>
      </w:r>
      <w:r>
        <w:t>))</w:t>
      </w:r>
    </w:p>
    <w:p>
      <w:pPr>
        <w:spacing w:before="0" w:after="0" w:line="408" w:lineRule="exact"/>
        <w:ind w:left="0" w:right="0" w:firstLine="0"/>
        <w:jc w:val="left"/>
        <w:tabs>
          <w:tab w:val="right" w:leader="none" w:pos="9936"/>
        </w:tabs>
      </w:pPr>
      <w:r>
        <w:tab/>
      </w:r>
      <w:r>
        <w:rPr>
          <w:u w:val="single"/>
        </w:rPr>
        <w:t xml:space="preserve">$90,892,000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strike/>
        </w:rPr>
        <w:t xml:space="preserve">$191,878,000</w:t>
      </w:r>
    </w:p>
    <w:p>
      <w:pPr>
        <w:tabs>
          <w:tab w:val="right" w:leader="none" w:pos="9936"/>
        </w:tabs>
        <w:ind w:left="0" w:right="0" w:firstLine="1440"/>
      </w:pPr>
      <w:r>
        <w:tab/>
      </w:r>
      <w:r>
        <w:rPr>
          <w:u w:val="single"/>
        </w:rPr>
        <w:t xml:space="preserve">$191,685,000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2016 and $331,000 of the general fund</w:t>
      </w:r>
      <w:r>
        <w:rPr>
          <w:rFonts w:ascii="Times New Roman" w:hAnsi="Times New Roman"/>
        </w:rPr>
        <w:t xml:space="preserve">—</w:t>
      </w:r>
      <w:r>
        <w:rPr/>
        <w:t xml:space="preserve">state appropriation for fiscal year 2017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$6,198,000 of the general fund</w:t>
      </w:r>
      <w:r>
        <w:rPr>
          <w:rFonts w:ascii="Times New Roman" w:hAnsi="Times New Roman"/>
        </w:rPr>
        <w:t xml:space="preserve">—</w:t>
      </w:r>
      <w:r>
        <w:rPr/>
        <w:t xml:space="preserve">state appropriation for fiscal year 2016 and $6,198,000 of the general fund</w:t>
      </w:r>
      <w:r>
        <w:rPr>
          <w:rFonts w:ascii="Times New Roman" w:hAnsi="Times New Roman"/>
        </w:rPr>
        <w:t xml:space="preserve">—</w:t>
      </w:r>
      <w:r>
        <w:rPr/>
        <w:t xml:space="preserve">state appropriation for fiscal year 2017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(3) $1,130,000 of the general fund</w:t>
      </w:r>
      <w:r>
        <w:rPr>
          <w:rFonts w:ascii="Times New Roman" w:hAnsi="Times New Roman"/>
        </w:rPr>
        <w:t xml:space="preserve">—</w:t>
      </w:r>
      <w:r>
        <w:rPr/>
        <w:t xml:space="preserve">state appropriation for fiscal year 2016 is provided solely to implement alcohol and substance abuse treatment programs for locally committed offenders. Funding for this purpose in fiscal year 2017 is provided through a memorandum of understanding with the department of social and health services alcohol and substance abuse program.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(4) $3,123,000 of the general fund</w:t>
      </w:r>
      <w:r>
        <w:rPr>
          <w:rFonts w:ascii="Times New Roman" w:hAnsi="Times New Roman"/>
        </w:rPr>
        <w:t xml:space="preserve">—</w:t>
      </w:r>
      <w:r>
        <w:rPr/>
        <w:t xml:space="preserve">state appropriation for fiscal year 2016 and $2,841,000 of the general fund</w:t>
      </w:r>
      <w:r>
        <w:rPr>
          <w:rFonts w:ascii="Times New Roman" w:hAnsi="Times New Roman"/>
        </w:rPr>
        <w:t xml:space="preserve">—</w:t>
      </w:r>
      <w:r>
        <w:rPr/>
        <w:t xml:space="preserve">state appropriation for fiscal year 2017 are provided solely for grants to county juvenile courts for the following </w:t>
      </w:r>
      <w:r>
        <w:rPr>
          <w:u w:val="single"/>
        </w:rPr>
        <w:t xml:space="preserve">juvenile justice</w:t>
      </w:r>
      <w:r>
        <w:rPr/>
        <w:t xml:space="preserve"> programs identified by the Washington state institute for public policy (institute) in its </w:t>
      </w:r>
      <w:r>
        <w:t>((</w:t>
      </w:r>
      <w:r>
        <w:rPr>
          <w:strike/>
        </w:rPr>
        <w:t xml:space="preserve">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w:t>
      </w:r>
      <w:r>
        <w:t>))</w:t>
      </w:r>
      <w:r>
        <w:rPr/>
        <w:t xml:space="preserve"> report</w:t>
      </w:r>
      <w:r>
        <w:t>((</w:t>
      </w:r>
      <w:r>
        <w:rPr>
          <w:strike/>
        </w:rPr>
        <w:t xml:space="preserve">.</w:t>
      </w:r>
      <w:r>
        <w:t>))</w:t>
      </w:r>
      <w:r>
        <w:rPr>
          <w:u w:val="single"/>
        </w:rPr>
        <w:t xml:space="preserve">: "Inventory of Evidence-based, Research-based, and Promising Practices for Prevention and Intervention Services for Children and Juveniles in the Child Welfare, Juvenile Justice, and Mental Health Systems."</w:t>
      </w:r>
      <w:r>
        <w:rPr/>
        <w:t xml:space="preserve"> Additional funding for this purpose in fiscal year 2017 is provided through a memorandum of understanding with the department of social and health services alcohol and substance abuse program.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(5) $1,537,000 of the general fund</w:t>
      </w:r>
      <w:r>
        <w:rPr>
          <w:rFonts w:ascii="Times New Roman" w:hAnsi="Times New Roman"/>
        </w:rPr>
        <w:t xml:space="preserve">—</w:t>
      </w:r>
      <w:r>
        <w:rPr/>
        <w:t xml:space="preserve">state appropriation for fiscal year 2016 and $1,537,000 of the general fund</w:t>
      </w:r>
      <w:r>
        <w:rPr>
          <w:rFonts w:ascii="Times New Roman" w:hAnsi="Times New Roman"/>
        </w:rPr>
        <w:t xml:space="preserve">—</w:t>
      </w:r>
      <w:r>
        <w:rPr/>
        <w:t xml:space="preserve">state appropriation for fiscal year 2017 are provided solely for expansion of the following </w:t>
      </w:r>
      <w:r>
        <w:rPr>
          <w:u w:val="single"/>
        </w:rPr>
        <w:t xml:space="preserve">juvenile justice</w:t>
      </w:r>
      <w:r>
        <w:rPr/>
        <w:t xml:space="preserve"> treatments and therapies in juvenile rehabilitation administration programs identified by the Washington state institute for public policy in its </w:t>
      </w:r>
      <w:r>
        <w:t>((</w:t>
      </w:r>
      <w:r>
        <w:rPr>
          <w:strike/>
        </w:rPr>
        <w:t xml:space="preserve">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w:t>
      </w:r>
      <w:r>
        <w:t>))</w:t>
      </w:r>
      <w:r>
        <w:rPr/>
        <w:t xml:space="preserve"> report</w:t>
      </w:r>
      <w:r>
        <w:t>((</w:t>
      </w:r>
      <w:r>
        <w:rPr>
          <w:strike/>
        </w:rPr>
        <w:t xml:space="preserve">.</w:t>
      </w:r>
      <w:r>
        <w:t>))</w:t>
      </w:r>
      <w:r>
        <w:rPr>
          <w:u w:val="single"/>
        </w:rPr>
        <w:t xml:space="preserve">: "Inventory of Evidence-based, Research-based, and Promising Practices for Prevention and Intervention Services for Children and Juveniles in the Child Welfare, Juvenile Justice, and Mental Health Systems."</w:t>
      </w:r>
      <w:r>
        <w:rPr/>
        <w:t xml:space="preserve">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(6)(a) The juvenile rehabilitation administration shall administer a block grant</w:t>
      </w:r>
      <w:r>
        <w:t>((</w:t>
      </w:r>
      <w:r>
        <w:rPr>
          <w:strike/>
        </w:rPr>
        <w:t xml:space="preserve">, rather than categorical funding, of consolidated juvenile service funds, community juvenile accountability act grants, the chemical dependency disposition alternative funds, the mental health disposition alternative, and the sentencing disposition alternative</w:t>
      </w:r>
      <w:r>
        <w:t>))</w:t>
      </w:r>
      <w:r>
        <w:rPr/>
        <w:t xml:space="preserve"> </w:t>
      </w:r>
      <w:r>
        <w:rPr>
          <w:u w:val="single"/>
        </w:rPr>
        <w:t xml:space="preserve">to county juvenile courts</w:t>
      </w:r>
      <w:r>
        <w:rPr/>
        <w:t xml:space="preserve"> for the purpose of serving youth adjudicated in the </w:t>
      </w:r>
      <w:r>
        <w:rPr>
          <w:u w:val="single"/>
        </w:rPr>
        <w:t xml:space="preserve">county</w:t>
      </w:r>
      <w:r>
        <w:rPr/>
        <w:t xml:space="preserve"> juvenile justice system. </w:t>
      </w:r>
      <w:r>
        <w:t>((</w:t>
      </w:r>
      <w:r>
        <w:rPr>
          <w:strike/>
        </w:rPr>
        <w:t xml:space="preserve">In making the block grant,</w:t>
      </w:r>
      <w:r>
        <w:t>))</w:t>
      </w:r>
      <w:r>
        <w:rPr/>
        <w:t xml:space="preserve"> </w:t>
      </w:r>
      <w:r>
        <w:rPr>
          <w:u w:val="single"/>
        </w:rPr>
        <w:t xml:space="preserve">Funds dedicated to the block grant include: Consolidated juvenile service (CJS) funds, community juvenile accountability act (CJAA) grants, chemical dependency/mental health disposition alternative (CDDA), and suspended disposition alternative (SDA). T</w:t>
      </w:r>
      <w:r>
        <w:rPr/>
        <w:t xml:space="preserve">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(7)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$445,000 of the general fund</w:t>
      </w:r>
      <w:r>
        <w:rPr>
          <w:rFonts w:ascii="Times New Roman" w:hAnsi="Times New Roman"/>
        </w:rPr>
        <w:t xml:space="preserve">—</w:t>
      </w:r>
      <w:r>
        <w:rPr/>
        <w:t xml:space="preserve">state appropriation for fiscal year 2016 and $445,000 of the general fund</w:t>
      </w:r>
      <w:r>
        <w:rPr>
          <w:rFonts w:ascii="Times New Roman" w:hAnsi="Times New Roman"/>
        </w:rPr>
        <w:t xml:space="preserve">—</w:t>
      </w:r>
      <w:r>
        <w:rPr/>
        <w:t xml:space="preserve">state appropriation for fiscal year 2017 are provided solely for funding of the teamchild project.</w:t>
      </w:r>
    </w:p>
    <w:p>
      <w:pPr>
        <w:spacing w:before="0" w:after="0" w:line="408" w:lineRule="exact"/>
        <w:ind w:left="0" w:right="0" w:firstLine="576"/>
        <w:jc w:val="left"/>
      </w:pPr>
      <w:r>
        <w:rPr/>
        <w:t xml:space="preserve">(9) $178,000 of the general fund</w:t>
      </w:r>
      <w:r>
        <w:rPr>
          <w:rFonts w:ascii="Times New Roman" w:hAnsi="Times New Roman"/>
        </w:rPr>
        <w:t xml:space="preserve">—</w:t>
      </w:r>
      <w:r>
        <w:rPr/>
        <w:t xml:space="preserve">state appropriation for fiscal year 2016 and $178,000 of the general fund</w:t>
      </w:r>
      <w:r>
        <w:rPr>
          <w:rFonts w:ascii="Times New Roman" w:hAnsi="Times New Roman"/>
        </w:rPr>
        <w:t xml:space="preserve">—</w:t>
      </w:r>
      <w:r>
        <w:rPr/>
        <w:t xml:space="preserve">state appropriation for fiscal year 2017 are provided solely for the juvenile detention alternatives initiative.</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(11) The juvenile rehabilitation institutions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u w:val="single"/>
        </w:rPr>
        <w:t xml:space="preserve">(12) $250,000 of the general fund</w:t>
      </w:r>
      <w:r>
        <w:rPr>
          <w:rFonts w:ascii="Times New Roman" w:hAnsi="Times New Roman"/>
          <w:u w:val="single"/>
        </w:rPr>
        <w:t xml:space="preserve">—</w:t>
      </w:r>
      <w:r>
        <w:rPr>
          <w:u w:val="single"/>
        </w:rPr>
        <w:t xml:space="preserve">state appropriation for fiscal year 2017 is provided solely for implementation of Engrossed Substitute House Bill No. 2746 (juvenile offender treatment).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204 (uncodified) is amended to read as follows: </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$339,344,000</w:t>
      </w:r>
      <w:r>
        <w:t>))</w:t>
      </w:r>
    </w:p>
    <w:p>
      <w:pPr>
        <w:spacing w:before="0" w:after="0" w:line="408" w:lineRule="exact"/>
        <w:ind w:left="0" w:right="0" w:firstLine="0"/>
        <w:jc w:val="left"/>
        <w:tabs>
          <w:tab w:val="right" w:leader="none" w:pos="9936"/>
        </w:tabs>
      </w:pPr>
      <w:r>
        <w:tab/>
      </w:r>
      <w:r>
        <w:rPr>
          <w:u w:val="single"/>
        </w:rPr>
        <w:t xml:space="preserve">$310,977,000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$353,115,000</w:t>
      </w:r>
      <w:r>
        <w:t>))</w:t>
      </w:r>
    </w:p>
    <w:p>
      <w:pPr>
        <w:spacing w:before="0" w:after="0" w:line="408" w:lineRule="exact"/>
        <w:ind w:left="0" w:right="0" w:firstLine="0"/>
        <w:jc w:val="left"/>
        <w:tabs>
          <w:tab w:val="right" w:leader="none" w:pos="9936"/>
        </w:tabs>
      </w:pPr>
      <w:r>
        <w:tab/>
      </w:r>
      <w:r>
        <w:rPr>
          <w:u w:val="single"/>
        </w:rPr>
        <w:t xml:space="preserve">$355,262,000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$962,163,000</w:t>
      </w:r>
      <w:r>
        <w:t>))</w:t>
      </w:r>
    </w:p>
    <w:p>
      <w:pPr>
        <w:spacing w:before="0" w:after="0" w:line="408" w:lineRule="exact"/>
        <w:ind w:left="0" w:right="0" w:firstLine="0"/>
        <w:jc w:val="left"/>
        <w:tabs>
          <w:tab w:val="right" w:leader="none" w:pos="9936"/>
        </w:tabs>
      </w:pPr>
      <w:r>
        <w:tab/>
      </w:r>
      <w:r>
        <w:rPr>
          <w:u w:val="single"/>
        </w:rPr>
        <w:t xml:space="preserve">$1,011,270,000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$2,778,000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$3,684,000</w:t>
      </w:r>
    </w:p>
    <w:p>
      <w:pPr>
        <w:tabs>
          <w:tab w:val="right" w:leader="dot" w:pos="9936"/>
        </w:tabs>
        <w:ind w:left="0" w:right="0" w:firstLine="1440"/>
      </w:pPr>
      <w:r>
        <w:rPr/>
        <w:t xml:space="preserve">TOTAL APPROPRIATION</w:t>
      </w:r>
      <w:r>
        <w:tab/>
      </w:r>
      <w:r>
        <w:rPr>
          <w:strike/>
        </w:rPr>
        <w:t xml:space="preserve">$1,678,948,000</w:t>
      </w:r>
    </w:p>
    <w:p>
      <w:pPr>
        <w:tabs>
          <w:tab w:val="right" w:leader="none" w:pos="9936"/>
        </w:tabs>
        <w:ind w:left="0" w:right="0" w:firstLine="1440"/>
      </w:pPr>
      <w:r>
        <w:tab/>
      </w:r>
      <w:r>
        <w:rPr>
          <w:u w:val="single"/>
        </w:rPr>
        <w:t xml:space="preserve">$1,701,835,000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the term "regional support networks," includes, effective April 1, 2016, behavioral health organizations which assume the duties of regional support networks pursuant to chapter 225, Laws of 2014 (2SSB 6312).</w:t>
      </w:r>
    </w:p>
    <w:p>
      <w:pPr>
        <w:spacing w:before="0" w:after="0" w:line="408" w:lineRule="exact"/>
        <w:ind w:left="0" w:right="0" w:firstLine="576"/>
        <w:jc w:val="left"/>
      </w:pPr>
      <w:r>
        <w:rPr/>
        <w:t xml:space="preserve">(b) </w:t>
      </w:r>
      <w:r>
        <w:t>((</w:t>
      </w:r>
      <w:r>
        <w:rPr>
          <w:strike/>
        </w:rPr>
        <w:t xml:space="preserve">$16,631,000</w:t>
      </w:r>
      <w:r>
        <w:t>))</w:t>
      </w:r>
      <w:r>
        <w:rPr/>
        <w:t xml:space="preserve"> </w:t>
      </w:r>
      <w:r>
        <w:rPr>
          <w:u w:val="single"/>
        </w:rPr>
        <w:t xml:space="preserve">$12,204,000</w:t>
      </w:r>
      <w:r>
        <w:rPr/>
        <w:t xml:space="preserve"> of the general fund</w:t>
      </w:r>
      <w:r>
        <w:rPr>
          <w:rFonts w:ascii="Times New Roman" w:hAnsi="Times New Roman"/>
        </w:rPr>
        <w:t xml:space="preserve">—</w:t>
      </w:r>
      <w:r>
        <w:rPr/>
        <w:t xml:space="preserve">state appropriation for fiscal year 2016, $13,761,000 of the general fund</w:t>
      </w:r>
      <w:r>
        <w:rPr>
          <w:rFonts w:ascii="Times New Roman" w:hAnsi="Times New Roman"/>
        </w:rPr>
        <w:t xml:space="preserve">—</w:t>
      </w:r>
      <w:r>
        <w:rPr/>
        <w:t xml:space="preserve">state appropriation for fiscal year 2017, and $17,918,000 of the general fund</w:t>
      </w:r>
      <w:r>
        <w:rPr>
          <w:rFonts w:ascii="Times New Roman" w:hAnsi="Times New Roman"/>
        </w:rPr>
        <w:t xml:space="preserve">—</w:t>
      </w:r>
      <w:r>
        <w:rPr/>
        <w:t xml:space="preserve">federal appropriation are provided solely to reimburse regional support networks for increased utilization costs, as compared to utilization costs in fiscal year 2014,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 Regional support networks receiving funds for community hospitals or evaluation and treatment center beds under (p) of this subsection are only eligible for reimbursement that exceeds the total of their utilization costs in fiscal year 2014 and the costs of services provided with additional funds received under (p) of this subsection.</w:t>
      </w:r>
    </w:p>
    <w:p>
      <w:pPr>
        <w:spacing w:before="0" w:after="0" w:line="408" w:lineRule="exact"/>
        <w:ind w:left="0" w:right="0" w:firstLine="576"/>
        <w:jc w:val="left"/>
      </w:pPr>
      <w:r>
        <w:rPr/>
        <w:t xml:space="preserve">(c) $2,452,000 of the general fund</w:t>
      </w:r>
      <w:r>
        <w:rPr>
          <w:rFonts w:ascii="Times New Roman" w:hAnsi="Times New Roman"/>
        </w:rPr>
        <w:t xml:space="preserve">—</w:t>
      </w:r>
      <w:r>
        <w:rPr/>
        <w:t xml:space="preserve">state appropriation for fiscal year 2016, $2,264,000 of the general fund</w:t>
      </w:r>
      <w:r>
        <w:rPr>
          <w:rFonts w:ascii="Times New Roman" w:hAnsi="Times New Roman"/>
        </w:rPr>
        <w:t xml:space="preserve">—</w:t>
      </w:r>
      <w:r>
        <w:rPr/>
        <w:t xml:space="preserve">state appropriation for fiscal year 2017, and $2,653,000 of the general fund</w:t>
      </w:r>
      <w:r>
        <w:rPr>
          <w:rFonts w:ascii="Times New Roman" w:hAnsi="Times New Roman"/>
        </w:rPr>
        <w:t xml:space="preserve">—</w:t>
      </w:r>
      <w:r>
        <w:rPr/>
        <w:t xml:space="preserve">federal appropriation are provided solely for implementation of chapter 258, Laws of 2015 (E2SSB 5269) (involuntary treatment act). Regional support networks must use these amounts for involuntary treatment costs associated with implementation of this bill.</w:t>
      </w:r>
    </w:p>
    <w:p>
      <w:pPr>
        <w:spacing w:before="0" w:after="0" w:line="408" w:lineRule="exact"/>
        <w:ind w:left="0" w:right="0" w:firstLine="576"/>
        <w:jc w:val="left"/>
      </w:pPr>
      <w:r>
        <w:rPr/>
        <w:t xml:space="preserve">(d) $3,776,000 of the general fund</w:t>
      </w:r>
      <w:r>
        <w:rPr>
          <w:rFonts w:ascii="Times New Roman" w:hAnsi="Times New Roman"/>
        </w:rPr>
        <w:t xml:space="preserve">—</w:t>
      </w:r>
      <w:r>
        <w:rPr/>
        <w:t xml:space="preserve">state appropriation for fiscal year 2016, $5,780,000 of the general fund</w:t>
      </w:r>
      <w:r>
        <w:rPr>
          <w:rFonts w:ascii="Times New Roman" w:hAnsi="Times New Roman"/>
        </w:rPr>
        <w:t xml:space="preserve">—</w:t>
      </w:r>
      <w:r>
        <w:rPr/>
        <w:t xml:space="preserve">state appropriation for fiscal year 2017, and $6,054,000 of the general fund</w:t>
      </w:r>
      <w:r>
        <w:rPr>
          <w:rFonts w:ascii="Times New Roman" w:hAnsi="Times New Roman"/>
        </w:rPr>
        <w:t xml:space="preserve">—</w:t>
      </w:r>
      <w:r>
        <w:rPr/>
        <w:t xml:space="preserve">federal appropriation are provided solely for implementation of chapter 250, Laws of 2015 (E2SHB 1450) (involuntary outpatient treatment). Regional support networks must use these amounts for increases in community mental health treatment associated with implementation of this bill.</w:t>
      </w:r>
    </w:p>
    <w:p>
      <w:pPr>
        <w:spacing w:before="0" w:after="0" w:line="408" w:lineRule="exact"/>
        <w:ind w:left="0" w:right="0" w:firstLine="576"/>
        <w:jc w:val="left"/>
      </w:pPr>
      <w:r>
        <w:rPr/>
        <w:t xml:space="preserve">(e) $81,180,000 of the general fund</w:t>
      </w:r>
      <w:r>
        <w:rPr>
          <w:rFonts w:ascii="Times New Roman" w:hAnsi="Times New Roman"/>
        </w:rPr>
        <w:t xml:space="preserve">—</w:t>
      </w:r>
      <w:r>
        <w:rPr/>
        <w:t xml:space="preserve">state appropriation for fiscal year 2016 and $81,180,000 of the general fund</w:t>
      </w:r>
      <w:r>
        <w:rPr>
          <w:rFonts w:ascii="Times New Roman" w:hAnsi="Times New Roman"/>
        </w:rPr>
        <w:t xml:space="preserve">—</w:t>
      </w:r>
      <w:r>
        <w:rPr/>
        <w:t xml:space="preserve">state appropriation for fiscal year 2017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These amounts includes a reduction of $4,715,000 for fiscal year 2016 and $4,715,000 for fiscal year 2017 associated with a funding shift that allows for increased federal participation for community inpatient stays that were previously ineligible for federal matching funds. This reduction will be distributed to regional support networks based on the same proportions that were added to regional support network capitation ranges specific to the waiver that allowed for federal funds to be used for community inpatient stays that were previously ineligible for federal matching funds. The department must allow regional support networks to use medicaid capitation payments to provide services to medicaid enrollees that are in addition to those covered under the state plan in accordance with the conditions established under federal regulations governing medicaid managed care contracts and subject to federal approval by the center for medicaid and medicare services.</w:t>
      </w:r>
    </w:p>
    <w:p>
      <w:pPr>
        <w:spacing w:before="0" w:after="0" w:line="408" w:lineRule="exact"/>
        <w:ind w:left="0" w:right="0" w:firstLine="576"/>
        <w:jc w:val="left"/>
      </w:pPr>
      <w:r>
        <w:rPr/>
        <w:t xml:space="preserve">(f) $6,590,000 of the general fund</w:t>
      </w:r>
      <w:r>
        <w:rPr>
          <w:rFonts w:ascii="Times New Roman" w:hAnsi="Times New Roman"/>
        </w:rPr>
        <w:t xml:space="preserve">—</w:t>
      </w:r>
      <w:r>
        <w:rPr/>
        <w:t xml:space="preserve">state appropriation for fiscal year 2016, $6,590,000 of the general fund</w:t>
      </w:r>
      <w:r>
        <w:rPr>
          <w:rFonts w:ascii="Times New Roman" w:hAnsi="Times New Roman"/>
        </w:rPr>
        <w:t xml:space="preserve">—</w:t>
      </w:r>
      <w:r>
        <w:rPr/>
        <w:t xml:space="preserve">state appropriation for fiscal year 2017,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204(1)(e)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(g) The number of nonforensic beds allocated for use by regional support networks at eastern state hospital shall be 192 per day. The number of nonforensic beds allocated for use by regional support networks at western state hospital shall be 587 per day </w:t>
      </w:r>
      <w:r>
        <w:rPr>
          <w:u w:val="single"/>
        </w:rPr>
        <w:t xml:space="preserve">in fiscal year 2016. Pursuant to Engrossed Second Substitute House Bill No. 2453 (state hospital oversight) or Substitute Senate Bill No. 6656 (state hospital practices), the department must transition and divert enough patients with long term care needs from western state hospital by January 1, 2017, to reduce the capacity needed for this population by 30 beds and the department must reduce the number of nonforensic beds allocated for use by regional support networks at western state hospital to 557. The department may contract through a regional support network for up to 30 local community hospital beds to provide treatment to individuals on a 90 day involuntary commitment order and must lower that regional support network's allocation of beds by the number of contracted beds</w:t>
      </w:r>
      <w:r>
        <w:rPr/>
        <w:t xml:space="preserve">.</w:t>
      </w:r>
    </w:p>
    <w:p>
      <w:pPr>
        <w:spacing w:before="0" w:after="0" w:line="408" w:lineRule="exact"/>
        <w:ind w:left="0" w:right="0" w:firstLine="576"/>
        <w:jc w:val="left"/>
      </w:pPr>
      <w:r>
        <w:rPr/>
        <w:t xml:space="preserve">(h)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(i)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(j)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(k) $1,125,000 of the general fund</w:t>
      </w:r>
      <w:r>
        <w:rPr>
          <w:rFonts w:ascii="Times New Roman" w:hAnsi="Times New Roman"/>
        </w:rPr>
        <w:t xml:space="preserve">—</w:t>
      </w:r>
      <w:r>
        <w:rPr/>
        <w:t xml:space="preserve">state appropriation for fiscal year 2016 and $1,125,000 of the general fund</w:t>
      </w:r>
      <w:r>
        <w:rPr>
          <w:rFonts w:ascii="Times New Roman" w:hAnsi="Times New Roman"/>
        </w:rPr>
        <w:t xml:space="preserve">—</w:t>
      </w:r>
      <w:r>
        <w:rPr/>
        <w:t xml:space="preserve">state appropriation for fiscal year 2017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(l) $1,204,000 of the general fund</w:t>
      </w:r>
      <w:r>
        <w:rPr>
          <w:rFonts w:ascii="Times New Roman" w:hAnsi="Times New Roman"/>
        </w:rPr>
        <w:t xml:space="preserve">—</w:t>
      </w:r>
      <w:r>
        <w:rPr/>
        <w:t xml:space="preserve">state appropriation for fiscal year 2016 and $1,204,000 of the general fund</w:t>
      </w:r>
      <w:r>
        <w:rPr>
          <w:rFonts w:ascii="Times New Roman" w:hAnsi="Times New Roman"/>
        </w:rPr>
        <w:t xml:space="preserve">—</w:t>
      </w:r>
      <w:r>
        <w:rPr/>
        <w:t xml:space="preserve">state appropriation for fiscal year 2017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(m)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(e)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(n) $2,291,000 of the general fund</w:t>
      </w:r>
      <w:r>
        <w:rPr>
          <w:rFonts w:ascii="Times New Roman" w:hAnsi="Times New Roman"/>
        </w:rPr>
        <w:t xml:space="preserve">—</w:t>
      </w:r>
      <w:r>
        <w:rPr/>
        <w:t xml:space="preserve">state appropriation for fiscal year 2016 and $2,291,000 of the general fund</w:t>
      </w:r>
      <w:r>
        <w:rPr>
          <w:rFonts w:ascii="Times New Roman" w:hAnsi="Times New Roman"/>
        </w:rPr>
        <w:t xml:space="preserve">—</w:t>
      </w:r>
      <w:r>
        <w:rPr/>
        <w:t xml:space="preserve">state appropriation for fiscal year 2017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(o)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(p) </w:t>
      </w:r>
      <w:r>
        <w:t>((</w:t>
      </w:r>
      <w:r>
        <w:rPr>
          <w:strike/>
        </w:rPr>
        <w:t xml:space="preserve">$11,405,000</w:t>
      </w:r>
      <w:r>
        <w:t>))</w:t>
      </w:r>
      <w:r>
        <w:rPr/>
        <w:t xml:space="preserve"> </w:t>
      </w:r>
      <w:r>
        <w:rPr>
          <w:u w:val="single"/>
        </w:rPr>
        <w:t xml:space="preserve">$9,184,000</w:t>
      </w:r>
      <w:r>
        <w:rPr/>
        <w:t xml:space="preserve"> of the general fund</w:t>
      </w:r>
      <w:r>
        <w:rPr>
          <w:rFonts w:ascii="Times New Roman" w:hAnsi="Times New Roman"/>
        </w:rPr>
        <w:t xml:space="preserve">—</w:t>
      </w:r>
      <w:r>
        <w:rPr/>
        <w:t xml:space="preserve">state appropriation for fiscal year 2016, $11,405,000 of the general fund</w:t>
      </w:r>
      <w:r>
        <w:rPr>
          <w:rFonts w:ascii="Times New Roman" w:hAnsi="Times New Roman"/>
        </w:rPr>
        <w:t xml:space="preserve">—</w:t>
      </w:r>
      <w:r>
        <w:rPr/>
        <w:t xml:space="preserve">state appropriation for fiscal year 2017, and $17,680,000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0" w:after="0" w:line="408" w:lineRule="exact"/>
        <w:ind w:left="0" w:right="0" w:firstLine="576"/>
        <w:jc w:val="left"/>
      </w:pPr>
      <w:r>
        <w:rPr/>
        <w:t xml:space="preserve">(q) The appropriations in this section include a reduction of $16,462,000 in general fund</w:t>
      </w:r>
      <w:r>
        <w:rPr>
          <w:rFonts w:ascii="Times New Roman" w:hAnsi="Times New Roman"/>
        </w:rPr>
        <w:t xml:space="preserve">—</w:t>
      </w:r>
      <w:r>
        <w:rPr/>
        <w:t xml:space="preserve">state and $16,468,000 of general fund</w:t>
      </w:r>
      <w:r>
        <w:rPr>
          <w:rFonts w:ascii="Times New Roman" w:hAnsi="Times New Roman"/>
        </w:rPr>
        <w:t xml:space="preserve">—</w:t>
      </w:r>
      <w:r>
        <w:rPr/>
        <w:t xml:space="preserve">federal expenditure authority. This reduction must be achieved by reducing regional support network medicaid rates for disabled adults, nondisabled adults, disabled children, and nondisabled children. No regional support network rate may be lowered below the low end of the rate range that is certified as actuarially sound. The department must work to develop updated minimum and maximum reserve levels that reflect the changes in the number of medicaid eligible individuals since reserve levels were originally set as well as the integration of substance use disorder services into managed care contracts funded within the amounts appropriated in this section. The department must submit a report to the office of financial management and the appropriate fiscal committees of the legislature by December 1, 2015, that includes the revised minimum and maximum reserve levels for medicaid and nonmedicaid behavioral health organization contracts.</w:t>
      </w:r>
    </w:p>
    <w:p>
      <w:pPr>
        <w:spacing w:before="0" w:after="0" w:line="408" w:lineRule="exact"/>
        <w:ind w:left="0" w:right="0" w:firstLine="576"/>
        <w:jc w:val="left"/>
      </w:pPr>
      <w:r>
        <w:rPr/>
        <w:t xml:space="preserve">(r) </w:t>
      </w:r>
      <w:r>
        <w:t>((</w:t>
      </w:r>
      <w:r>
        <w:rPr>
          <w:strike/>
        </w:rPr>
        <w:t xml:space="preserve">$1,394,000</w:t>
      </w:r>
      <w:r>
        <w:t>))</w:t>
      </w:r>
      <w:r>
        <w:rPr/>
        <w:t xml:space="preserve"> </w:t>
      </w:r>
      <w:r>
        <w:rPr>
          <w:u w:val="single"/>
        </w:rPr>
        <w:t xml:space="preserve">$300,000</w:t>
      </w:r>
      <w:r>
        <w:rPr/>
        <w:t xml:space="preserve"> of the general fund</w:t>
      </w:r>
      <w:r>
        <w:rPr>
          <w:rFonts w:ascii="Times New Roman" w:hAnsi="Times New Roman"/>
        </w:rPr>
        <w:t xml:space="preserve">—</w:t>
      </w:r>
      <w:r>
        <w:rPr/>
        <w:t xml:space="preserve">state appropriation for fiscal year 2016, $1,394,000 of the general fund</w:t>
      </w:r>
      <w:r>
        <w:rPr>
          <w:rFonts w:ascii="Times New Roman" w:hAnsi="Times New Roman"/>
        </w:rPr>
        <w:t xml:space="preserve">—</w:t>
      </w:r>
      <w:r>
        <w:rPr/>
        <w:t xml:space="preserve">state appropriation for fiscal year 2017, and $2,020,000 of the general fund</w:t>
      </w:r>
      <w:r>
        <w:rPr>
          <w:rFonts w:ascii="Times New Roman" w:hAnsi="Times New Roman"/>
        </w:rPr>
        <w:t xml:space="preserve">—</w:t>
      </w:r>
      <w:r>
        <w:rPr/>
        <w:t xml:space="preserve">federal appropriation are provided solely for implementation of chapter 7, Laws of 2015 1st sp. sess. (2E2SSB 5177) (timeliness of competency evaluation and restoration services). Regional support networks must use the amounts for outpatient mental health treatment costs associated with implementation of the bill.</w:t>
      </w:r>
    </w:p>
    <w:p>
      <w:pPr>
        <w:spacing w:before="0" w:after="0" w:line="408" w:lineRule="exact"/>
        <w:ind w:left="0" w:right="0" w:firstLine="576"/>
        <w:jc w:val="left"/>
      </w:pPr>
      <w:r>
        <w:rPr>
          <w:u w:val="single"/>
        </w:rPr>
        <w:t xml:space="preserve">(s) $1,500,000 of the general fund</w:t>
      </w:r>
      <w:r>
        <w:rPr>
          <w:rFonts w:ascii="Times New Roman" w:hAnsi="Times New Roman"/>
          <w:u w:val="single"/>
        </w:rPr>
        <w:t xml:space="preserve">—</w:t>
      </w:r>
      <w:r>
        <w:rPr>
          <w:u w:val="single"/>
        </w:rPr>
        <w:t xml:space="preserve">state appropriation for fiscal year 2017 is provided solely to support the southwest Washington region in transitioning to become an early adopter for full integration of physical and behavioral health care. These amounts must be used to provide a reserve for nonmedicaid services in the region and to stabilize the new crisis services system. The department and the health care authority must develop a memorandum of understanding on the use of these funds.</w:t>
      </w:r>
    </w:p>
    <w:p>
      <w:pPr>
        <w:spacing w:before="0" w:after="0" w:line="408" w:lineRule="exact"/>
        <w:ind w:left="0" w:right="0" w:firstLine="576"/>
        <w:jc w:val="left"/>
      </w:pPr>
      <w:r>
        <w:rPr>
          <w:u w:val="single"/>
        </w:rPr>
        <w:t xml:space="preserve">(t) By April 1, 2016, the department must establish minimum and maximum funding levels for all reserves allowed under behavioral health organization contracts and insert contract language that clearly states the requirements and limitations. The department must monitor and ensure that behavioral health organization reserves do not exceed maximum levels. The department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department must review and approve such plans and monitor to ensure compliance. If the department determines that a behavioral health organization has failed to provide an adequate excess reserve corrective action plan or is not complying with an approved plan, the department must reduce payments to the behavioral health organization in accordance with remedial actions provisions included in the contract. These reductions in payments must continue until the department determines that the behavioral health organization has come into substantial compliance with an approved excess reserve corrective action plan.</w:t>
      </w:r>
    </w:p>
    <w:p>
      <w:pPr>
        <w:spacing w:before="0" w:after="0" w:line="408" w:lineRule="exact"/>
        <w:ind w:left="0" w:right="0" w:firstLine="576"/>
        <w:jc w:val="left"/>
      </w:pPr>
      <w:r>
        <w:rPr>
          <w:u w:val="single"/>
        </w:rPr>
        <w:t xml:space="preserve">(u) $2,000,000 of the general fund</w:t>
      </w:r>
      <w:r>
        <w:rPr>
          <w:rFonts w:ascii="Times New Roman" w:hAnsi="Times New Roman"/>
          <w:u w:val="single"/>
        </w:rPr>
        <w:t xml:space="preserve">—</w:t>
      </w:r>
      <w:r>
        <w:rPr>
          <w:u w:val="single"/>
        </w:rPr>
        <w:t xml:space="preserve">state appropriation for fiscal year 2017 and $762,000 of the general fund</w:t>
      </w:r>
      <w:r>
        <w:rPr>
          <w:rFonts w:ascii="Times New Roman" w:hAnsi="Times New Roman"/>
          <w:u w:val="single"/>
        </w:rPr>
        <w:t xml:space="preserve">—</w:t>
      </w:r>
      <w:r>
        <w:rPr>
          <w:u w:val="single"/>
        </w:rPr>
        <w:t xml:space="preserve">federal appropriation for fiscal year 2017 are provided solely for four housing support and step down services teams.</w:t>
      </w:r>
    </w:p>
    <w:p>
      <w:pPr>
        <w:spacing w:before="0" w:after="0" w:line="408" w:lineRule="exact"/>
        <w:ind w:left="0" w:right="0" w:firstLine="576"/>
        <w:jc w:val="left"/>
      </w:pPr>
      <w:r>
        <w:rPr>
          <w:u w:val="single"/>
        </w:rPr>
        <w:t xml:space="preserve">(v) $1,760,000 of the general fund</w:t>
      </w:r>
      <w:r>
        <w:rPr>
          <w:rFonts w:ascii="Times New Roman" w:hAnsi="Times New Roman"/>
          <w:u w:val="single"/>
        </w:rPr>
        <w:t xml:space="preserve">—</w:t>
      </w:r>
      <w:r>
        <w:rPr>
          <w:u w:val="single"/>
        </w:rPr>
        <w:t xml:space="preserve">federal appropriation is provided solely for a pilot project to put peer bridging staff into each regional support network as part of the state psychiatric liaison teams to promote continuity of service as individuals return to their communities. The department must collect and make available data on the impact of peer staff on state hospital discharges and community placements.</w:t>
      </w:r>
    </w:p>
    <w:p>
      <w:pPr>
        <w:spacing w:before="0" w:after="0" w:line="408" w:lineRule="exact"/>
        <w:ind w:left="0" w:right="0" w:firstLine="576"/>
        <w:jc w:val="left"/>
      </w:pPr>
      <w:r>
        <w:rPr>
          <w:u w:val="single"/>
        </w:rPr>
        <w:t xml:space="preserve">(w) $417,000 of the general fund</w:t>
      </w:r>
      <w:r>
        <w:rPr>
          <w:rFonts w:ascii="Times New Roman" w:hAnsi="Times New Roman"/>
          <w:u w:val="single"/>
        </w:rPr>
        <w:t xml:space="preserve">—</w:t>
      </w:r>
      <w:r>
        <w:rPr>
          <w:u w:val="single"/>
        </w:rPr>
        <w:t xml:space="preserve">state appropriation for fiscal year 2017 and $179,000 of the general fund</w:t>
      </w:r>
      <w:r>
        <w:rPr>
          <w:rFonts w:ascii="Times New Roman" w:hAnsi="Times New Roman"/>
          <w:u w:val="single"/>
        </w:rPr>
        <w:t xml:space="preserve">—</w:t>
      </w:r>
      <w:r>
        <w:rPr>
          <w:u w:val="single"/>
        </w:rPr>
        <w:t xml:space="preserve">federal appropriation are provided solely for implementation of Second Substitute House Bill No. 1448 (suicide threat response). If the bill is not enacted by June 30, 2016, the amounts provided in this subsection shall lapse.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$170,364,000</w:t>
      </w:r>
      <w:r>
        <w:t>))</w:t>
      </w:r>
    </w:p>
    <w:p>
      <w:pPr>
        <w:spacing w:before="0" w:after="0" w:line="408" w:lineRule="exact"/>
        <w:ind w:left="0" w:right="0" w:firstLine="0"/>
        <w:jc w:val="left"/>
        <w:tabs>
          <w:tab w:val="right" w:leader="none" w:pos="9936"/>
        </w:tabs>
      </w:pPr>
      <w:r>
        <w:tab/>
      </w:r>
      <w:r>
        <w:rPr>
          <w:u w:val="single"/>
        </w:rPr>
        <w:t xml:space="preserve">$178,731,000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$181,757,000</w:t>
      </w:r>
      <w:r>
        <w:t>))</w:t>
      </w:r>
    </w:p>
    <w:p>
      <w:pPr>
        <w:spacing w:before="0" w:after="0" w:line="408" w:lineRule="exact"/>
        <w:ind w:left="0" w:right="0" w:firstLine="0"/>
        <w:jc w:val="left"/>
        <w:tabs>
          <w:tab w:val="right" w:leader="none" w:pos="9936"/>
        </w:tabs>
      </w:pPr>
      <w:r>
        <w:tab/>
      </w:r>
      <w:r>
        <w:rPr>
          <w:u w:val="single"/>
        </w:rPr>
        <w:t xml:space="preserve">$196,851,000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$162,866,000</w:t>
      </w:r>
      <w:r>
        <w:t>))</w:t>
      </w:r>
    </w:p>
    <w:p>
      <w:pPr>
        <w:spacing w:before="0" w:after="0" w:line="408" w:lineRule="exact"/>
        <w:ind w:left="0" w:right="0" w:firstLine="0"/>
        <w:jc w:val="left"/>
        <w:tabs>
          <w:tab w:val="right" w:leader="none" w:pos="9936"/>
        </w:tabs>
      </w:pPr>
      <w:r>
        <w:tab/>
      </w:r>
      <w:r>
        <w:rPr>
          <w:u w:val="single"/>
        </w:rPr>
        <w:t xml:space="preserve">$165,365,000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$56,669,000</w:t>
      </w:r>
      <w:r>
        <w:t>))</w:t>
      </w:r>
    </w:p>
    <w:p>
      <w:pPr>
        <w:spacing w:before="0" w:after="0" w:line="408" w:lineRule="exact"/>
        <w:ind w:left="0" w:right="0" w:firstLine="0"/>
        <w:jc w:val="left"/>
        <w:tabs>
          <w:tab w:val="right" w:leader="none" w:pos="9936"/>
        </w:tabs>
      </w:pPr>
      <w:r>
        <w:tab/>
      </w:r>
      <w:r>
        <w:rPr>
          <w:u w:val="single"/>
        </w:rPr>
        <w:t xml:space="preserve">$49,742,000</w:t>
      </w:r>
    </w:p>
    <w:p>
      <w:pPr>
        <w:spacing w:before="0" w:after="0" w:line="408" w:lineRule="exact"/>
        <w:ind w:left="0" w:right="0" w:firstLine="0"/>
        <w:jc w:val="left"/>
        <w:tabs>
          <w:tab w:val="right" w:leader="dot" w:pos="9936"/>
        </w:tabs>
      </w:pPr>
      <w:pPr>
        <w:tabs>
          <w:tab w:val="right" w:leader="dot" w:pos="9360"/>
        </w:tabs>
      </w:pPr>
      <w:r>
        <w:rPr>
          <w:u w:val="single"/>
        </w:rPr>
        <w:t xml:space="preserve">Governor's Behavioral Health Innovation Fund</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$6,777,000</w:t>
      </w:r>
    </w:p>
    <w:p>
      <w:pPr>
        <w:tabs>
          <w:tab w:val="right" w:leader="dot" w:pos="9936"/>
        </w:tabs>
        <w:ind w:left="0" w:right="0" w:firstLine="1440"/>
      </w:pPr>
      <w:r>
        <w:rPr/>
        <w:t xml:space="preserve">TOTAL APPROPRIATION</w:t>
      </w:r>
      <w:r>
        <w:tab/>
      </w:r>
      <w:r>
        <w:rPr>
          <w:strike/>
        </w:rPr>
        <w:t xml:space="preserve">$571,656,000</w:t>
      </w:r>
    </w:p>
    <w:p>
      <w:pPr>
        <w:tabs>
          <w:tab w:val="right" w:leader="none" w:pos="9936"/>
        </w:tabs>
        <w:ind w:left="0" w:right="0" w:firstLine="1440"/>
      </w:pPr>
      <w:r>
        <w:tab/>
      </w:r>
      <w:r>
        <w:rPr>
          <w:u w:val="single"/>
        </w:rPr>
        <w:t xml:space="preserve">$597,466,000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w:t>
      </w:r>
      <w:r>
        <w:rPr>
          <w:rFonts w:ascii="Times New Roman" w:hAnsi="Times New Roman"/>
        </w:rPr>
        <w:t xml:space="preserve">—</w:t>
      </w:r>
      <w:r>
        <w:rPr/>
        <w:t xml:space="preserve">state appropriation for fiscal year 2016 and $231,000 of the general fund</w:t>
      </w:r>
      <w:r>
        <w:rPr>
          <w:rFonts w:ascii="Times New Roman" w:hAnsi="Times New Roman"/>
        </w:rPr>
        <w:t xml:space="preserve">—</w:t>
      </w:r>
      <w:r>
        <w:rPr/>
        <w:t xml:space="preserve">state appropriation for fiscal year 2017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$9,571,000 of the general fund</w:t>
      </w:r>
      <w:r>
        <w:rPr>
          <w:rFonts w:ascii="Times New Roman" w:hAnsi="Times New Roman"/>
        </w:rPr>
        <w:t xml:space="preserve">—</w:t>
      </w:r>
      <w:r>
        <w:rPr/>
        <w:t xml:space="preserve">state appropriation for fiscal year 2016 and $17,287,000 of the general fund</w:t>
      </w:r>
      <w:r>
        <w:rPr>
          <w:rFonts w:ascii="Times New Roman" w:hAnsi="Times New Roman"/>
        </w:rPr>
        <w:t xml:space="preserve">—</w:t>
      </w:r>
      <w:r>
        <w:rPr/>
        <w:t xml:space="preserve">state appropriation for fiscal year 2017 are provided solely for implementation of efforts to improve the timeliness of competency restoration services pursuant to chapter 5, Laws of 2015 (SSB 5889) (timeliness of competency treatment and evaluation services). This funding must be used to increase the number of forensic beds at western state hospital to three hundred thirty and the number of forensic beds at eastern state hospital to one hundred twenty-five </w:t>
      </w:r>
      <w:r>
        <w:rPr>
          <w:u w:val="single"/>
        </w:rPr>
        <w:t xml:space="preserve">by June 30, 2017</w:t>
      </w:r>
      <w:r>
        <w:rPr/>
        <w:t xml:space="preserve">.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(e) $2,349,000 of the general fund</w:t>
      </w:r>
      <w:r>
        <w:rPr>
          <w:rFonts w:ascii="Times New Roman" w:hAnsi="Times New Roman"/>
        </w:rPr>
        <w:t xml:space="preserve">—</w:t>
      </w:r>
      <w:r>
        <w:rPr/>
        <w:t xml:space="preserve">state appropriation for fiscal year 2016 and $2,318,000 of the general fund</w:t>
      </w:r>
      <w:r>
        <w:rPr>
          <w:rFonts w:ascii="Times New Roman" w:hAnsi="Times New Roman"/>
        </w:rPr>
        <w:t xml:space="preserve">—</w:t>
      </w:r>
      <w:r>
        <w:rPr/>
        <w:t xml:space="preserve">state appropriation for fiscal year 2017 are provided solely for implementation of efforts to improve the timeliness of competency evaluation services for individuals who are in local jails pursuant to chapter 5, Laws of 2015 (SSB 5889) (timeliness of competency treatment and evaluation services). This funding must be used solely to increase the number of staff providing competency evaluation services.</w:t>
      </w:r>
    </w:p>
    <w:p>
      <w:pPr>
        <w:spacing w:before="0" w:after="0" w:line="408" w:lineRule="exact"/>
        <w:ind w:left="0" w:right="0" w:firstLine="576"/>
        <w:jc w:val="left"/>
      </w:pPr>
      <w:r>
        <w:rPr>
          <w:u w:val="single"/>
        </w:rPr>
        <w:t xml:space="preserve">(f) $135,000 of the general fund</w:t>
      </w:r>
      <w:r>
        <w:rPr>
          <w:rFonts w:ascii="Times New Roman" w:hAnsi="Times New Roman"/>
          <w:u w:val="single"/>
        </w:rPr>
        <w:t xml:space="preserve">—</w:t>
      </w:r>
      <w:r>
        <w:rPr>
          <w:u w:val="single"/>
        </w:rPr>
        <w:t xml:space="preserve">state appropriation for fiscal year 2017 is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u w:val="single"/>
        </w:rPr>
        <w:t xml:space="preserve">(g) $600,000 of the general fund</w:t>
      </w:r>
      <w:r>
        <w:rPr>
          <w:rFonts w:ascii="Times New Roman" w:hAnsi="Times New Roman"/>
          <w:u w:val="single"/>
        </w:rPr>
        <w:t xml:space="preserve">—</w:t>
      </w:r>
      <w:r>
        <w:rPr>
          <w:u w:val="single"/>
        </w:rPr>
        <w:t xml:space="preserve">state appropriation for fiscal year 2017 is provided solely for the department to contract with the University of Washington department of psychiatry and behavioral sciences. The University of Washington shall conduct an analysis and develop a plan to create a high quality forensic teaching unit in collaboration with Western State Hospital. The plan shall include an appraisal of risks, barriers, and benefits to implementation as well as an implementation timeline. The University of Washington shall report to the department, the office of financial management, and relevant policy and fiscal committees of the legislature on findings and recommendations by November 1, 2017.</w:t>
      </w:r>
    </w:p>
    <w:p>
      <w:pPr>
        <w:spacing w:before="0" w:after="0" w:line="408" w:lineRule="exact"/>
        <w:ind w:left="0" w:right="0" w:firstLine="576"/>
        <w:jc w:val="left"/>
      </w:pPr>
      <w:r>
        <w:rPr>
          <w:u w:val="single"/>
        </w:rPr>
        <w:t xml:space="preserve">(h) $6,777,000 of the governor's behavioral health innovation fund appropriation is provided solely to improve the quality of care, patient and staff safety, and the efficiency of operations at the state hospitals pursuant to Engrossed Second Substitute House Bill No. 2453 (state hospital oversight) or Substitute Senate Bill No. 6656 (state hospital practices). In accordance with Engrossed Second Substitute House Bill No. 2453 or Substitute Senate Bill No. 6656, the department must apply to and receive approval from the office of financial management prior to expending appropriations from this account. If neither bill is enacted by June 30, 2016, the amounts provided in this subsection shall lapse. It is the intent of the legislature that the ongoing costs of services that are implemented through these amounts be considered as maintenance level in the fiscal year 2017-2019 operating budget.</w:t>
      </w:r>
    </w:p>
    <w:p>
      <w:pPr>
        <w:spacing w:before="0" w:after="0" w:line="408" w:lineRule="exact"/>
        <w:ind w:left="0" w:right="0" w:firstLine="576"/>
        <w:jc w:val="left"/>
      </w:pPr>
      <w:r>
        <w:rPr>
          <w:u w:val="single"/>
        </w:rPr>
        <w:t xml:space="preserve">(i) $510,000 of the general fund</w:t>
      </w:r>
      <w:r>
        <w:rPr>
          <w:rFonts w:ascii="Times New Roman" w:hAnsi="Times New Roman"/>
          <w:u w:val="single"/>
        </w:rPr>
        <w:t xml:space="preserve">—</w:t>
      </w:r>
      <w:r>
        <w:rPr>
          <w:u w:val="single"/>
        </w:rPr>
        <w:t xml:space="preserve">state appropriation for fiscal year 2016 and $6,256,000 of the general fund</w:t>
      </w:r>
      <w:r>
        <w:rPr>
          <w:rFonts w:ascii="Times New Roman" w:hAnsi="Times New Roman"/>
          <w:u w:val="single"/>
        </w:rPr>
        <w:t xml:space="preserve">—</w:t>
      </w:r>
      <w:r>
        <w:rPr>
          <w:u w:val="single"/>
        </w:rPr>
        <w:t xml:space="preserve">state appropriation for fiscal year 2017 are provided solely to increase the number of funded registered nurses at western state hospital by 51 positions by July 1, 2016. If the department is unable to fill these positions by July 1, 2016, the department may develop an alternative plan for spending the amount proportional to the positions that are not filled. This plan must be submitted to the office of financial management following the same process established in Engrossed Second Substitute House Bill No. 2453 (state hospital oversight) or Substitute Senate Bill No. 6656 (state hospital practices) for applying for funds in the Governor's behavioral health innovation fund. The office of financial management may, after receiving input from the select committee created in Engrossed Second Substitute House Bill No. 2453 or Substitute Senate Bill No. 6656, approve that an amount proportional to the positions that are not filled be spent on the department's alternative plan.</w:t>
      </w:r>
    </w:p>
    <w:p>
      <w:pPr>
        <w:spacing w:before="0" w:after="0" w:line="408" w:lineRule="exact"/>
        <w:ind w:left="0" w:right="0" w:firstLine="576"/>
        <w:jc w:val="left"/>
      </w:pPr>
      <w:r>
        <w:rPr>
          <w:u w:val="single"/>
        </w:rPr>
        <w:t xml:space="preserve">(j) $791,000 of the general fund</w:t>
      </w:r>
      <w:r>
        <w:rPr>
          <w:rFonts w:ascii="Times New Roman" w:hAnsi="Times New Roman"/>
          <w:u w:val="single"/>
        </w:rPr>
        <w:t xml:space="preserve">—</w:t>
      </w:r>
      <w:r>
        <w:rPr>
          <w:u w:val="single"/>
        </w:rPr>
        <w:t xml:space="preserve">state appropriation for fiscal year 2016, $1,456,000 of the general fund</w:t>
      </w:r>
      <w:r>
        <w:rPr>
          <w:rFonts w:ascii="Times New Roman" w:hAnsi="Times New Roman"/>
          <w:u w:val="single"/>
        </w:rPr>
        <w:t xml:space="preserve">—</w:t>
      </w:r>
      <w:r>
        <w:rPr>
          <w:u w:val="single"/>
        </w:rPr>
        <w:t xml:space="preserve">state appropriation for fiscal year 2017, and $199,000 of the general fund</w:t>
      </w:r>
      <w:r>
        <w:rPr>
          <w:rFonts w:ascii="Times New Roman" w:hAnsi="Times New Roman"/>
          <w:u w:val="single"/>
        </w:rPr>
        <w:t xml:space="preserve">—</w:t>
      </w:r>
      <w:r>
        <w:rPr>
          <w:u w:val="single"/>
        </w:rPr>
        <w:t xml:space="preserve">federal appropriation are provided solely for the unilateral implementation of targeted job classification compensation increases as set forth in section 903 of this act, effective December 1, 2015, at eastern and western state hospitals. The legislature recognizes that the compensation increases were necessitated by an emergency and an imminent jeopardy determination by the centers for medicare and medicaid services that relates to the safety and health of clients and employees.</w:t>
      </w:r>
    </w:p>
    <w:p>
      <w:pPr>
        <w:spacing w:before="0" w:after="0" w:line="408" w:lineRule="exact"/>
        <w:ind w:left="0" w:right="0" w:firstLine="576"/>
        <w:jc w:val="left"/>
      </w:pPr>
      <w:r>
        <w:rPr>
          <w:u w:val="single"/>
        </w:rPr>
        <w:t xml:space="preserve">(k) </w:t>
      </w:r>
      <w:r>
        <w:rPr>
          <w:u w:val="single"/>
        </w:rPr>
        <w:t xml:space="preserve">$611,000 of the general fund</w:t>
      </w:r>
      <w:r>
        <w:rPr>
          <w:rFonts w:ascii="Times New Roman" w:hAnsi="Times New Roman"/>
          <w:u w:val="single"/>
        </w:rPr>
        <w:t xml:space="preserve">—</w:t>
      </w:r>
      <w:r>
        <w:rPr>
          <w:u w:val="single"/>
        </w:rPr>
        <w:t xml:space="preserve">state appropriation for fiscal year 2016, $2,264,000 of the general fund</w:t>
      </w:r>
      <w:r>
        <w:rPr>
          <w:rFonts w:ascii="Times New Roman" w:hAnsi="Times New Roman"/>
          <w:u w:val="single"/>
        </w:rPr>
        <w:t xml:space="preserve">—</w:t>
      </w:r>
      <w:r>
        <w:rPr>
          <w:u w:val="single"/>
        </w:rPr>
        <w:t xml:space="preserve">state appropriation for fiscal year 2017, and $250,000 of the general fund</w:t>
      </w:r>
      <w:r>
        <w:rPr>
          <w:rFonts w:ascii="Times New Roman" w:hAnsi="Times New Roman"/>
          <w:u w:val="single"/>
        </w:rPr>
        <w:t xml:space="preserve">—</w:t>
      </w:r>
      <w:r>
        <w:rPr>
          <w:u w:val="single"/>
        </w:rPr>
        <w:t xml:space="preserve">federal appropriation are provided solely for the implementation of a memorandum of understanding between the governor and the service employees international union healthcare 1199nw amending the collective bargaining agreement under chapter 41.80 RCW for the 2015-2017 fiscal biennium as set forth in section 902 of this act, effective December 1, 2015, at eastern and western state hospitals and the child study treatment center. The legislature recognizes that the memorandum of understanding was necessitated by an emergency and an imminent jeopardy determination by the center for medicare and medicaid services that relates to the safety and health of clients and employees.</w:t>
      </w:r>
    </w:p>
    <w:p>
      <w:pPr>
        <w:spacing w:before="0" w:after="0" w:line="408" w:lineRule="exact"/>
        <w:ind w:left="0" w:right="0" w:firstLine="576"/>
        <w:jc w:val="left"/>
      </w:pPr>
      <w:r>
        <w:rPr>
          <w:u w:val="single"/>
        </w:rPr>
        <w:t xml:space="preserve">(l) $3,789,000 of the general fund</w:t>
      </w:r>
      <w:r>
        <w:rPr>
          <w:rFonts w:ascii="Times New Roman" w:hAnsi="Times New Roman"/>
          <w:u w:val="single"/>
        </w:rPr>
        <w:t xml:space="preserve">—</w:t>
      </w:r>
      <w:r>
        <w:rPr>
          <w:u w:val="single"/>
        </w:rPr>
        <w:t xml:space="preserve">state appropriation for fiscal year 2017 is provided solely to improve western state hospital patient and employee safety by opening a civil ward in order to reduce the patients per ward.</w:t>
      </w:r>
    </w:p>
    <w:p>
      <w:pPr>
        <w:spacing w:before="0" w:after="0" w:line="408" w:lineRule="exact"/>
        <w:ind w:left="0" w:right="0" w:firstLine="576"/>
        <w:jc w:val="left"/>
      </w:pPr>
      <w:r>
        <w:rPr>
          <w:u w:val="single"/>
        </w:rPr>
        <w:t xml:space="preserve">(m) $224,000 of the general fund</w:t>
      </w:r>
      <w:r>
        <w:rPr>
          <w:rFonts w:ascii="Times New Roman" w:hAnsi="Times New Roman"/>
          <w:u w:val="single"/>
        </w:rPr>
        <w:t xml:space="preserve">—</w:t>
      </w:r>
      <w:r>
        <w:rPr>
          <w:u w:val="single"/>
        </w:rPr>
        <w:t xml:space="preserve">state appropriation for fiscal year 2017 is provided solely for the department to hire two staff for western state hospital dedicated to discharge planning and coordination efforts between other parts of the department and with the regional support networks to more efficiently and properly discharge patients determined ready to go back to their communities.</w:t>
      </w:r>
    </w:p>
    <w:p>
      <w:pPr>
        <w:spacing w:before="0" w:after="0" w:line="408" w:lineRule="exact"/>
        <w:ind w:left="0" w:right="0" w:firstLine="576"/>
        <w:jc w:val="left"/>
      </w:pPr>
      <w:r>
        <w:rPr>
          <w:u w:val="single"/>
        </w:rPr>
        <w:t xml:space="preserve">(n) $1,900,000 of the general fund</w:t>
      </w:r>
      <w:r>
        <w:rPr>
          <w:rFonts w:ascii="Times New Roman" w:hAnsi="Times New Roman"/>
          <w:u w:val="single"/>
        </w:rPr>
        <w:t xml:space="preserve">—</w:t>
      </w:r>
      <w:r>
        <w:rPr>
          <w:u w:val="single"/>
        </w:rPr>
        <w:t xml:space="preserve">state appropriation for fiscal year 2017 is provided solely for the fifteen percent assignment pay increase for psychiatrist classifications at eastern and western state hospital granted during fiscal year 2015.</w:t>
      </w:r>
    </w:p>
    <w:p>
      <w:pPr>
        <w:spacing w:before="0" w:after="0" w:line="408" w:lineRule="exact"/>
        <w:ind w:left="0" w:right="0" w:firstLine="576"/>
        <w:jc w:val="left"/>
      </w:pPr>
      <w:r>
        <w:rPr>
          <w:u w:val="single"/>
        </w:rPr>
        <w:t xml:space="preserve">(o) $891,000 of the general fund</w:t>
      </w:r>
      <w:r>
        <w:rPr>
          <w:rFonts w:ascii="Times New Roman" w:hAnsi="Times New Roman"/>
          <w:u w:val="single"/>
        </w:rPr>
        <w:t xml:space="preserve">—</w:t>
      </w:r>
      <w:r>
        <w:rPr>
          <w:u w:val="single"/>
        </w:rPr>
        <w:t xml:space="preserve">state appropriation for fiscal year 2016, $1,600,000 of the general fund</w:t>
      </w:r>
      <w:r>
        <w:rPr>
          <w:rFonts w:ascii="Times New Roman" w:hAnsi="Times New Roman"/>
          <w:u w:val="single"/>
        </w:rPr>
        <w:t xml:space="preserve">—</w:t>
      </w:r>
      <w:r>
        <w:rPr>
          <w:u w:val="single"/>
        </w:rPr>
        <w:t xml:space="preserve">state appropriation for fiscal year 2017, and $211,000 of the general fund</w:t>
      </w:r>
      <w:r>
        <w:rPr>
          <w:rFonts w:ascii="Times New Roman" w:hAnsi="Times New Roman"/>
          <w:u w:val="single"/>
        </w:rPr>
        <w:t xml:space="preserve">—</w:t>
      </w:r>
      <w:r>
        <w:rPr>
          <w:u w:val="single"/>
        </w:rPr>
        <w:t xml:space="preserve">federal appropriation are provided solely for implementation of a new memorandum of understanding between the state and the union of physicians of Washington to increase compensation for physician and psychiatrist classifications under chapter 41.80 RCW for the 2015-2017 fiscal biennium pursuant to section 901 of this act. The memorandum of understanding reached between the state and the union of physicians of Washington effective December 1, 2015, is not approved. The amounts provided in this subsection are contingent on the state and the union of physicians of Washington reaching an agreement by June 30, 2016, that allows psychiatric advanced registered nurse practitioners and physician assistants to perform work and tasks that are currently or have been historically performed by physicians and psychiatrists at the state hospitals.</w:t>
      </w:r>
    </w:p>
    <w:p>
      <w:pPr>
        <w:spacing w:before="0" w:after="0" w:line="408" w:lineRule="exact"/>
        <w:ind w:left="0" w:right="0" w:firstLine="576"/>
        <w:jc w:val="left"/>
      </w:pPr>
      <w:r>
        <w:rPr>
          <w:u w:val="single"/>
        </w:rPr>
        <w:t xml:space="preserve">(p) $19,000 of the general fund</w:t>
      </w:r>
      <w:r>
        <w:rPr>
          <w:rFonts w:ascii="Times New Roman" w:hAnsi="Times New Roman"/>
          <w:u w:val="single"/>
        </w:rPr>
        <w:t xml:space="preserve">—</w:t>
      </w:r>
      <w:r>
        <w:rPr>
          <w:u w:val="single"/>
        </w:rPr>
        <w:t xml:space="preserve">state appropriation for fiscal year 2017 and $1,000 of the general fund</w:t>
      </w:r>
      <w:r>
        <w:rPr>
          <w:rFonts w:ascii="Times New Roman" w:hAnsi="Times New Roman"/>
          <w:u w:val="single"/>
        </w:rPr>
        <w:t xml:space="preserve">—</w:t>
      </w:r>
      <w:r>
        <w:rPr>
          <w:u w:val="single"/>
        </w:rPr>
        <w:t xml:space="preserve">federal appropriation are provided solely for nonrepresented state employees in targeted state employee job classifications as set forth in section 906 of this act.</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$6,291,000</w:t>
      </w:r>
      <w:r>
        <w:t>))</w:t>
      </w:r>
    </w:p>
    <w:p>
      <w:pPr>
        <w:spacing w:before="0" w:after="0" w:line="408" w:lineRule="exact"/>
        <w:ind w:left="0" w:right="0" w:firstLine="0"/>
        <w:jc w:val="left"/>
        <w:tabs>
          <w:tab w:val="right" w:leader="none" w:pos="9936"/>
        </w:tabs>
      </w:pPr>
      <w:r>
        <w:tab/>
      </w:r>
      <w:r>
        <w:rPr>
          <w:u w:val="single"/>
        </w:rPr>
        <w:t xml:space="preserve">$7,391,000</w:t>
      </w:r>
    </w:p>
    <w:p>
      <w:pPr>
        <w:tabs>
          <w:tab w:val="right" w:leader="dot" w:pos="9936"/>
        </w:tabs>
        <w:ind w:left="0" w:right="0" w:firstLine="1440"/>
      </w:pPr>
      <w:r>
        <w:rPr/>
        <w:t xml:space="preserve">TOTAL APPROPRIATION</w:t>
      </w:r>
      <w:r>
        <w:tab/>
      </w:r>
      <w:r>
        <w:rPr>
          <w:strike/>
        </w:rPr>
        <w:t xml:space="preserve">$7,258,000</w:t>
      </w:r>
    </w:p>
    <w:p>
      <w:pPr>
        <w:tabs>
          <w:tab w:val="right" w:leader="none" w:pos="9936"/>
        </w:tabs>
        <w:ind w:left="0" w:right="0" w:firstLine="1440"/>
      </w:pPr>
      <w:r>
        <w:tab/>
      </w:r>
      <w:r>
        <w:rPr>
          <w:u w:val="single"/>
        </w:rPr>
        <w:t xml:space="preserve">$8,358,000</w:t>
      </w:r>
    </w:p>
    <w:p>
      <w:pPr>
        <w:spacing w:before="120" w:after="0" w:line="408" w:lineRule="exact"/>
        <w:ind w:left="0" w:right="0" w:firstLine="576"/>
        <w:jc w:val="left"/>
      </w:pPr>
      <w:r>
        <w:rPr/>
        <w:t xml:space="preserve">The appropriations in this subsection are subject to the following conditions and limitations: $446,000 of the general fund</w:t>
      </w:r>
      <w:r>
        <w:rPr>
          <w:rFonts w:ascii="Times New Roman" w:hAnsi="Times New Roman"/>
        </w:rPr>
        <w:t xml:space="preserve">—</w:t>
      </w:r>
      <w:r>
        <w:rPr/>
        <w:t xml:space="preserve">state appropriation for fiscal year 2016, $446,000 of the general fund</w:t>
      </w:r>
      <w:r>
        <w:rPr>
          <w:rFonts w:ascii="Times New Roman" w:hAnsi="Times New Roman"/>
        </w:rPr>
        <w:t xml:space="preserve">—</w:t>
      </w:r>
      <w:r>
        <w:rPr/>
        <w:t xml:space="preserve">state appropriation for fiscal year 2017,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$9,033,000</w:t>
      </w:r>
      <w:r>
        <w:t>))</w:t>
      </w:r>
    </w:p>
    <w:p>
      <w:pPr>
        <w:spacing w:before="0" w:after="0" w:line="408" w:lineRule="exact"/>
        <w:ind w:left="0" w:right="0" w:firstLine="0"/>
        <w:jc w:val="left"/>
        <w:tabs>
          <w:tab w:val="right" w:leader="none" w:pos="9936"/>
        </w:tabs>
      </w:pPr>
      <w:r>
        <w:tab/>
      </w:r>
      <w:r>
        <w:rPr>
          <w:u w:val="single"/>
        </w:rPr>
        <w:t xml:space="preserve">$9,779,000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$8,767,000</w:t>
      </w:r>
      <w:r>
        <w:t>))</w:t>
      </w:r>
    </w:p>
    <w:p>
      <w:pPr>
        <w:spacing w:before="0" w:after="0" w:line="408" w:lineRule="exact"/>
        <w:ind w:left="0" w:right="0" w:firstLine="0"/>
        <w:jc w:val="left"/>
        <w:tabs>
          <w:tab w:val="right" w:leader="none" w:pos="9936"/>
        </w:tabs>
      </w:pPr>
      <w:r>
        <w:tab/>
      </w:r>
      <w:r>
        <w:rPr>
          <w:u w:val="single"/>
        </w:rPr>
        <w:t xml:space="preserve">$9,120,000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$11,472,000</w:t>
      </w:r>
      <w:r>
        <w:t>))</w:t>
      </w:r>
    </w:p>
    <w:p>
      <w:pPr>
        <w:spacing w:before="0" w:after="0" w:line="408" w:lineRule="exact"/>
        <w:ind w:left="0" w:right="0" w:firstLine="0"/>
        <w:jc w:val="left"/>
        <w:tabs>
          <w:tab w:val="right" w:leader="none" w:pos="9936"/>
        </w:tabs>
      </w:pPr>
      <w:r>
        <w:tab/>
      </w:r>
      <w:r>
        <w:rPr>
          <w:u w:val="single"/>
        </w:rPr>
        <w:t xml:space="preserve">$12,025,000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$29,774,000</w:t>
      </w:r>
    </w:p>
    <w:p>
      <w:pPr>
        <w:tabs>
          <w:tab w:val="right" w:leader="none" w:pos="9936"/>
        </w:tabs>
        <w:ind w:left="0" w:right="0" w:firstLine="1440"/>
      </w:pPr>
      <w:r>
        <w:tab/>
      </w:r>
      <w:r>
        <w:rPr>
          <w:u w:val="single"/>
        </w:rPr>
        <w:t xml:space="preserve">$31,426,000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2015, and again at least sixty days prior to implementation of new capitation rates.</w:t>
      </w:r>
    </w:p>
    <w:p>
      <w:pPr>
        <w:spacing w:before="0" w:after="0" w:line="408" w:lineRule="exact"/>
        <w:ind w:left="0" w:right="0" w:firstLine="576"/>
        <w:jc w:val="left"/>
      </w:pPr>
      <w:r>
        <w:rPr/>
        <w:t xml:space="preserve">(c)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u w:val="single"/>
        </w:rPr>
        <w:t xml:space="preserve">(d) Pursuant to Engrossed Second Substitute House Bill No. 2453 (state hospital oversight) or Substitute Senate Bill No. 6656 (state hospital practices), $260,000 of the general fund</w:t>
      </w:r>
      <w:r>
        <w:rPr>
          <w:rFonts w:ascii="Times New Roman" w:hAnsi="Times New Roman"/>
          <w:u w:val="single"/>
        </w:rPr>
        <w:t xml:space="preserve">—</w:t>
      </w:r>
      <w:r>
        <w:rPr>
          <w:u w:val="single"/>
        </w:rPr>
        <w:t xml:space="preserve">state appropriation for fiscal year 2017 is provided solely for the department to contract with an external consultant to examine the clinical role of staffing at the state hospitals. The consultant shall report to the department, the office of financial management, and relevant legislative policy and fiscal committees on the consultant's findings and recommendations in accordance with the timelines established in Engrossed Second Substitute House Bill No. 2453 or Substitute Senate Bill No. 6656.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205 (uncodified) is amended to read as follows: </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$507,106,000</w:t>
      </w:r>
      <w:r>
        <w:t>))</w:t>
      </w:r>
    </w:p>
    <w:p>
      <w:pPr>
        <w:spacing w:before="0" w:after="0" w:line="408" w:lineRule="exact"/>
        <w:ind w:left="0" w:right="0" w:firstLine="0"/>
        <w:jc w:val="left"/>
        <w:tabs>
          <w:tab w:val="right" w:leader="none" w:pos="9936"/>
        </w:tabs>
      </w:pPr>
      <w:r>
        <w:tab/>
      </w:r>
      <w:r>
        <w:rPr>
          <w:u w:val="single"/>
        </w:rPr>
        <w:t xml:space="preserve">$515,567,000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$551,660,000</w:t>
      </w:r>
      <w:r>
        <w:t>))</w:t>
      </w:r>
    </w:p>
    <w:p>
      <w:pPr>
        <w:spacing w:before="0" w:after="0" w:line="408" w:lineRule="exact"/>
        <w:ind w:left="0" w:right="0" w:firstLine="0"/>
        <w:jc w:val="left"/>
        <w:tabs>
          <w:tab w:val="right" w:leader="none" w:pos="9936"/>
        </w:tabs>
      </w:pPr>
      <w:r>
        <w:tab/>
      </w:r>
      <w:r>
        <w:rPr>
          <w:u w:val="single"/>
        </w:rPr>
        <w:t xml:space="preserve">$575,185,000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$1,067,621,000</w:t>
      </w:r>
      <w:r>
        <w:t>))</w:t>
      </w:r>
    </w:p>
    <w:p>
      <w:pPr>
        <w:spacing w:before="0" w:after="0" w:line="408" w:lineRule="exact"/>
        <w:ind w:left="0" w:right="0" w:firstLine="0"/>
        <w:jc w:val="left"/>
        <w:tabs>
          <w:tab w:val="right" w:leader="none" w:pos="9936"/>
        </w:tabs>
      </w:pPr>
      <w:r>
        <w:tab/>
      </w:r>
      <w:r>
        <w:rPr>
          <w:u w:val="single"/>
        </w:rPr>
        <w:t xml:space="preserve">$1,098,035,000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$534,000</w:t>
      </w:r>
    </w:p>
    <w:p>
      <w:pPr>
        <w:tabs>
          <w:tab w:val="right" w:leader="dot" w:pos="9936"/>
        </w:tabs>
        <w:ind w:left="0" w:right="0" w:firstLine="1440"/>
      </w:pPr>
      <w:r>
        <w:rPr/>
        <w:t xml:space="preserve">TOTAL APPROPRIATION</w:t>
      </w:r>
      <w:r>
        <w:tab/>
      </w:r>
      <w:r>
        <w:rPr>
          <w:strike/>
        </w:rPr>
        <w:t xml:space="preserve">$2,126,921,000</w:t>
      </w:r>
    </w:p>
    <w:p>
      <w:pPr>
        <w:tabs>
          <w:tab w:val="right" w:leader="none" w:pos="9936"/>
        </w:tabs>
        <w:ind w:left="0" w:right="0" w:firstLine="1440"/>
      </w:pPr>
      <w:r>
        <w:tab/>
      </w:r>
      <w:r>
        <w:rPr>
          <w:u w:val="single"/>
        </w:rPr>
        <w:t xml:space="preserve">$2,189,321,000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(iii)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(c) $8,571,000 of the general fund</w:t>
      </w:r>
      <w:r>
        <w:rPr>
          <w:rFonts w:ascii="Times New Roman" w:hAnsi="Times New Roman"/>
        </w:rPr>
        <w:t xml:space="preserve">—</w:t>
      </w:r>
      <w:r>
        <w:rPr/>
        <w:t xml:space="preserve">state appropriation for fiscal year 2016, $18,181,000 of the general fund</w:t>
      </w:r>
      <w:r>
        <w:rPr>
          <w:rFonts w:ascii="Times New Roman" w:hAnsi="Times New Roman"/>
        </w:rPr>
        <w:t xml:space="preserve">—</w:t>
      </w:r>
      <w:r>
        <w:rPr/>
        <w:t xml:space="preserve">state appropriation for fiscal year 2017, and $33,427,000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(d)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(e) $774,000 of the general fund</w:t>
      </w:r>
      <w:r>
        <w:rPr>
          <w:rFonts w:ascii="Times New Roman" w:hAnsi="Times New Roman"/>
        </w:rPr>
        <w:t xml:space="preserve">—</w:t>
      </w:r>
      <w:r>
        <w:rPr/>
        <w:t xml:space="preserve">state appropriation for fiscal year 2016, $1,547,000 of the general fund</w:t>
      </w:r>
      <w:r>
        <w:rPr>
          <w:rFonts w:ascii="Times New Roman" w:hAnsi="Times New Roman"/>
        </w:rPr>
        <w:t xml:space="preserve">—</w:t>
      </w:r>
      <w:r>
        <w:rPr/>
        <w:t xml:space="preserve">state appropriation for fiscal year 2017, and $7,185,000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(f) $1,184,000 of the general fund</w:t>
      </w:r>
      <w:r>
        <w:rPr>
          <w:rFonts w:ascii="Times New Roman" w:hAnsi="Times New Roman"/>
        </w:rPr>
        <w:t xml:space="preserve">—</w:t>
      </w:r>
      <w:r>
        <w:rPr/>
        <w:t xml:space="preserve">state appropriation for fiscal year 2016, $2,483,000 of the general fund</w:t>
      </w:r>
      <w:r>
        <w:rPr>
          <w:rFonts w:ascii="Times New Roman" w:hAnsi="Times New Roman"/>
        </w:rPr>
        <w:t xml:space="preserve">—</w:t>
      </w:r>
      <w:r>
        <w:rPr/>
        <w:t xml:space="preserve">state appropriation for fiscal year 2017, and $4,638,000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(g)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The department of social and health services shall increase the benchmark rates for community residential service businesses providing supported living, group home, and licensed staff residential services for people with developmental disabilities by sixty cents starting July 1, 2015, and by an additional sixty cents starting July 1, 2016.</w:t>
      </w:r>
    </w:p>
    <w:p>
      <w:pPr>
        <w:spacing w:before="0" w:after="0" w:line="408" w:lineRule="exact"/>
        <w:ind w:left="0" w:right="0" w:firstLine="576"/>
        <w:jc w:val="left"/>
      </w:pPr>
      <w:r>
        <w:rPr/>
        <w:t xml:space="preserve">(j) The department of social and health services shall standardize the administrative rate for community residential service businesses providing supported living, group home, and licensed staff residential services for people with developmental disabilities starting July 1, 2015.</w:t>
      </w:r>
    </w:p>
    <w:p>
      <w:pPr>
        <w:spacing w:before="0" w:after="0" w:line="408" w:lineRule="exact"/>
        <w:ind w:left="0" w:right="0" w:firstLine="576"/>
        <w:jc w:val="left"/>
      </w:pPr>
      <w:r>
        <w:rPr/>
        <w:t xml:space="preserve">(k)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(l) Within the amounts provided in this subsection, the developmental disabilities administration must prepare a report that describes options for modifying the current system of pre-vocational services for individuals with developmental disabilities. The developmental disabilities administration must not transition clients receiving pre-vocational services into integrated settings until the conclusion of the 2016 legislative session, unless there is a group supported employment, individual employment, or community access opportunity that is supported by the client and his or her legal representative. If a client transitions out of a congregate setting prior to December 1, 2016, then for each client, during the period before and after leaving the congregate setting, the report must describe the hours of service, hours worked, hourly wage, monthly earnings, authorized waiver services, and per capita expenditures. The report must be submitted to the appropriate fiscal and policy committees of the legislature by January 1, 2016. At a minimum, the report must describe the following options:</w:t>
      </w:r>
    </w:p>
    <w:p>
      <w:pPr>
        <w:spacing w:before="0" w:after="0" w:line="408" w:lineRule="exact"/>
        <w:ind w:left="0" w:right="0" w:firstLine="576"/>
        <w:jc w:val="left"/>
      </w:pPr>
      <w:r>
        <w:rPr/>
        <w:t xml:space="preserve">(i) Modify the current system to ensure compliance with rules established by the centers for medicare and medicaid services;</w:t>
      </w:r>
    </w:p>
    <w:p>
      <w:pPr>
        <w:spacing w:before="0" w:after="0" w:line="408" w:lineRule="exact"/>
        <w:ind w:left="0" w:right="0" w:firstLine="576"/>
        <w:jc w:val="left"/>
      </w:pPr>
      <w:r>
        <w:rPr/>
        <w:t xml:space="preserve">(ii) Continue the current system without federal matching funds; and</w:t>
      </w:r>
    </w:p>
    <w:p>
      <w:pPr>
        <w:spacing w:before="0" w:after="0" w:line="408" w:lineRule="exact"/>
        <w:ind w:left="0" w:right="0" w:firstLine="576"/>
        <w:jc w:val="left"/>
      </w:pPr>
      <w:r>
        <w:rPr/>
        <w:t xml:space="preserve">(iii) Transition clients out of congregate settings and into integrated settings. Under this option, the report must describe an anticipated phase-out schedule and medicaid waiver services that could be authorized to mitigate the impact for transitioning clients.</w:t>
      </w:r>
    </w:p>
    <w:p>
      <w:pPr>
        <w:spacing w:before="0" w:after="0" w:line="408" w:lineRule="exact"/>
        <w:ind w:left="0" w:right="0" w:firstLine="576"/>
        <w:jc w:val="left"/>
      </w:pPr>
      <w:r>
        <w:rPr/>
        <w:t xml:space="preserve">(m) The department shall establish new rules and standards to ensure that adult family homes are monitored and licensed to meet the needs of young adults with a developmental disability. These adult family homes may require a package of services including specialized care assessment and planning, personal care, specialized environmental features, and accommodations.</w:t>
      </w:r>
    </w:p>
    <w:p>
      <w:pPr>
        <w:spacing w:before="0" w:after="0" w:line="408" w:lineRule="exact"/>
        <w:ind w:left="0" w:right="0" w:firstLine="576"/>
        <w:jc w:val="left"/>
      </w:pPr>
      <w:r>
        <w:rPr/>
        <w:t xml:space="preserve">(n) $650,000 of the general fund</w:t>
      </w:r>
      <w:r>
        <w:rPr>
          <w:rFonts w:ascii="Times New Roman" w:hAnsi="Times New Roman"/>
        </w:rPr>
        <w:t xml:space="preserve">—</w:t>
      </w:r>
      <w:r>
        <w:rPr/>
        <w:t xml:space="preserve">state appropriation for fiscal year 2016, $650,000 of the general fund</w:t>
      </w:r>
      <w:r>
        <w:rPr>
          <w:rFonts w:ascii="Times New Roman" w:hAnsi="Times New Roman"/>
        </w:rPr>
        <w:t xml:space="preserve">—</w:t>
      </w:r>
      <w:r>
        <w:rPr/>
        <w:t xml:space="preserve">state appropriation for fiscal year 2017, and $800,000 of the general fund</w:t>
      </w:r>
      <w:r>
        <w:rPr>
          <w:rFonts w:ascii="Times New Roman" w:hAnsi="Times New Roman"/>
        </w:rPr>
        <w:t xml:space="preserve">—</w:t>
      </w:r>
      <w:r>
        <w:rPr/>
        <w:t xml:space="preserve">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by January 2, 2016, and each year thereafter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$550,000 of the general fund</w:t>
      </w:r>
      <w:r>
        <w:rPr>
          <w:rFonts w:ascii="Times New Roman" w:hAnsi="Times New Roman"/>
        </w:rPr>
        <w:t xml:space="preserve">—</w:t>
      </w:r>
      <w:r>
        <w:rPr/>
        <w:t xml:space="preserve">state appropriation for fiscal year 2016, $550,000 of the general fund</w:t>
      </w:r>
      <w:r>
        <w:rPr>
          <w:rFonts w:ascii="Times New Roman" w:hAnsi="Times New Roman"/>
        </w:rPr>
        <w:t xml:space="preserve">—</w:t>
      </w:r>
      <w:r>
        <w:rPr/>
        <w:t xml:space="preserve">state appropriation for fiscal year 2017, and $700,000 of the general fund</w:t>
      </w:r>
      <w:r>
        <w:rPr>
          <w:rFonts w:ascii="Times New Roman" w:hAnsi="Times New Roman"/>
        </w:rPr>
        <w:t xml:space="preserve">—</w:t>
      </w:r>
      <w:r>
        <w:rPr/>
        <w:t xml:space="preserve">federal appropriation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2, 2016, and each year thereafter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u w:val="single"/>
        </w:rPr>
        <w:t xml:space="preserve">(p) $46,000 of the general fund</w:t>
      </w:r>
      <w:r>
        <w:rPr>
          <w:rFonts w:ascii="Times New Roman" w:hAnsi="Times New Roman"/>
          <w:u w:val="single"/>
        </w:rPr>
        <w:t xml:space="preserve">—</w:t>
      </w:r>
      <w:r>
        <w:rPr>
          <w:u w:val="single"/>
        </w:rPr>
        <w:t xml:space="preserve">state appropriation for fiscal year 2017 is provided solely for the implementation of either Substitute Senate Bill No. 6329 (parent-to-parent) or House Bill No. 2394 (parent-to-parent program). If neither bill is enacted by June 30, 2016, the amount provided in this subsection shall lapse.</w:t>
      </w:r>
    </w:p>
    <w:p>
      <w:pPr>
        <w:spacing w:before="0" w:after="0" w:line="408" w:lineRule="exact"/>
        <w:ind w:left="0" w:right="0" w:firstLine="576"/>
        <w:jc w:val="left"/>
      </w:pPr>
      <w:r>
        <w:rPr>
          <w:u w:val="single"/>
        </w:rPr>
        <w:t xml:space="preserve">(q) $901,000 of the general fund</w:t>
      </w:r>
      <w:r>
        <w:rPr>
          <w:rFonts w:ascii="Times New Roman" w:hAnsi="Times New Roman"/>
          <w:u w:val="single"/>
        </w:rPr>
        <w:t xml:space="preserve">—</w:t>
      </w:r>
      <w:r>
        <w:rPr>
          <w:u w:val="single"/>
        </w:rPr>
        <w:t xml:space="preserve">state appropriation for fiscal year 2017 and $601,000 of the general fund</w:t>
      </w:r>
      <w:r>
        <w:rPr>
          <w:rFonts w:ascii="Times New Roman" w:hAnsi="Times New Roman"/>
          <w:u w:val="single"/>
        </w:rPr>
        <w:t xml:space="preserve">—</w:t>
      </w:r>
      <w:r>
        <w:rPr>
          <w:u w:val="single"/>
        </w:rPr>
        <w:t xml:space="preserve">federal appropriation are provided solely for the implementation of Engrossed Second Substitute Senate Bill No. 6564 (providing protections for persons with developmental disabilities). If this bill is not enacted by June 30, 2016, the amounts provided in this subsection shall lapse.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$95,196,000</w:t>
      </w:r>
      <w:r>
        <w:t>))</w:t>
      </w:r>
    </w:p>
    <w:p>
      <w:pPr>
        <w:spacing w:before="0" w:after="0" w:line="408" w:lineRule="exact"/>
        <w:ind w:left="0" w:right="0" w:firstLine="0"/>
        <w:jc w:val="left"/>
        <w:tabs>
          <w:tab w:val="right" w:leader="none" w:pos="9936"/>
        </w:tabs>
      </w:pPr>
      <w:r>
        <w:tab/>
      </w:r>
      <w:r>
        <w:rPr>
          <w:u w:val="single"/>
        </w:rPr>
        <w:t xml:space="preserve">$94,973,000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$97,134,000</w:t>
      </w:r>
      <w:r>
        <w:t>))</w:t>
      </w:r>
    </w:p>
    <w:p>
      <w:pPr>
        <w:spacing w:before="0" w:after="0" w:line="408" w:lineRule="exact"/>
        <w:ind w:left="0" w:right="0" w:firstLine="0"/>
        <w:jc w:val="left"/>
        <w:tabs>
          <w:tab w:val="right" w:leader="none" w:pos="9936"/>
        </w:tabs>
      </w:pPr>
      <w:r>
        <w:tab/>
      </w:r>
      <w:r>
        <w:rPr>
          <w:u w:val="single"/>
        </w:rPr>
        <w:t xml:space="preserve">$98,257,000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$180,106,000</w:t>
      </w:r>
      <w:r>
        <w:t>))</w:t>
      </w:r>
    </w:p>
    <w:p>
      <w:pPr>
        <w:spacing w:before="0" w:after="0" w:line="408" w:lineRule="exact"/>
        <w:ind w:left="0" w:right="0" w:firstLine="0"/>
        <w:jc w:val="left"/>
        <w:tabs>
          <w:tab w:val="right" w:leader="none" w:pos="9936"/>
        </w:tabs>
      </w:pPr>
      <w:r>
        <w:tab/>
      </w:r>
      <w:r>
        <w:rPr>
          <w:u w:val="single"/>
        </w:rPr>
        <w:t xml:space="preserve">$180,543,000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$395,477,000</w:t>
      </w:r>
    </w:p>
    <w:p>
      <w:pPr>
        <w:tabs>
          <w:tab w:val="right" w:leader="none" w:pos="9936"/>
        </w:tabs>
        <w:ind w:left="0" w:right="0" w:firstLine="1440"/>
      </w:pPr>
      <w:r>
        <w:tab/>
      </w:r>
      <w:r>
        <w:rPr>
          <w:u w:val="single"/>
        </w:rPr>
        <w:t xml:space="preserve">$396,814,000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w:t>
      </w:r>
      <w:r>
        <w:rPr>
          <w:rFonts w:ascii="Times New Roman" w:hAnsi="Times New Roman"/>
        </w:rPr>
        <w:t xml:space="preserve">—</w:t>
      </w:r>
      <w:r>
        <w:rPr/>
        <w:t xml:space="preserve">state appropriation for fiscal year 2016 and $721,000 of the general fund</w:t>
      </w:r>
      <w:r>
        <w:rPr>
          <w:rFonts w:ascii="Times New Roman" w:hAnsi="Times New Roman"/>
        </w:rPr>
        <w:t xml:space="preserve">—</w:t>
      </w:r>
      <w:r>
        <w:rPr/>
        <w:t xml:space="preserve">state appropriation for fiscal year 2017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$558,000 of the general fund</w:t>
      </w:r>
      <w:r>
        <w:rPr>
          <w:rFonts w:ascii="Times New Roman" w:hAnsi="Times New Roman"/>
        </w:rPr>
        <w:t xml:space="preserve">—</w:t>
      </w:r>
      <w:r>
        <w:rPr/>
        <w:t xml:space="preserve">state appropriation for fiscal year 2016, $558,000 of the general fund</w:t>
      </w:r>
      <w:r>
        <w:rPr>
          <w:rFonts w:ascii="Times New Roman" w:hAnsi="Times New Roman"/>
        </w:rPr>
        <w:t xml:space="preserve">—</w:t>
      </w:r>
      <w:r>
        <w:rPr/>
        <w:t xml:space="preserve">state appropriation for fiscal year 2017, and $1,074,000 of the general fund</w:t>
      </w:r>
      <w:r>
        <w:rPr>
          <w:rFonts w:ascii="Times New Roman" w:hAnsi="Times New Roman"/>
        </w:rPr>
        <w:t xml:space="preserve">—</w:t>
      </w:r>
      <w:r>
        <w:rPr/>
        <w:t xml:space="preserve">federal appropriation are for specialized services required by the centers for medicare and medicaid services as a result of preadmission screening and resident review assessments.</w:t>
      </w:r>
    </w:p>
    <w:p>
      <w:pPr>
        <w:spacing w:before="0" w:after="0" w:line="408" w:lineRule="exact"/>
        <w:ind w:left="0" w:right="0" w:firstLine="576"/>
        <w:jc w:val="left"/>
      </w:pPr>
      <w:r>
        <w:rPr/>
        <w:t xml:space="preserve">(d) $2,978,000 of the general fund</w:t>
      </w:r>
      <w:r>
        <w:rPr>
          <w:rFonts w:ascii="Times New Roman" w:hAnsi="Times New Roman"/>
        </w:rPr>
        <w:t xml:space="preserve">—</w:t>
      </w:r>
      <w:r>
        <w:rPr/>
        <w:t xml:space="preserve">state appropriation for fiscal year 2016, $2,978,000 of the general fund</w:t>
      </w:r>
      <w:r>
        <w:rPr>
          <w:rFonts w:ascii="Times New Roman" w:hAnsi="Times New Roman"/>
        </w:rPr>
        <w:t xml:space="preserve">—</w:t>
      </w:r>
      <w:r>
        <w:rPr/>
        <w:t xml:space="preserve">state appropriation for fiscal year 2017, and $5,956,000 of the general fund</w:t>
      </w:r>
      <w:r>
        <w:rPr>
          <w:rFonts w:ascii="Times New Roman" w:hAnsi="Times New Roman"/>
        </w:rPr>
        <w:t xml:space="preserve">—</w:t>
      </w:r>
      <w:r>
        <w:rPr/>
        <w:t xml:space="preserve">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(e) The residential habilitation centers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2016, $100,000 of the general fund</w:t>
      </w:r>
      <w:r>
        <w:rPr>
          <w:rFonts w:ascii="Times New Roman" w:hAnsi="Times New Roman"/>
        </w:rPr>
        <w:t xml:space="preserve">—</w:t>
      </w:r>
      <w:r>
        <w:rPr/>
        <w:t xml:space="preserve">state appropriation for fiscal year 2017, and $200,000 of the general fund</w:t>
      </w:r>
      <w:r>
        <w:rPr>
          <w:rFonts w:ascii="Times New Roman" w:hAnsi="Times New Roman"/>
        </w:rPr>
        <w:t xml:space="preserve">—</w:t>
      </w:r>
      <w:r>
        <w:rPr/>
        <w:t xml:space="preserve">federal appropriation are provided solely for respite services in an existing eight-bed cottage at Yakima valley school for individuals who are developmentally disabled and in need of crisis stabilization support.</w:t>
      </w:r>
    </w:p>
    <w:p>
      <w:pPr>
        <w:spacing w:before="0" w:after="0" w:line="408" w:lineRule="exact"/>
        <w:ind w:left="0" w:right="0" w:firstLine="576"/>
        <w:jc w:val="left"/>
      </w:pPr>
      <w:r>
        <w:rPr>
          <w:u w:val="single"/>
        </w:rPr>
        <w:t xml:space="preserve">(g) $834,000 of the general fund</w:t>
      </w:r>
      <w:r>
        <w:rPr>
          <w:rFonts w:ascii="Times New Roman" w:hAnsi="Times New Roman"/>
          <w:u w:val="single"/>
        </w:rPr>
        <w:t xml:space="preserve">—</w:t>
      </w:r>
      <w:r>
        <w:rPr>
          <w:u w:val="single"/>
        </w:rPr>
        <w:t xml:space="preserve">state appropriation for fiscal year 2017 and $833,000 of the general fund</w:t>
      </w:r>
      <w:r>
        <w:rPr>
          <w:rFonts w:ascii="Times New Roman" w:hAnsi="Times New Roman"/>
          <w:u w:val="single"/>
        </w:rPr>
        <w:t xml:space="preserve">—</w:t>
      </w:r>
      <w:r>
        <w:rPr>
          <w:u w:val="single"/>
        </w:rPr>
        <w:t xml:space="preserve">federal appropriation are provided solely for an additional eight planned respite beds at Yakima valley school.</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$3,031,000</w:t>
      </w:r>
      <w:r>
        <w:t>))</w:t>
      </w:r>
    </w:p>
    <w:p>
      <w:pPr>
        <w:spacing w:before="0" w:after="0" w:line="408" w:lineRule="exact"/>
        <w:ind w:left="0" w:right="0" w:firstLine="0"/>
        <w:jc w:val="left"/>
        <w:tabs>
          <w:tab w:val="right" w:leader="none" w:pos="9936"/>
        </w:tabs>
      </w:pPr>
      <w:r>
        <w:tab/>
      </w:r>
      <w:r>
        <w:rPr>
          <w:u w:val="single"/>
        </w:rPr>
        <w:t xml:space="preserve">$2,604,000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$2,824,000</w:t>
      </w:r>
      <w:r>
        <w:t>))</w:t>
      </w:r>
    </w:p>
    <w:p>
      <w:pPr>
        <w:spacing w:before="0" w:after="0" w:line="408" w:lineRule="exact"/>
        <w:ind w:left="0" w:right="0" w:firstLine="0"/>
        <w:jc w:val="left"/>
        <w:tabs>
          <w:tab w:val="right" w:leader="none" w:pos="9936"/>
        </w:tabs>
      </w:pPr>
      <w:r>
        <w:tab/>
      </w:r>
      <w:r>
        <w:rPr>
          <w:u w:val="single"/>
        </w:rPr>
        <w:t xml:space="preserve">$2,422,000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$3,462,000</w:t>
      </w:r>
      <w:r>
        <w:t>))</w:t>
      </w:r>
    </w:p>
    <w:p>
      <w:pPr>
        <w:spacing w:before="0" w:after="0" w:line="408" w:lineRule="exact"/>
        <w:ind w:left="0" w:right="0" w:firstLine="0"/>
        <w:jc w:val="left"/>
        <w:tabs>
          <w:tab w:val="right" w:leader="none" w:pos="9936"/>
        </w:tabs>
      </w:pPr>
      <w:r>
        <w:tab/>
      </w:r>
      <w:r>
        <w:rPr>
          <w:u w:val="single"/>
        </w:rPr>
        <w:t xml:space="preserve">$3,164,000</w:t>
      </w:r>
    </w:p>
    <w:p>
      <w:pPr>
        <w:tabs>
          <w:tab w:val="right" w:leader="dot" w:pos="9936"/>
        </w:tabs>
        <w:ind w:left="0" w:right="0" w:firstLine="1440"/>
      </w:pPr>
      <w:r>
        <w:rPr/>
        <w:t xml:space="preserve">TOTAL APPROPRIATION</w:t>
      </w:r>
      <w:r>
        <w:tab/>
      </w:r>
      <w:r>
        <w:rPr>
          <w:strike/>
        </w:rPr>
        <w:t xml:space="preserve">$9,317,000</w:t>
      </w:r>
    </w:p>
    <w:p>
      <w:pPr>
        <w:tabs>
          <w:tab w:val="right" w:leader="none" w:pos="9936"/>
        </w:tabs>
        <w:ind w:left="0" w:right="0" w:firstLine="1440"/>
      </w:pPr>
      <w:r>
        <w:tab/>
      </w:r>
      <w:r>
        <w:rPr>
          <w:u w:val="single"/>
        </w:rPr>
        <w:t xml:space="preserve">$8,190,000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$1,403,000</w:t>
      </w:r>
      <w:r>
        <w:t>))</w:t>
      </w:r>
    </w:p>
    <w:p>
      <w:pPr>
        <w:spacing w:before="0" w:after="0" w:line="408" w:lineRule="exact"/>
        <w:ind w:left="0" w:right="0" w:firstLine="0"/>
        <w:jc w:val="left"/>
        <w:tabs>
          <w:tab w:val="right" w:leader="none" w:pos="9936"/>
        </w:tabs>
      </w:pPr>
      <w:r>
        <w:tab/>
      </w:r>
      <w:r>
        <w:rPr>
          <w:u w:val="single"/>
        </w:rPr>
        <w:t xml:space="preserve">$92,000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$1,403,000</w:t>
      </w:r>
      <w:r>
        <w:t>))</w:t>
      </w:r>
    </w:p>
    <w:p>
      <w:pPr>
        <w:spacing w:before="0" w:after="0" w:line="408" w:lineRule="exact"/>
        <w:ind w:left="0" w:right="0" w:firstLine="0"/>
        <w:jc w:val="left"/>
        <w:tabs>
          <w:tab w:val="right" w:leader="none" w:pos="9936"/>
        </w:tabs>
      </w:pPr>
      <w:r>
        <w:tab/>
      </w:r>
      <w:r>
        <w:rPr>
          <w:u w:val="single"/>
        </w:rPr>
        <w:t xml:space="preserve">$55,000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$1,206,000</w:t>
      </w:r>
      <w:r>
        <w:t>))</w:t>
      </w:r>
    </w:p>
    <w:p>
      <w:pPr>
        <w:tabs>
          <w:tab w:val="right" w:leader="none" w:pos="9936"/>
        </w:tabs>
        <w:ind w:left="0" w:right="0" w:firstLine="1440"/>
      </w:pPr>
      <w:r>
        <w:tab/>
      </w:r>
      <w:r>
        <w:rPr>
          <w:u w:val="single"/>
        </w:rPr>
        <w:t xml:space="preserve">$1,103,000</w:t>
      </w:r>
    </w:p>
    <w:p>
      <w:pPr>
        <w:tabs>
          <w:tab w:val="right" w:leader="dot" w:pos="9936"/>
        </w:tabs>
        <w:ind w:left="0" w:right="0" w:firstLine="1440"/>
      </w:pPr>
      <w:r>
        <w:rPr/>
        <w:t xml:space="preserve">TOTAL APPROPRIATION</w:t>
      </w:r>
      <w:r>
        <w:tab/>
      </w:r>
      <w:r>
        <w:rPr>
          <w:strike/>
        </w:rPr>
        <w:t xml:space="preserve">$4,012,000</w:t>
      </w:r>
    </w:p>
    <w:p>
      <w:pPr>
        <w:tabs>
          <w:tab w:val="right" w:leader="none" w:pos="9936"/>
        </w:tabs>
        <w:ind w:left="0" w:right="0" w:firstLine="1440"/>
      </w:pPr>
      <w:r>
        <w:tab/>
      </w:r>
      <w:r>
        <w:rPr>
          <w:u w:val="single"/>
        </w:rPr>
        <w:t xml:space="preserve">$1,250,000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206 (uncodified) is amended to read as follows: </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$923,349,000</w:t>
      </w:r>
      <w:r>
        <w:t>))</w:t>
      </w:r>
    </w:p>
    <w:p>
      <w:pPr>
        <w:spacing w:before="0" w:after="0" w:line="408" w:lineRule="exact"/>
        <w:ind w:left="0" w:right="0" w:firstLine="0"/>
        <w:jc w:val="left"/>
        <w:tabs>
          <w:tab w:val="right" w:leader="none" w:pos="9936"/>
        </w:tabs>
      </w:pPr>
      <w:r>
        <w:tab/>
      </w:r>
      <w:r>
        <w:rPr>
          <w:u w:val="single"/>
        </w:rPr>
        <w:t xml:space="preserve">$909,817,000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$1,005,649,000</w:t>
      </w:r>
      <w:r>
        <w:t>))</w:t>
      </w:r>
    </w:p>
    <w:p>
      <w:pPr>
        <w:spacing w:before="0" w:after="0" w:line="408" w:lineRule="exact"/>
        <w:ind w:left="0" w:right="0" w:firstLine="0"/>
        <w:jc w:val="left"/>
        <w:tabs>
          <w:tab w:val="right" w:leader="none" w:pos="9936"/>
        </w:tabs>
      </w:pPr>
      <w:r>
        <w:tab/>
      </w:r>
      <w:r>
        <w:rPr>
          <w:u w:val="single"/>
        </w:rPr>
        <w:t xml:space="preserve">$1,030,159,000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$2,376,289,000</w:t>
      </w:r>
      <w:r>
        <w:t>))</w:t>
      </w:r>
    </w:p>
    <w:p>
      <w:pPr>
        <w:spacing w:before="0" w:after="0" w:line="408" w:lineRule="exact"/>
        <w:ind w:left="0" w:right="0" w:firstLine="0"/>
        <w:jc w:val="left"/>
        <w:tabs>
          <w:tab w:val="right" w:leader="none" w:pos="9936"/>
        </w:tabs>
      </w:pPr>
      <w:r>
        <w:tab/>
      </w:r>
      <w:r>
        <w:rPr>
          <w:u w:val="single"/>
        </w:rPr>
        <w:t xml:space="preserve">$2,385,151,000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$33,990,000</w:t>
      </w:r>
      <w:r>
        <w:t>))</w:t>
      </w:r>
    </w:p>
    <w:p>
      <w:pPr>
        <w:tabs>
          <w:tab w:val="right" w:leader="none" w:pos="9936"/>
        </w:tabs>
        <w:ind w:left="0" w:right="0" w:firstLine="1440"/>
      </w:pPr>
      <w:r>
        <w:tab/>
      </w:r>
      <w:r>
        <w:rPr>
          <w:u w:val="single"/>
        </w:rPr>
        <w:t xml:space="preserve">$33,797,000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t>((</w:t>
      </w:r>
      <w:r>
        <w:rPr>
          <w:strike/>
        </w:rPr>
        <w:t xml:space="preserve">$3,396,000</w:t>
      </w:r>
      <w:r>
        <w:t>))</w:t>
      </w:r>
    </w:p>
    <w:p>
      <w:pPr>
        <w:spacing w:before="0" w:after="0" w:line="408" w:lineRule="exact"/>
        <w:ind w:left="0" w:right="0" w:firstLine="0"/>
        <w:jc w:val="left"/>
        <w:tabs>
          <w:tab w:val="right" w:leader="none" w:pos="9936"/>
        </w:tabs>
      </w:pPr>
      <w:r>
        <w:tab/>
      </w:r>
      <w:r>
        <w:rPr>
          <w:u w:val="single"/>
        </w:rPr>
        <w:t xml:space="preserve">$3,968,000</w:t>
      </w:r>
    </w:p>
    <w:p>
      <w:pPr>
        <w:spacing w:before="0" w:after="0" w:line="408" w:lineRule="exact"/>
        <w:ind w:left="0" w:right="0" w:firstLine="0"/>
        <w:jc w:val="left"/>
        <w:tabs>
          <w:tab w:val="right" w:leader="dot" w:pos="9936"/>
        </w:tabs>
      </w:pPr>
      <w:pPr>
        <w:tabs>
          <w:tab w:val="right" w:leader="dot" w:pos="9360"/>
        </w:tabs>
      </w:pPr>
      <w:r>
        <w:rPr>
          <w:u w:val="single"/>
        </w:rPr>
        <w:t xml:space="preserve">Assisted Living Facility Temporary Management</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Federal Appropriation</w:t>
      </w:r>
      <w:r>
        <w:tab/>
      </w:r>
      <w:r>
        <w:rPr>
          <w:u w:val="single"/>
        </w:rPr>
        <w:t xml:space="preserve">$500,000</w:t>
      </w:r>
    </w:p>
    <w:p>
      <w:pPr>
        <w:spacing w:before="0" w:after="0" w:line="408" w:lineRule="exact"/>
        <w:ind w:left="0" w:right="0" w:firstLine="0"/>
        <w:jc w:val="left"/>
        <w:tabs>
          <w:tab w:val="right" w:leader="dot" w:pos="9936"/>
        </w:tabs>
      </w:pPr>
      <w:r>
        <w:rPr>
          <w:u w:val="single"/>
        </w:rPr>
        <w:t xml:space="preserve">Adult Family Home Account</w:t>
      </w:r>
      <w:r>
        <w:rPr>
          <w:rFonts w:ascii="Times New Roman" w:hAnsi="Times New Roman"/>
          <w:u w:val="single"/>
        </w:rPr>
        <w:t xml:space="preserve">—</w:t>
      </w:r>
      <w:r>
        <w:rPr>
          <w:u w:val="single"/>
        </w:rPr>
        <w:t xml:space="preserve">Federal Appropriation</w:t>
      </w:r>
      <w:r>
        <w:tab/>
      </w:r>
      <w:r>
        <w:rPr>
          <w:u w:val="single"/>
        </w:rPr>
        <w:t xml:space="preserve">$500,000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strike/>
        </w:rPr>
        <w:t xml:space="preserve">$4,476,033,000</w:t>
      </w:r>
    </w:p>
    <w:p>
      <w:pPr>
        <w:tabs>
          <w:tab w:val="right" w:leader="none" w:pos="9936"/>
        </w:tabs>
        <w:ind w:left="0" w:right="0" w:firstLine="1440"/>
      </w:pPr>
      <w:r>
        <w:tab/>
      </w:r>
      <w:r>
        <w:rPr>
          <w:u w:val="single"/>
        </w:rPr>
        <w:t xml:space="preserve">$4,497,252,000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$178.87 for fiscal year 2016 and shall not exceed </w:t>
      </w:r>
      <w:r>
        <w:t>((</w:t>
      </w:r>
      <w:r>
        <w:rPr>
          <w:strike/>
        </w:rPr>
        <w:t xml:space="preserve">$191.87</w:t>
      </w:r>
      <w:r>
        <w:t>))</w:t>
      </w:r>
      <w:r>
        <w:rPr/>
        <w:t xml:space="preserve"> </w:t>
      </w:r>
      <w:r>
        <w:rPr>
          <w:u w:val="single"/>
        </w:rPr>
        <w:t xml:space="preserve">$197.33</w:t>
      </w:r>
      <w:r>
        <w:rPr/>
        <w:t xml:space="preserve"> for fiscal year 2017</w:t>
      </w:r>
      <w:r>
        <w:t>((</w:t>
      </w:r>
      <w:r>
        <w:rPr>
          <w:strike/>
        </w:rPr>
        <w:t xml:space="preserve">, including the rate add-ons described in (a), (b), and (g) of this subsection</w:t>
      </w:r>
      <w:r>
        <w:t>))</w:t>
      </w:r>
      <w:r>
        <w:rPr/>
        <w:t xml:space="preserve">. There will be no adjustments for economic trends and conditions in fiscal years 2016 and 2017.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2016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2016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2015,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For fiscal year 2016, if the facility-based payment rate calculated on July 1, 2015,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for fiscal year 2016,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2016 additional add-on in (a) of this subsection do not apply.</w:t>
      </w:r>
    </w:p>
    <w:p>
      <w:pPr>
        <w:spacing w:before="0" w:after="0" w:line="408" w:lineRule="exact"/>
        <w:ind w:left="0" w:right="0" w:firstLine="576"/>
        <w:jc w:val="left"/>
      </w:pPr>
      <w:r>
        <w:rPr/>
        <w:t xml:space="preserve">(g) For fiscal year 2016,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u w:val="single"/>
        </w:rPr>
        <w:t xml:space="preserve">(h) Beginning July 1, 2016, a nursing home provider's direct care rate shall be set so that it does not exceed one hundred and eighteen percent of its base year's direct care allowable costs except if the provider is below the minimum staffing standard established in RCW 74.42.360(2).</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(b) </w:t>
      </w:r>
      <w:r>
        <w:rPr>
          <w:u w:val="single"/>
        </w:rPr>
        <w:t xml:space="preserve">$193,000 of the general fund</w:t>
      </w:r>
      <w:r>
        <w:rPr>
          <w:rFonts w:ascii="Times New Roman" w:hAnsi="Times New Roman"/>
          <w:u w:val="single"/>
        </w:rPr>
        <w:t xml:space="preserve">—</w:t>
      </w:r>
      <w:r>
        <w:rPr>
          <w:u w:val="single"/>
        </w:rPr>
        <w:t xml:space="preserve">state appropriation for fiscal year 2017 is provided solely to the department to implement a new processing fee of $700 when adult family home providers file a change of ownership application.</w:t>
      </w:r>
    </w:p>
    <w:p>
      <w:pPr>
        <w:spacing w:before="0" w:after="0" w:line="408" w:lineRule="exact"/>
        <w:ind w:left="0" w:right="0" w:firstLine="576"/>
        <w:jc w:val="left"/>
      </w:pPr>
      <w:r>
        <w:rPr>
          <w:u w:val="single"/>
        </w:rPr>
        <w:t xml:space="preserve">(c)</w:t>
      </w:r>
      <w:r>
        <w:rPr/>
        <w:t xml:space="preserve">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w:t>
      </w:r>
      <w:r>
        <w:rPr>
          <w:u w:val="single"/>
        </w:rPr>
        <w:t xml:space="preserve">$3,095,000 of the general fund</w:t>
      </w:r>
      <w:r>
        <w:rPr>
          <w:rFonts w:ascii="Times New Roman" w:hAnsi="Times New Roman"/>
          <w:u w:val="single"/>
        </w:rPr>
        <w:t xml:space="preserve">—</w:t>
      </w:r>
      <w:r>
        <w:rPr>
          <w:u w:val="single"/>
        </w:rPr>
        <w:t xml:space="preserve">state appropriation for fiscal year 2017 and $3,095,000 of the general fund</w:t>
      </w:r>
      <w:r>
        <w:rPr>
          <w:rFonts w:ascii="Times New Roman" w:hAnsi="Times New Roman"/>
          <w:u w:val="single"/>
        </w:rPr>
        <w:t xml:space="preserve">—</w:t>
      </w:r>
      <w:r>
        <w:rPr>
          <w:u w:val="single"/>
        </w:rPr>
        <w:t xml:space="preserve">federal appropriation are provided within existing appropriations solely to exempt the five highest acuity resource utilization group categories (beginning with PC2 through PE2) from the adjustment to case mix index per RCW 74.46.485. Nursing homes shall be required to notify the department's identified home and community services division contact within 30 days of a medicaid resident being identified in one of the five lowest resource utilization group categories (beginning with PA1 through PC1). The department shall complete an assessment of those residents who desire to transition into a community setting. The department shall identify within 30 days whether an alternate setting of the client's choosing is available to meet the resident's needs. Nursing homes shall work collaboratively with the department to transition into the community at least ninety-six residents, assessed in the five lowest acuity resource utilization group categories (PA1 through PC1). For the first two quarters of fiscal year 2017, the downward adjustment shall be no greater than thirteen percent. If, after the first two quarters of fiscal year 2017, the department determines the nursing homes are not making sufficient progress towards moving ninety-six residents from the five lowest resource utilization group categories (PA1 through PC1) into the community, the department is authorized to increase the downward adjustment to no greater than twenty percent for the lowest four resource utilization group categories (PA1 through PB2).</w:t>
      </w:r>
    </w:p>
    <w:p>
      <w:pPr>
        <w:spacing w:before="0" w:after="0" w:line="408" w:lineRule="exact"/>
        <w:ind w:left="0" w:right="0" w:firstLine="576"/>
        <w:jc w:val="left"/>
      </w:pPr>
      <w:r>
        <w:rPr>
          <w:u w:val="single"/>
        </w:rPr>
        <w:t xml:space="preserve">(6)</w:t>
      </w:r>
      <w:r>
        <w:rPr/>
        <w:t xml:space="preserve"> $19,747,000 of the general fund</w:t>
      </w:r>
      <w:r>
        <w:rPr>
          <w:rFonts w:ascii="Times New Roman" w:hAnsi="Times New Roman"/>
        </w:rPr>
        <w:t xml:space="preserve">—</w:t>
      </w:r>
      <w:r>
        <w:rPr/>
        <w:t xml:space="preserve">state appropriation for fiscal year 2016, $41,807,000 of the general fund</w:t>
      </w:r>
      <w:r>
        <w:rPr>
          <w:rFonts w:ascii="Times New Roman" w:hAnsi="Times New Roman"/>
        </w:rPr>
        <w:t xml:space="preserve">—</w:t>
      </w:r>
      <w:r>
        <w:rPr/>
        <w:t xml:space="preserve">state appropriation for fiscal year 2017, and $76,770,000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$1,840,000 of the general fund</w:t>
      </w:r>
      <w:r>
        <w:rPr>
          <w:rFonts w:ascii="Times New Roman" w:hAnsi="Times New Roman"/>
        </w:rPr>
        <w:t xml:space="preserve">—</w:t>
      </w:r>
      <w:r>
        <w:rPr/>
        <w:t xml:space="preserve">state appropriation for fiscal year 2016 and $1,877,000 of the general fund</w:t>
      </w:r>
      <w:r>
        <w:rPr>
          <w:rFonts w:ascii="Times New Roman" w:hAnsi="Times New Roman"/>
        </w:rPr>
        <w:t xml:space="preserve">—</w:t>
      </w:r>
      <w:r>
        <w:rPr/>
        <w:t xml:space="preserve">state appropriation for fiscal year 2017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$2,447,000 of the general fund</w:t>
      </w:r>
      <w:r>
        <w:rPr>
          <w:rFonts w:ascii="Times New Roman" w:hAnsi="Times New Roman"/>
        </w:rPr>
        <w:t xml:space="preserve">—</w:t>
      </w:r>
      <w:r>
        <w:rPr/>
        <w:t xml:space="preserve">state appropriation for fiscal year 2016, $4,894,000 of the general fund</w:t>
      </w:r>
      <w:r>
        <w:rPr>
          <w:rFonts w:ascii="Times New Roman" w:hAnsi="Times New Roman"/>
        </w:rPr>
        <w:t xml:space="preserve">—</w:t>
      </w:r>
      <w:r>
        <w:rPr/>
        <w:t xml:space="preserve">state appropriation for fiscal year 2017, and $22,725,000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is authorized to establish limited exemption criteria in rule to address RCW 74.39A.325 when a landline phone is not available to the employee.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$7,552,000 of the general fund</w:t>
      </w:r>
      <w:r>
        <w:rPr>
          <w:rFonts w:ascii="Times New Roman" w:hAnsi="Times New Roman"/>
        </w:rPr>
        <w:t xml:space="preserve">—</w:t>
      </w:r>
      <w:r>
        <w:rPr/>
        <w:t xml:space="preserve">state appropriation for fiscal year 2016, $15,974,000 of the general fund</w:t>
      </w:r>
      <w:r>
        <w:rPr>
          <w:rFonts w:ascii="Times New Roman" w:hAnsi="Times New Roman"/>
        </w:rPr>
        <w:t xml:space="preserve">—</w:t>
      </w:r>
      <w:r>
        <w:rPr/>
        <w:t xml:space="preserve">state appropriation for fiscal year 2017, and $29,742,000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Within the amounts appropriated in this section of the general fund</w:t>
      </w:r>
      <w:r>
        <w:rPr>
          <w:rFonts w:ascii="Times New Roman" w:hAnsi="Times New Roman"/>
        </w:rPr>
        <w:t xml:space="preserve">—</w:t>
      </w:r>
      <w:r>
        <w:rPr/>
        <w:t xml:space="preserve">state appropriation for fiscal years 2016 and 2017, the department shall assist the legislature to continue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implementation strategies for the Bree collaborative palliative care and related guidelines;</w:t>
      </w:r>
    </w:p>
    <w:p>
      <w:pPr>
        <w:spacing w:before="0" w:after="0" w:line="408" w:lineRule="exact"/>
        <w:ind w:left="0" w:right="0" w:firstLine="576"/>
        <w:jc w:val="left"/>
      </w:pPr>
      <w:r>
        <w:rPr/>
        <w:t xml:space="preserve">(v)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(e) At least one committee meeting must be devoted to a discussion of strategies to improve the quality of care, client safety and well-being, and staff safety within all community and institutional settings. During the meeting, committee members must receive a comprehensive review of findings since fiscal year 2010 by the centers for medicare and medicaid services, and residential care services, in community settings, nursing homes, and each of the residential habilitation centers, with an emphasis on medical errors, inconsistencies between service plans and services provided, the use of restraints, and existence of hazardous environmental conditions.</w:t>
      </w:r>
    </w:p>
    <w:p>
      <w:pPr>
        <w:spacing w:before="0" w:after="0" w:line="408" w:lineRule="exact"/>
        <w:ind w:left="0" w:right="0" w:firstLine="576"/>
        <w:jc w:val="left"/>
      </w:pPr>
      <w:r>
        <w:rPr/>
        <w:t xml:space="preserve">(f) The committee shall issue an addendum report to the legislature by December 10, 2015, and issue final recommendations to the governor and relevant standing committees of the legislature by December 10, 2016. The addendum report to the legislature must include the following:</w:t>
      </w:r>
    </w:p>
    <w:p>
      <w:pPr>
        <w:spacing w:before="0" w:after="0" w:line="408" w:lineRule="exact"/>
        <w:ind w:left="0" w:right="0" w:firstLine="576"/>
        <w:jc w:val="left"/>
      </w:pPr>
      <w:r>
        <w:rPr/>
        <w:t xml:space="preserve">(i) A description of the oversight role for residential care services, the long-term care ombuds, the centers for medicare and medicaid services, and disability rights Washington;</w:t>
      </w:r>
    </w:p>
    <w:p>
      <w:pPr>
        <w:spacing w:before="0" w:after="0" w:line="408" w:lineRule="exact"/>
        <w:ind w:left="0" w:right="0" w:firstLine="576"/>
        <w:jc w:val="left"/>
      </w:pPr>
      <w:r>
        <w:rPr/>
        <w:t xml:space="preserve">(ii) From the provider perspective, and the perspective of a state agency, an overview of the process for reviewing and responding to findings by residential care services and the centers for medicare and medicaid services;</w:t>
      </w:r>
    </w:p>
    <w:p>
      <w:pPr>
        <w:spacing w:before="0" w:after="0" w:line="408" w:lineRule="exact"/>
        <w:ind w:left="0" w:right="0" w:firstLine="576"/>
        <w:jc w:val="left"/>
      </w:pPr>
      <w:r>
        <w:rPr/>
        <w:t xml:space="preserve">(iii) A description of the process for notifying the office of the governor and the legislature when problems with quality of care, client safety and well-being, or staff safety arise within community or institutional settings;</w:t>
      </w:r>
    </w:p>
    <w:p>
      <w:pPr>
        <w:spacing w:before="0" w:after="0" w:line="408" w:lineRule="exact"/>
        <w:ind w:left="0" w:right="0" w:firstLine="576"/>
        <w:jc w:val="left"/>
      </w:pPr>
      <w:r>
        <w:rPr/>
        <w:t xml:space="preserve">(iv) A compilation of findings since fiscal year 2010 by the centers for medicare and medicaid services, and residential care services, at the residential habilitation centers, nursing facilities, supported living, assisted living, group homes, companion homes, adult family homes, and all other community based providers;</w:t>
      </w:r>
    </w:p>
    <w:p>
      <w:pPr>
        <w:spacing w:before="0" w:after="0" w:line="408" w:lineRule="exact"/>
        <w:ind w:left="0" w:right="0" w:firstLine="576"/>
        <w:jc w:val="left"/>
      </w:pPr>
      <w:r>
        <w:rPr/>
        <w:t xml:space="preserve">(v) An annotated and detailed list of all responses to findings by the centers for medicare and medicaid services, and residential care services, specific to audits of the nursing facility at lakeland village since fiscal year 2010;</w:t>
      </w:r>
    </w:p>
    <w:p>
      <w:pPr>
        <w:spacing w:before="0" w:after="0" w:line="408" w:lineRule="exact"/>
        <w:ind w:left="0" w:right="0" w:firstLine="576"/>
        <w:jc w:val="left"/>
      </w:pPr>
      <w:r>
        <w:rPr/>
        <w:t xml:space="preserve">(vi)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(ix) A description of the method in place to ascertain the outcome of responses to findings.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$5,094,000 of the general fund</w:t>
      </w:r>
      <w:r>
        <w:rPr>
          <w:rFonts w:ascii="Times New Roman" w:hAnsi="Times New Roman"/>
        </w:rPr>
        <w:t xml:space="preserve">—</w:t>
      </w:r>
      <w:r>
        <w:rPr/>
        <w:t xml:space="preserve">state appropriation for fiscal year 2016 and $5,094,000 of the general fund</w:t>
      </w:r>
      <w:r>
        <w:rPr>
          <w:rFonts w:ascii="Times New Roman" w:hAnsi="Times New Roman"/>
        </w:rPr>
        <w:t xml:space="preserve">—</w:t>
      </w:r>
      <w:r>
        <w:rPr/>
        <w:t xml:space="preserve">state appropriation for fiscal year 2017 are provided solely for services and support to individuals who are deaf, hard of hearing, or deaf-blind.</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(a) $100,000 of the general fund</w:t>
      </w:r>
      <w:r>
        <w:rPr>
          <w:rFonts w:ascii="Times New Roman" w:hAnsi="Times New Roman"/>
        </w:rPr>
        <w:t xml:space="preserve">—</w:t>
      </w:r>
      <w:r>
        <w:rPr/>
        <w:t xml:space="preserve">state appropriation for fiscal year 2016, $100,000 of the general fund</w:t>
      </w:r>
      <w:r>
        <w:rPr>
          <w:rFonts w:ascii="Times New Roman" w:hAnsi="Times New Roman"/>
        </w:rPr>
        <w:t xml:space="preserve">—</w:t>
      </w:r>
      <w:r>
        <w:rPr/>
        <w:t xml:space="preserve">private/local appropriation, and $200,000 of the general fund</w:t>
      </w:r>
      <w:r>
        <w:rPr>
          <w:rFonts w:ascii="Times New Roman" w:hAnsi="Times New Roman"/>
        </w:rPr>
        <w:t xml:space="preserve">—</w:t>
      </w:r>
      <w:r>
        <w:rPr/>
        <w:t xml:space="preserve">federal appropriation are provided solely for the department of social and health services to contract for an independent feasibility study and actuarial modeling of public and private options for leveraging private resources to help individuals prepare for long-term services and supports needs. The study must model two options: (i) A public long-term care benefit for workers, funded through a payroll deduction that would provide a time-limited long-term care insurance benefit; and (ii) a public-private reinsurance or risk-sharing model, with the purpose of providing a stable and ongoing source of reimbursement to insurers for a portion of their catastrophic long-term services and supports losses in order to provide additional insurance capacity for the state.</w:t>
      </w:r>
    </w:p>
    <w:p>
      <w:pPr>
        <w:spacing w:before="0" w:after="0" w:line="408" w:lineRule="exact"/>
        <w:ind w:left="0" w:right="0" w:firstLine="576"/>
        <w:jc w:val="left"/>
      </w:pPr>
      <w:r>
        <w:rPr/>
        <w:t xml:space="preserve">(b) The report must include input from the joint committee on aging and disability and other interested stakeholders. The report must also include an analysis of each option based on: (i) The expected costs and benefits for participants; (ii) the total anticipated number of participants; (iii) the projected savings to the state medicaid program, if any; and (iv) legal and financial risks to the state.</w:t>
      </w:r>
    </w:p>
    <w:p>
      <w:pPr>
        <w:spacing w:before="0" w:after="0" w:line="408" w:lineRule="exact"/>
        <w:ind w:left="0" w:right="0" w:firstLine="576"/>
        <w:jc w:val="left"/>
      </w:pPr>
      <w:r>
        <w:rPr/>
        <w:t xml:space="preserve">(c) The department must provide status updates to the joint legislative executive committee on aging and disability. The feasibility study and actuarial analysis shall be completed and submitted to the department of social and health services by December 20, 2016. The department shall submit a report, including the director's findings and recommendations based on the feasibility study and actuarial analysis, to the governor and the legislature by January 1, 2017.</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$6,195,000 of the general fund</w:t>
      </w:r>
      <w:r>
        <w:rPr>
          <w:rFonts w:ascii="Times New Roman" w:hAnsi="Times New Roman"/>
        </w:rPr>
        <w:t xml:space="preserve">—</w:t>
      </w:r>
      <w:r>
        <w:rPr/>
        <w:t xml:space="preserve">state appropriation for fiscal year 2016, $13,195,000 of the general fund</w:t>
      </w:r>
      <w:r>
        <w:rPr>
          <w:rFonts w:ascii="Times New Roman" w:hAnsi="Times New Roman"/>
        </w:rPr>
        <w:t xml:space="preserve">—</w:t>
      </w:r>
      <w:r>
        <w:rPr/>
        <w:t xml:space="preserve">state appropriation for fiscal year 2017, and $20,288,000 of the general fund</w:t>
      </w:r>
      <w:r>
        <w:rPr>
          <w:rFonts w:ascii="Times New Roman" w:hAnsi="Times New Roman"/>
        </w:rPr>
        <w:t xml:space="preserve">—</w:t>
      </w:r>
      <w:r>
        <w:rPr/>
        <w:t xml:space="preserve">federal appropriation are provided solely to implement House Bill No. 1274 (nursing home payment rates). </w:t>
      </w:r>
      <w:r>
        <w:t>((</w:t>
      </w:r>
      <w:r>
        <w:rPr>
          <w:strike/>
        </w:rPr>
        <w:t xml:space="preserve">If the bill is not enacted by July 10, 2015, the amounts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(17)</w:t>
      </w:r>
      <w:r>
        <w:rPr/>
        <w:t xml:space="preserve"> Within available funds, the aging and long term support administration must create a unit within adult protective services that specializes in the investigation of financial abuse allegations and self-neglect allegations.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$58,000 of the general fund</w:t>
      </w:r>
      <w:r>
        <w:rPr>
          <w:rFonts w:ascii="Times New Roman" w:hAnsi="Times New Roman"/>
        </w:rPr>
        <w:t xml:space="preserve">—</w:t>
      </w:r>
      <w:r>
        <w:rPr/>
        <w:t xml:space="preserve">state appropriation for fiscal year 2016, $58,000 of the general fund</w:t>
      </w:r>
      <w:r>
        <w:rPr>
          <w:rFonts w:ascii="Times New Roman" w:hAnsi="Times New Roman"/>
        </w:rPr>
        <w:t xml:space="preserve">—</w:t>
      </w:r>
      <w:r>
        <w:rPr/>
        <w:t xml:space="preserve">state appropriation for fiscal year 2017, and $114,000 of the general fund</w:t>
      </w:r>
      <w:r>
        <w:rPr>
          <w:rFonts w:ascii="Times New Roman" w:hAnsi="Times New Roman"/>
        </w:rPr>
        <w:t xml:space="preserve">—</w:t>
      </w:r>
      <w:r>
        <w:rPr/>
        <w:t xml:space="preserve">federal appropriation are provided solely to implement Substitute Senate Bill No. 5877 (due process for adult family homes).</w:t>
      </w:r>
    </w:p>
    <w:p>
      <w:pPr>
        <w:spacing w:before="0" w:after="0" w:line="408" w:lineRule="exact"/>
        <w:ind w:left="0" w:right="0" w:firstLine="576"/>
        <w:jc w:val="left"/>
      </w:pPr>
      <w:r>
        <w:rPr>
          <w:u w:val="single"/>
        </w:rPr>
        <w:t xml:space="preserve">(19) $468,000 of the general fund</w:t>
      </w:r>
      <w:r>
        <w:rPr>
          <w:rFonts w:ascii="Times New Roman" w:hAnsi="Times New Roman"/>
          <w:u w:val="single"/>
        </w:rPr>
        <w:t xml:space="preserve">—</w:t>
      </w:r>
      <w:r>
        <w:rPr>
          <w:u w:val="single"/>
        </w:rPr>
        <w:t xml:space="preserve">state appropriation for fiscal year 2017 is provided solely to expand the kinship navigator program to the Colville Indian reservation, Yakama Nation, and other tribal areas currently without kinship navigator services.</w:t>
      </w:r>
    </w:p>
    <w:p>
      <w:pPr>
        <w:spacing w:before="0" w:after="0" w:line="408" w:lineRule="exact"/>
        <w:ind w:left="0" w:right="0" w:firstLine="576"/>
        <w:jc w:val="left"/>
      </w:pPr>
      <w:r>
        <w:rPr>
          <w:u w:val="single"/>
        </w:rPr>
        <w:t xml:space="preserve">(20) $37,000 of the general fund</w:t>
      </w:r>
      <w:r>
        <w:rPr>
          <w:rFonts w:ascii="Times New Roman" w:hAnsi="Times New Roman"/>
          <w:u w:val="single"/>
        </w:rPr>
        <w:t xml:space="preserve">—</w:t>
      </w:r>
      <w:r>
        <w:rPr>
          <w:u w:val="single"/>
        </w:rPr>
        <w:t xml:space="preserve">state appropriation for fiscal year 2017 is provided solely to implement Second Substitute House Bill No. 2726 (retirement communities). If the bill is not enacted by June 30, 2016, the amount provided in this subsection shall lapse.</w:t>
      </w:r>
    </w:p>
    <w:p>
      <w:pPr>
        <w:spacing w:before="0" w:after="0" w:line="408" w:lineRule="exact"/>
        <w:ind w:left="0" w:right="0" w:firstLine="576"/>
        <w:jc w:val="left"/>
      </w:pPr>
      <w:r>
        <w:rPr>
          <w:u w:val="single"/>
        </w:rPr>
        <w:t xml:space="preserve">(21) The department shall provide the legislature an analysis of expenditures for medicaid clients served in adult family homes and assisted living facilities by acuity level. The analysis shall include all services provided to medicaid clients in each care setting, including all services covered by the daily rate, and services provided in addition to the daily rate. The department shall submit the report to the legislature by November 15, 2016.</w:t>
      </w:r>
    </w:p>
    <w:p>
      <w:pPr>
        <w:spacing w:before="0" w:after="0" w:line="408" w:lineRule="exact"/>
        <w:ind w:left="0" w:right="0" w:firstLine="576"/>
        <w:jc w:val="left"/>
      </w:pPr>
      <w:r>
        <w:rPr>
          <w:u w:val="single"/>
        </w:rPr>
        <w:t xml:space="preserve">(22) $308,000 of the general fund</w:t>
      </w:r>
      <w:r>
        <w:rPr>
          <w:rFonts w:ascii="Times New Roman" w:hAnsi="Times New Roman"/>
          <w:u w:val="single"/>
        </w:rPr>
        <w:t xml:space="preserve">—</w:t>
      </w:r>
      <w:r>
        <w:rPr>
          <w:u w:val="single"/>
        </w:rPr>
        <w:t xml:space="preserve">state appropriation for fiscal year 2017 and $77,000 of the general fund</w:t>
      </w:r>
      <w:r>
        <w:rPr>
          <w:rFonts w:ascii="Times New Roman" w:hAnsi="Times New Roman"/>
          <w:u w:val="single"/>
        </w:rPr>
        <w:t xml:space="preserve">—</w:t>
      </w:r>
      <w:r>
        <w:rPr>
          <w:u w:val="single"/>
        </w:rPr>
        <w:t xml:space="preserve">federal appropriation are provided solely for the implementation of Engrossed Second Substitute Senate Bill No. 6564 (providing protections for persons with developmental disabilities). If this bill is not enacted by June 30, 2016, the amounts provided in this subsection shall lapse.</w:t>
      </w:r>
    </w:p>
    <w:p>
      <w:pPr>
        <w:spacing w:before="0" w:after="0" w:line="408" w:lineRule="exact"/>
        <w:ind w:left="0" w:right="0" w:firstLine="576"/>
        <w:jc w:val="left"/>
      </w:pPr>
      <w:r>
        <w:rPr>
          <w:u w:val="single"/>
        </w:rPr>
        <w:t xml:space="preserve">(23) $537,000 of the general fund</w:t>
      </w:r>
      <w:r>
        <w:rPr>
          <w:rFonts w:ascii="Times New Roman" w:hAnsi="Times New Roman"/>
          <w:u w:val="single"/>
        </w:rPr>
        <w:t xml:space="preserve">—</w:t>
      </w:r>
      <w:r>
        <w:rPr>
          <w:u w:val="single"/>
        </w:rPr>
        <w:t xml:space="preserve">state appropriation for fiscal year 2017 and $538,000 of the general fund</w:t>
      </w:r>
      <w:r>
        <w:rPr>
          <w:rFonts w:ascii="Times New Roman" w:hAnsi="Times New Roman"/>
          <w:u w:val="single"/>
        </w:rPr>
        <w:t xml:space="preserve">—</w:t>
      </w:r>
      <w:r>
        <w:rPr>
          <w:u w:val="single"/>
        </w:rPr>
        <w:t xml:space="preserve">federal appropriation are provided solely for implementation of Substitute Senate Bill No. 6656 (state hospital practices) or Engrossed Second Substitute House Bill No. 2453 (state hospital oversight). The department shall contract with a nursing home facility with an enhanced staffing model able to care for patients coming out of western state hospital. The department must identify and must discharge at least thirty patients from a geriatric ward at western state hospital to alternative settings by January 1, 2017, by utilizing enhanced services facilities and enhanced community services plus nursing home beds. If neither bill is enacted by June 30, 2016,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207 (uncodified) is amended to read as follows: </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$408,958,000</w:t>
      </w:r>
      <w:r>
        <w:t>))</w:t>
      </w:r>
    </w:p>
    <w:p>
      <w:pPr>
        <w:spacing w:before="0" w:after="0" w:line="408" w:lineRule="exact"/>
        <w:ind w:left="0" w:right="0" w:firstLine="0"/>
        <w:jc w:val="left"/>
        <w:tabs>
          <w:tab w:val="right" w:leader="none" w:pos="9936"/>
        </w:tabs>
      </w:pPr>
      <w:r>
        <w:tab/>
      </w:r>
      <w:r>
        <w:rPr>
          <w:u w:val="single"/>
        </w:rPr>
        <w:t xml:space="preserve">$396,066,000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$445,239,000</w:t>
      </w:r>
      <w:r>
        <w:t>))</w:t>
      </w:r>
    </w:p>
    <w:p>
      <w:pPr>
        <w:spacing w:before="0" w:after="0" w:line="408" w:lineRule="exact"/>
        <w:ind w:left="0" w:right="0" w:firstLine="0"/>
        <w:jc w:val="left"/>
        <w:tabs>
          <w:tab w:val="right" w:leader="none" w:pos="9936"/>
        </w:tabs>
      </w:pPr>
      <w:r>
        <w:tab/>
      </w:r>
      <w:r>
        <w:rPr>
          <w:u w:val="single"/>
        </w:rPr>
        <w:t xml:space="preserve">$418,020,000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$1,272,294,000</w:t>
      </w:r>
      <w:r>
        <w:t>))</w:t>
      </w:r>
    </w:p>
    <w:p>
      <w:pPr>
        <w:spacing w:before="0" w:after="0" w:line="408" w:lineRule="exact"/>
        <w:ind w:left="0" w:right="0" w:firstLine="0"/>
        <w:jc w:val="left"/>
        <w:tabs>
          <w:tab w:val="right" w:leader="none" w:pos="9936"/>
        </w:tabs>
      </w:pPr>
      <w:r>
        <w:tab/>
      </w:r>
      <w:r>
        <w:rPr>
          <w:u w:val="single"/>
        </w:rPr>
        <w:t xml:space="preserve">$1,301,431,000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$1,950,000</w:t>
      </w:r>
    </w:p>
    <w:p>
      <w:pPr>
        <w:spacing w:before="0" w:after="0" w:line="408" w:lineRule="exact"/>
        <w:ind w:left="0" w:right="0" w:firstLine="0"/>
        <w:jc w:val="left"/>
        <w:tabs>
          <w:tab w:val="right" w:leader="dot" w:pos="9936"/>
        </w:tabs>
      </w:pPr>
      <w:r>
        <w:rPr>
          <w:u w:val="single"/>
        </w:rPr>
        <w:t xml:space="preserve">Administrative Contingency Account</w:t>
      </w:r>
      <w:r>
        <w:rPr>
          <w:rFonts w:ascii="Times New Roman" w:hAnsi="Times New Roman"/>
          <w:u w:val="single"/>
        </w:rPr>
        <w:t xml:space="preserve">—</w:t>
      </w:r>
      <w:r>
        <w:rPr>
          <w:u w:val="single"/>
        </w:rPr>
        <w:t xml:space="preserve">State Appropriation</w:t>
      </w:r>
      <w:r>
        <w:tab/>
      </w:r>
      <w:r>
        <w:rPr>
          <w:u w:val="single"/>
        </w:rPr>
        <w:t xml:space="preserve">$17,000,000</w:t>
      </w:r>
    </w:p>
    <w:p>
      <w:pPr>
        <w:tabs>
          <w:tab w:val="right" w:leader="dot" w:pos="9936"/>
        </w:tabs>
        <w:ind w:left="0" w:right="0" w:firstLine="1440"/>
      </w:pPr>
      <w:r>
        <w:rPr/>
        <w:t xml:space="preserve">TOTAL APPROPRIATION</w:t>
      </w:r>
      <w:r>
        <w:tab/>
      </w:r>
      <w:r>
        <w:rPr>
          <w:strike/>
        </w:rPr>
        <w:t xml:space="preserve">$2,128,441,000</w:t>
      </w:r>
    </w:p>
    <w:p>
      <w:pPr>
        <w:tabs>
          <w:tab w:val="right" w:leader="none" w:pos="9936"/>
        </w:tabs>
        <w:ind w:left="0" w:right="0" w:firstLine="1440"/>
      </w:pPr>
      <w:r>
        <w:tab/>
      </w:r>
      <w:r>
        <w:rPr>
          <w:u w:val="single"/>
        </w:rPr>
        <w:t xml:space="preserve">$2,134,467,000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$168,201,000</w:t>
      </w:r>
      <w:r>
        <w:t>))</w:t>
      </w:r>
      <w:r>
        <w:rPr/>
        <w:t xml:space="preserve"> </w:t>
      </w:r>
      <w:r>
        <w:rPr>
          <w:u w:val="single"/>
        </w:rPr>
        <w:t xml:space="preserve">$152,953,000</w:t>
      </w:r>
      <w:r>
        <w:rPr/>
        <w:t xml:space="preserve"> of the general fund</w:t>
      </w:r>
      <w:r>
        <w:rPr>
          <w:rFonts w:ascii="Times New Roman" w:hAnsi="Times New Roman"/>
        </w:rPr>
        <w:t xml:space="preserve">—</w:t>
      </w:r>
      <w:r>
        <w:rPr/>
        <w:t xml:space="preserve">state appropriation for fiscal year 2016, </w:t>
      </w:r>
      <w:r>
        <w:t>((</w:t>
      </w:r>
      <w:r>
        <w:rPr>
          <w:strike/>
        </w:rPr>
        <w:t xml:space="preserve">$194,020,000</w:t>
      </w:r>
      <w:r>
        <w:t>))</w:t>
      </w:r>
      <w:r>
        <w:rPr/>
        <w:t xml:space="preserve"> </w:t>
      </w:r>
      <w:r>
        <w:rPr>
          <w:u w:val="single"/>
        </w:rPr>
        <w:t xml:space="preserve">$171,299,000</w:t>
      </w:r>
      <w:r>
        <w:rPr/>
        <w:t xml:space="preserve"> of the general fund</w:t>
      </w:r>
      <w:r>
        <w:rPr>
          <w:rFonts w:ascii="Times New Roman" w:hAnsi="Times New Roman"/>
        </w:rPr>
        <w:t xml:space="preserve">—</w:t>
      </w:r>
      <w:r>
        <w:rPr/>
        <w:t xml:space="preserve">state appropriation for fiscal year 2017, </w:t>
      </w:r>
      <w:r>
        <w:t>((</w:t>
      </w:r>
      <w:r>
        <w:rPr>
          <w:strike/>
        </w:rPr>
        <w:t xml:space="preserve">and $738,086,000</w:t>
      </w:r>
      <w:r>
        <w:t>))</w:t>
      </w:r>
      <w:r>
        <w:rPr/>
        <w:t xml:space="preserve"> </w:t>
      </w:r>
      <w:r>
        <w:rPr>
          <w:u w:val="single"/>
        </w:rPr>
        <w:t xml:space="preserve">$779,366,000</w:t>
      </w:r>
      <w:r>
        <w:rPr/>
        <w:t xml:space="preserve"> of the general fund</w:t>
      </w:r>
      <w:r>
        <w:rPr>
          <w:rFonts w:ascii="Times New Roman" w:hAnsi="Times New Roman"/>
        </w:rPr>
        <w:t xml:space="preserve">—</w:t>
      </w:r>
      <w:r>
        <w:rPr/>
        <w:t xml:space="preserve">federal appropriation</w:t>
      </w:r>
      <w:r>
        <w:rPr>
          <w:u w:val="single"/>
        </w:rPr>
        <w:t xml:space="preserve">, and the administrative contingency account</w:t>
      </w:r>
      <w:r>
        <w:rPr>
          <w:rFonts w:ascii="Times New Roman" w:hAnsi="Times New Roman"/>
          <w:u w:val="single"/>
        </w:rPr>
        <w:t xml:space="preserve">—</w:t>
      </w:r>
      <w:r>
        <w:rPr>
          <w:u w:val="single"/>
        </w:rPr>
        <w:t xml:space="preserve">state appropriation</w:t>
      </w:r>
      <w:r>
        <w:rPr/>
        <w:t xml:space="preserve">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and no later than December 2015.</w:t>
      </w:r>
    </w:p>
    <w:p>
      <w:pPr>
        <w:spacing w:before="0" w:after="0" w:line="408" w:lineRule="exact"/>
        <w:ind w:left="0" w:right="0" w:firstLine="576"/>
        <w:jc w:val="left"/>
      </w:pPr>
      <w:r>
        <w:rPr/>
        <w:t xml:space="preserve">(b) </w:t>
      </w:r>
      <w:r>
        <w:t>((</w:t>
      </w:r>
      <w:r>
        <w:rPr>
          <w:strike/>
        </w:rPr>
        <w:t xml:space="preserve">$316,849,000</w:t>
      </w:r>
      <w:r>
        <w:t>))</w:t>
      </w:r>
      <w:r>
        <w:rPr/>
        <w:t xml:space="preserve"> </w:t>
      </w:r>
      <w:r>
        <w:rPr>
          <w:u w:val="single"/>
        </w:rPr>
        <w:t xml:space="preserve">$316,460,000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w:t>
      </w:r>
      <w:r>
        <w:t>((</w:t>
      </w:r>
      <w:r>
        <w:rPr>
          <w:strike/>
        </w:rPr>
        <w:t xml:space="preserve">$170,923,000</w:t>
      </w:r>
      <w:r>
        <w:t>))</w:t>
      </w:r>
      <w:r>
        <w:rPr/>
        <w:t xml:space="preserve"> </w:t>
      </w:r>
      <w:r>
        <w:rPr>
          <w:u w:val="single"/>
        </w:rPr>
        <w:t xml:space="preserve">$163,200,000</w:t>
      </w:r>
      <w:r>
        <w:rPr/>
        <w:t xml:space="preserve">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(d) </w:t>
      </w:r>
      <w:r>
        <w:t>((</w:t>
      </w:r>
      <w:r>
        <w:rPr>
          <w:strike/>
        </w:rPr>
        <w:t xml:space="preserve">$426,750,000</w:t>
      </w:r>
      <w:r>
        <w:t>))</w:t>
      </w:r>
      <w:r>
        <w:rPr/>
        <w:t xml:space="preserve"> </w:t>
      </w:r>
      <w:r>
        <w:rPr>
          <w:u w:val="single"/>
        </w:rPr>
        <w:t xml:space="preserve">$477,029,000</w:t>
      </w:r>
      <w:r>
        <w:rPr/>
        <w:t xml:space="preserve"> of the amounts in (a) of this subsection are provided solely for the working connections child care program under RCW 43.215.135. </w:t>
      </w:r>
      <w:r>
        <w:rPr>
          <w:u w:val="single"/>
        </w:rPr>
        <w:t xml:space="preserve">Of the amounts provided in this subsection (1)(d), $22,040,000 of the appropriation for fiscal year 2017 is provided solely for implementation of chapter 7, Laws of 2015 3rd sp. sess. (early care and education system). Of the amounts provided in this subsection (1)(d), $8,048,000 of the appropriation for fiscal year 2017 is provided solely for a base rate increase. This funding is for the supplemental agreement to the 2015-2017 collective bargaining agreement covering family child care providers as set forth in section 905 of this act.</w:t>
      </w:r>
      <w:r>
        <w:rPr/>
        <w:t xml:space="preserve">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w:t>
      </w:r>
    </w:p>
    <w:p>
      <w:pPr>
        <w:spacing w:before="0" w:after="0" w:line="408" w:lineRule="exact"/>
        <w:ind w:left="0" w:right="0" w:firstLine="576"/>
        <w:jc w:val="left"/>
      </w:pPr>
      <w:r>
        <w:rPr/>
        <w:t xml:space="preserve">(e) </w:t>
      </w:r>
      <w:r>
        <w:t>((</w:t>
      </w:r>
      <w:r>
        <w:rPr>
          <w:strike/>
        </w:rPr>
        <w:t xml:space="preserve">$163,558,000</w:t>
      </w:r>
      <w:r>
        <w:t>))</w:t>
      </w:r>
      <w:r>
        <w:rPr/>
        <w:t xml:space="preserve"> </w:t>
      </w:r>
      <w:r>
        <w:rPr>
          <w:u w:val="single"/>
        </w:rPr>
        <w:t xml:space="preserve">$163,928,000</w:t>
      </w:r>
      <w:r>
        <w:rPr/>
        <w:t xml:space="preserve"> of the amounts in (a) of this subsection are provided solely for WorkFirst and working connections child care administration and overhead. </w:t>
      </w:r>
      <w:r>
        <w:rPr>
          <w:u w:val="single"/>
        </w:rPr>
        <w:t xml:space="preserve">Of amounts provided in this subsection (1)(e), $41,000 of the appropriation for fiscal year 2016 is provided solely for implementation of chapter 7, Laws of 2015 3rd sp. sess. (early care and education system). </w:t>
      </w:r>
    </w:p>
    <w:p>
      <w:pPr>
        <w:spacing w:before="0" w:after="0" w:line="408" w:lineRule="exact"/>
        <w:ind w:left="0" w:right="0" w:firstLine="576"/>
        <w:jc w:val="left"/>
      </w:pPr>
      <w:r>
        <w:t>((</w:t>
      </w:r>
      <w:r>
        <w:rPr>
          <w:strike/>
        </w:rPr>
        <w:t xml:space="preserve">(f) $41,000,000 of the general fund</w:t>
      </w:r>
      <w:r>
        <w:rPr>
          <w:rFonts w:ascii="Times New Roman" w:hAnsi="Times New Roman"/>
          <w:strike/>
        </w:rPr>
        <w:t xml:space="preserve">—</w:t>
      </w:r>
      <w:r>
        <w:rPr>
          <w:strike/>
        </w:rPr>
        <w:t xml:space="preserve">state appropriation for fiscal year 2016 and $22,040,000 of the general fund</w:t>
      </w:r>
      <w:r>
        <w:rPr>
          <w:rFonts w:ascii="Times New Roman" w:hAnsi="Times New Roman"/>
          <w:strike/>
        </w:rPr>
        <w:t xml:space="preserve">—</w:t>
      </w:r>
      <w:r>
        <w:rPr>
          <w:strike/>
        </w:rPr>
        <w:t xml:space="preserve">state appropriation for fiscal year 2017 are provided solely for implementation of Engrossed Second Substitute House Bill No. 1491 (early care and education system). If the bill is not enacted by July 10, 2015, the amounts provided in this subsection (1)(f) shall lapse.</w:t>
      </w:r>
    </w:p>
    <w:p>
      <w:pPr>
        <w:spacing w:before="0" w:after="0" w:line="408" w:lineRule="exact"/>
        <w:ind w:left="0" w:right="0" w:firstLine="576"/>
        <w:jc w:val="left"/>
      </w:pPr>
      <w:r>
        <w:rPr>
          <w:strike/>
        </w:rPr>
        <w:t xml:space="preserve">(g)</w:t>
      </w:r>
      <w:r>
        <w:t>))</w:t>
      </w:r>
      <w:r>
        <w:rPr/>
        <w:t xml:space="preserve"> </w:t>
      </w:r>
      <w:r>
        <w:rPr>
          <w:u w:val="single"/>
        </w:rPr>
        <w:t xml:space="preserve">(f)</w:t>
      </w:r>
      <w:r>
        <w:rPr/>
        <w:t xml:space="preserve"> The amounts in (b) through (d) of this subsection shall be expended for the programs and in the amounts specified. However, the department may transfer up to 10 percent of funding between (b) through (d)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u w:val="single"/>
        </w:rPr>
        <w:t xml:space="preserve">(g) Beginning July 1, 2016, and each calendar quarter thereafter,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u w:val="single"/>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u w:val="single"/>
        </w:rPr>
        <w:t xml:space="preserve">(ii) Countable maintenance of effort and excess maintenance of effort, by source, provided for the previous federal fiscal year;</w:t>
      </w:r>
    </w:p>
    <w:p>
      <w:pPr>
        <w:spacing w:before="0" w:after="0" w:line="408" w:lineRule="exact"/>
        <w:ind w:left="0" w:right="0" w:firstLine="576"/>
        <w:jc w:val="left"/>
      </w:pPr>
      <w:r>
        <w:rPr>
          <w:u w:val="single"/>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u w:val="single"/>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u w:val="single"/>
        </w:rPr>
        <w:t xml:space="preserve">(v) Potential new sources of maintenance of effort and progress to obtain additional maintenance of effort; and</w:t>
      </w:r>
    </w:p>
    <w:p>
      <w:pPr>
        <w:spacing w:before="0" w:after="0" w:line="408" w:lineRule="exact"/>
        <w:ind w:left="0" w:right="0" w:firstLine="576"/>
        <w:jc w:val="left"/>
      </w:pPr>
      <w:r>
        <w:rPr>
          <w:u w:val="single"/>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u w:val="single"/>
        </w:rPr>
        <w:t xml:space="preserve">(h) In the 2017-2019 fiscal biennium, it is the intent of the legislature to provide appropriations from the state general fund for the purposes of (b) through (e)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2016 and $1,657,000 of the general fund</w:t>
      </w:r>
      <w:r>
        <w:rPr>
          <w:rFonts w:ascii="Times New Roman" w:hAnsi="Times New Roman"/>
        </w:rPr>
        <w:t xml:space="preserve">—</w:t>
      </w:r>
      <w:r>
        <w:rPr/>
        <w:t xml:space="preserve">state appropriation for fiscal year 2017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2017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2015,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u w:val="single"/>
        </w:rPr>
        <w:t xml:space="preserve">(8) $300,000 of the general fund</w:t>
      </w:r>
      <w:r>
        <w:rPr>
          <w:rFonts w:ascii="Times New Roman" w:hAnsi="Times New Roman"/>
          <w:u w:val="single"/>
        </w:rPr>
        <w:t xml:space="preserve">—</w:t>
      </w:r>
      <w:r>
        <w:rPr>
          <w:u w:val="single"/>
        </w:rPr>
        <w:t xml:space="preserve">federal appropriation is provided solely for implementation of Second Substitute House Bill No. 2877 (SNAP benefit distribution dates), provided that the department confirms receipt of SNAP Bonus payments sufficient for the cost of implementing the bill. If the bill is not enacted by June 30, 2016, the amount provided in this subsection shall lapse.</w:t>
      </w:r>
    </w:p>
    <w:p>
      <w:pPr>
        <w:spacing w:before="0" w:after="0" w:line="408" w:lineRule="exact"/>
        <w:ind w:left="0" w:right="0" w:firstLine="576"/>
        <w:jc w:val="left"/>
      </w:pPr>
      <w:r>
        <w:rPr>
          <w:u w:val="single"/>
        </w:rPr>
        <w:t xml:space="preserve">(9) $16,000 of the general fund</w:t>
      </w:r>
      <w:r>
        <w:rPr>
          <w:rFonts w:ascii="Times New Roman" w:hAnsi="Times New Roman"/>
          <w:u w:val="single"/>
        </w:rPr>
        <w:t xml:space="preserve">—</w:t>
      </w:r>
      <w:r>
        <w:rPr>
          <w:u w:val="single"/>
        </w:rPr>
        <w:t xml:space="preserve">state appropriation for fiscal year 2017 and $29,000 of the general fund</w:t>
      </w:r>
      <w:r>
        <w:rPr>
          <w:rFonts w:ascii="Times New Roman" w:hAnsi="Times New Roman"/>
          <w:u w:val="single"/>
        </w:rPr>
        <w:t xml:space="preserve">—</w:t>
      </w:r>
      <w:r>
        <w:rPr>
          <w:u w:val="single"/>
        </w:rPr>
        <w:t xml:space="preserve">federal appropriation are provided solely for implementation of Senate Bill No. 6499 (child support/electronic). If the bill is not enacted by June 30, 2016,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208 (uncodified) is amended to read as follows: </w:t>
      </w:r>
    </w:p>
    <w:p>
      <w:r>
        <w:rPr>
          <w:b/>
        </w:rPr>
        <w:t xml:space="preserve">FOR THE DEPARTMENT OF SOCIAL AND HEALTH SERVICES</w:t>
      </w:r>
      <w:r>
        <w:rPr>
          <w:rFonts w:ascii="Times New Roman" w:hAnsi="Times New Roman"/>
          <w:b/>
        </w:rPr>
        <w:t xml:space="preserve">—</w:t>
      </w:r>
      <w:r>
        <w:rPr>
          <w:b/>
        </w:rPr>
        <w:t xml:space="preserve">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$64,766,000</w:t>
      </w:r>
      <w:r>
        <w:t>))</w:t>
      </w:r>
    </w:p>
    <w:p>
      <w:pPr>
        <w:spacing w:before="0" w:after="0" w:line="408" w:lineRule="exact"/>
        <w:ind w:left="0" w:right="0" w:firstLine="0"/>
        <w:jc w:val="left"/>
        <w:tabs>
          <w:tab w:val="right" w:leader="none" w:pos="9936"/>
        </w:tabs>
      </w:pPr>
      <w:r>
        <w:tab/>
      </w:r>
      <w:r>
        <w:rPr>
          <w:u w:val="single"/>
        </w:rPr>
        <w:t xml:space="preserve">$64,261,000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$64,894,000</w:t>
      </w:r>
      <w:r>
        <w:t>))</w:t>
      </w:r>
    </w:p>
    <w:p>
      <w:pPr>
        <w:spacing w:before="0" w:after="0" w:line="408" w:lineRule="exact"/>
        <w:ind w:left="0" w:right="0" w:firstLine="0"/>
        <w:jc w:val="left"/>
        <w:tabs>
          <w:tab w:val="right" w:leader="none" w:pos="9936"/>
        </w:tabs>
      </w:pPr>
      <w:r>
        <w:tab/>
      </w:r>
      <w:r>
        <w:rPr>
          <w:u w:val="single"/>
        </w:rPr>
        <w:t xml:space="preserve">$66,185,000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$432,441,000</w:t>
      </w:r>
      <w:r>
        <w:t>))</w:t>
      </w:r>
    </w:p>
    <w:p>
      <w:pPr>
        <w:spacing w:before="0" w:after="0" w:line="408" w:lineRule="exact"/>
        <w:ind w:left="0" w:right="0" w:firstLine="0"/>
        <w:jc w:val="left"/>
        <w:tabs>
          <w:tab w:val="right" w:leader="none" w:pos="9936"/>
        </w:tabs>
      </w:pPr>
      <w:r>
        <w:tab/>
      </w:r>
      <w:r>
        <w:rPr>
          <w:u w:val="single"/>
        </w:rPr>
        <w:t xml:space="preserve">$519,951,000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$11,978,000</w:t>
      </w:r>
      <w:r>
        <w:t>))</w:t>
      </w:r>
    </w:p>
    <w:p>
      <w:pPr>
        <w:spacing w:before="0" w:after="0" w:line="408" w:lineRule="exact"/>
        <w:ind w:left="0" w:right="0" w:firstLine="0"/>
        <w:jc w:val="left"/>
        <w:tabs>
          <w:tab w:val="right" w:leader="none" w:pos="9936"/>
        </w:tabs>
      </w:pPr>
      <w:r>
        <w:tab/>
      </w:r>
      <w:r>
        <w:rPr>
          <w:u w:val="single"/>
        </w:rPr>
        <w:t xml:space="preserve">$12,478,000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2016)</w:t>
      </w:r>
      <w:r>
        <w:tab/>
      </w:r>
      <w:r>
        <w:rPr/>
        <w:t xml:space="preserve">$10,736,000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2017)</w:t>
      </w:r>
      <w:r>
        <w:tab/>
      </w:r>
      <w:r>
        <w:rPr/>
        <w:t xml:space="preserve">$24,802,000</w:t>
      </w:r>
    </w:p>
    <w:p>
      <w:pPr>
        <w:tabs>
          <w:tab w:val="right" w:leader="dot" w:pos="9936"/>
        </w:tabs>
        <w:ind w:left="0" w:right="0" w:firstLine="1440"/>
      </w:pPr>
      <w:r>
        <w:rPr/>
        <w:t xml:space="preserve">TOTAL APPROPRIATION</w:t>
      </w:r>
      <w:r>
        <w:tab/>
      </w:r>
      <w:r>
        <w:rPr>
          <w:strike/>
        </w:rPr>
        <w:t xml:space="preserve">$631,281,000</w:t>
      </w:r>
    </w:p>
    <w:p>
      <w:pPr>
        <w:tabs>
          <w:tab w:val="right" w:leader="none" w:pos="9936"/>
        </w:tabs>
        <w:ind w:left="0" w:right="0" w:firstLine="1440"/>
      </w:pPr>
      <w:r>
        <w:tab/>
      </w:r>
      <w:r>
        <w:rPr>
          <w:u w:val="single"/>
        </w:rPr>
        <w:t xml:space="preserve">$720,077,000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and (b) indirect charges for administering the program shall not exceed ten percent of the total contract amount.</w:t>
      </w:r>
    </w:p>
    <w:p>
      <w:pPr>
        <w:spacing w:before="0" w:after="0" w:line="408" w:lineRule="exact"/>
        <w:ind w:left="0" w:right="0" w:firstLine="576"/>
        <w:jc w:val="left"/>
      </w:pPr>
      <w:r>
        <w:rPr/>
        <w:t xml:space="preserve">(2)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(3)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(4) $421,000 of the general fund—state appropriation for fiscal year 2016, $873,000 of the general fund—state appropriation for fiscal year 2017, and $1,787,000 of the general fund—federal appropriation are provided solely for implementation of chapter 50, Laws of 2015 (E2SHB 1450) (involuntary outpatient treatment). The department must use these amounts for increases in alcohol and substance abuse treatment associated with implementation of the bill.</w:t>
      </w:r>
    </w:p>
    <w:p>
      <w:pPr>
        <w:spacing w:before="0" w:after="0" w:line="408" w:lineRule="exact"/>
        <w:ind w:left="0" w:right="0" w:firstLine="576"/>
        <w:jc w:val="left"/>
      </w:pPr>
      <w:r>
        <w:rPr/>
        <w:t xml:space="preserve">(5) $200,000 of the dedicated marijuana account—state appropriation for fiscal year 2016 and $200,000 of the dedicated marijuana account</w:t>
      </w:r>
      <w:r>
        <w:rPr>
          <w:rFonts w:ascii="Times New Roman" w:hAnsi="Times New Roman"/>
        </w:rPr>
        <w:t xml:space="preserve">—</w:t>
      </w:r>
      <w:r>
        <w:rPr/>
        <w:t xml:space="preserve">state appropriation for fiscal year 2017 are provided solely for a contract with the Washington state institute for public policy to conduct cost-benefit evaluations of the implementation of chapter 3, Laws of 2013 (Initiative Measure No. 502). </w:t>
      </w:r>
    </w:p>
    <w:p>
      <w:pPr>
        <w:spacing w:before="0" w:after="0" w:line="408" w:lineRule="exact"/>
        <w:ind w:left="0" w:right="0" w:firstLine="576"/>
        <w:jc w:val="left"/>
      </w:pPr>
      <w:r>
        <w:rPr/>
        <w:t xml:space="preserve">(6) $500,000 of the dedicated marijuana account—state appropriation for fiscal year 2016 and $500,000 of the dedicated marijuana account</w:t>
      </w:r>
      <w:r>
        <w:rPr>
          <w:rFonts w:ascii="Times New Roman" w:hAnsi="Times New Roman"/>
        </w:rPr>
        <w:t xml:space="preserve">—</w:t>
      </w:r>
      <w:r>
        <w:rPr/>
        <w:t xml:space="preserve">state appropriation for fiscal year 2017 are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(7) $395,000 of the dedicated marijuana account—state appropriation for fiscal year 2016 and $396,000 of the dedicated marijuana account</w:t>
      </w:r>
      <w:r>
        <w:rPr>
          <w:rFonts w:ascii="Times New Roman" w:hAnsi="Times New Roman"/>
        </w:rPr>
        <w:t xml:space="preserve">—</w:t>
      </w:r>
      <w:r>
        <w:rPr/>
        <w:t xml:space="preserve">state appropriation for fiscal year 2017 are provided solely for increasing services to pregnant and parenting women provided through the parent child assistance program. </w:t>
      </w:r>
    </w:p>
    <w:p>
      <w:pPr>
        <w:spacing w:before="0" w:after="0" w:line="408" w:lineRule="exact"/>
        <w:ind w:left="0" w:right="0" w:firstLine="576"/>
        <w:jc w:val="left"/>
      </w:pPr>
      <w:r>
        <w:rPr/>
        <w:t xml:space="preserve">(8)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a grant to the office of superintendent of public instruction to provide life skills training to children and youth in schools that are in high needs communities. </w:t>
      </w:r>
    </w:p>
    <w:p>
      <w:pPr>
        <w:spacing w:before="0" w:after="0" w:line="408" w:lineRule="exact"/>
        <w:ind w:left="0" w:right="0" w:firstLine="576"/>
        <w:jc w:val="left"/>
      </w:pPr>
      <w:r>
        <w:rPr/>
        <w:t xml:space="preserve">(9) $386,000 of the dedicated marijuana account—state appropriation for fiscal year 2016 and $386,000 of the dedicated marijuana account</w:t>
      </w:r>
      <w:r>
        <w:rPr>
          <w:rFonts w:ascii="Times New Roman" w:hAnsi="Times New Roman"/>
        </w:rPr>
        <w:t xml:space="preserve">—</w:t>
      </w:r>
      <w:r>
        <w:rPr/>
        <w:t xml:space="preserve">state appropriation for fiscal year 2017 are provided solely to increase prevention and treatment services provided by tribes to children and youth.</w:t>
      </w:r>
    </w:p>
    <w:p>
      <w:pPr>
        <w:spacing w:before="0" w:after="0" w:line="408" w:lineRule="exact"/>
        <w:ind w:left="0" w:right="0" w:firstLine="576"/>
        <w:jc w:val="left"/>
      </w:pPr>
      <w:r>
        <w:rPr/>
        <w:t xml:space="preserve">(10) $683,000 of the dedicated marijuana account—state appropriation for fiscal year 2016, $2,684,000 of the dedicated marijuana account</w:t>
      </w:r>
      <w:r>
        <w:rPr>
          <w:rFonts w:ascii="Times New Roman" w:hAnsi="Times New Roman"/>
        </w:rPr>
        <w:t xml:space="preserve">—</w:t>
      </w:r>
      <w:r>
        <w:rPr/>
        <w:t xml:space="preserve">state appropriation for fiscal year 2017, and $1,900,000 of the general fund—federal appropriation are provided solely to increase residential treatment services for children and youth. </w:t>
      </w:r>
    </w:p>
    <w:p>
      <w:pPr>
        <w:spacing w:before="0" w:after="0" w:line="408" w:lineRule="exact"/>
        <w:ind w:left="0" w:right="0" w:firstLine="576"/>
        <w:jc w:val="left"/>
      </w:pPr>
      <w:r>
        <w:rPr/>
        <w:t xml:space="preserve">(11)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(12) $1,000,000 of the dedicated marijuana account</w:t>
      </w:r>
      <w:r>
        <w:rPr>
          <w:rFonts w:ascii="Times New Roman" w:hAnsi="Times New Roman"/>
        </w:rPr>
        <w:t xml:space="preserve">—</w:t>
      </w:r>
      <w:r>
        <w:rPr/>
        <w:t xml:space="preserve">state appropriation for fiscal year 2016 and $2,434,000 of the dedicated marijuana account</w:t>
      </w:r>
      <w:r>
        <w:rPr>
          <w:rFonts w:ascii="Times New Roman" w:hAnsi="Times New Roman"/>
        </w:rPr>
        <w:t xml:space="preserve">—</w:t>
      </w:r>
      <w:r>
        <w:rPr/>
        <w:t xml:space="preserve">state appropriation for fiscal year 2017 are provided solely for expenditure into the home visiting services account.</w:t>
      </w:r>
    </w:p>
    <w:p>
      <w:pPr>
        <w:spacing w:before="0" w:after="0" w:line="408" w:lineRule="exact"/>
        <w:ind w:left="0" w:right="0" w:firstLine="576"/>
        <w:jc w:val="left"/>
      </w:pPr>
      <w:r>
        <w:rPr/>
        <w:t xml:space="preserve">(13) $3,278,000 of the dedicated marijuana account</w:t>
      </w:r>
      <w:r>
        <w:rPr>
          <w:rFonts w:ascii="Times New Roman" w:hAnsi="Times New Roman"/>
        </w:rPr>
        <w:t xml:space="preserve">—</w:t>
      </w:r>
      <w:r>
        <w:rPr/>
        <w:t xml:space="preserve">state appropriation for fiscal year 2017 is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w:t>
      </w:r>
      <w:r>
        <w:rPr>
          <w:rFonts w:ascii="Times New Roman" w:hAnsi="Times New Roman"/>
        </w:rPr>
        <w:t xml:space="preserve">—</w:t>
      </w:r>
      <w:r>
        <w:rPr/>
        <w:t xml:space="preserve">state appropriation for fiscal year 2017 is provided solely for alcohol and substance abuse treatment programs for locally-committed offenders. The juvenile rehabilitation administration shall award these funds as described in section 203(3) of this act.</w:t>
      </w:r>
    </w:p>
    <w:p>
      <w:pPr>
        <w:spacing w:before="0" w:after="0" w:line="408" w:lineRule="exact"/>
        <w:ind w:left="0" w:right="0" w:firstLine="576"/>
        <w:jc w:val="left"/>
      </w:pPr>
      <w:r>
        <w:rPr/>
        <w:t xml:space="preserve">(b) $282,000 of the dedicated marijuana account</w:t>
      </w:r>
      <w:r>
        <w:rPr>
          <w:rFonts w:ascii="Times New Roman" w:hAnsi="Times New Roman"/>
        </w:rPr>
        <w:t xml:space="preserve">—</w:t>
      </w:r>
      <w:r>
        <w:rPr/>
        <w:t xml:space="preserve">state appropriation for fiscal year 2017 is provided solely for the expansion of evidence-based treatments and therapies as described in section 203(4) of this act.</w:t>
      </w:r>
    </w:p>
    <w:p>
      <w:pPr>
        <w:spacing w:before="0" w:after="0" w:line="408" w:lineRule="exact"/>
        <w:ind w:left="0" w:right="0" w:firstLine="576"/>
        <w:jc w:val="left"/>
      </w:pPr>
      <w:r>
        <w:rPr/>
        <w:t xml:space="preserve">(14) $2,500,000 of the dedicated marijuana account</w:t>
      </w:r>
      <w:r>
        <w:rPr>
          <w:rFonts w:ascii="Times New Roman" w:hAnsi="Times New Roman"/>
        </w:rPr>
        <w:t xml:space="preserve">—</w:t>
      </w:r>
      <w:r>
        <w:rPr/>
        <w:t xml:space="preserve">state appropriation for fiscal year 2016 and $2,500,000 of the dedicated marijuana account</w:t>
      </w:r>
      <w:r>
        <w:rPr>
          <w:rFonts w:ascii="Times New Roman" w:hAnsi="Times New Roman"/>
        </w:rPr>
        <w:t xml:space="preserve">—</w:t>
      </w:r>
      <w:r>
        <w:rPr/>
        <w:t xml:space="preserve">state appropriation for fiscal year 2017 are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(15) </w:t>
      </w:r>
      <w:r>
        <w:t>((</w:t>
      </w:r>
      <w:r>
        <w:rPr>
          <w:strike/>
        </w:rPr>
        <w:t xml:space="preserve">$54,000 of the general fund</w:t>
      </w:r>
      <w:r>
        <w:rPr>
          <w:rFonts w:ascii="Times New Roman" w:hAnsi="Times New Roman"/>
          <w:strike/>
        </w:rPr>
        <w:t xml:space="preserve">—</w:t>
      </w:r>
      <w:r>
        <w:rPr>
          <w:strike/>
        </w:rPr>
        <w:t xml:space="preserve">state appropriation for fiscal year 2016, $252,000 of the general fund</w:t>
      </w:r>
      <w:r>
        <w:rPr>
          <w:rFonts w:ascii="Times New Roman" w:hAnsi="Times New Roman"/>
          <w:strike/>
        </w:rPr>
        <w:t xml:space="preserve">—</w:t>
      </w:r>
      <w:r>
        <w:rPr>
          <w:strike/>
        </w:rPr>
        <w:t xml:space="preserve">state appropriation for fiscal year 2017, and $2,232,000 of the general fund—federal appropriation are provided for</w:t>
      </w:r>
      <w:r>
        <w:t>))</w:t>
      </w:r>
      <w:r>
        <w:rPr/>
        <w:t xml:space="preserve"> </w:t>
      </w:r>
      <w:r>
        <w:rPr>
          <w:u w:val="single"/>
        </w:rPr>
        <w:t xml:space="preserve">Within the amounts provided in this section,</w:t>
      </w:r>
      <w:r>
        <w:rPr/>
        <w:t xml:space="preserve"> regional support networks </w:t>
      </w:r>
      <w:r>
        <w:t>((</w:t>
      </w:r>
      <w:r>
        <w:rPr>
          <w:strike/>
        </w:rPr>
        <w:t xml:space="preserve">to</w:t>
      </w:r>
      <w:r>
        <w:t>))</w:t>
      </w:r>
      <w:r>
        <w:rPr/>
        <w:t xml:space="preserve"> </w:t>
      </w:r>
      <w:r>
        <w:rPr>
          <w:u w:val="single"/>
        </w:rPr>
        <w:t xml:space="preserve">must</w:t>
      </w:r>
      <w:r>
        <w:rPr/>
        <w:t xml:space="preserve"> provide outpatient chemical dependency treatment for offenders enrolled in the medicaid program who are supervised by the department of corrections pursuant to a term of community supervision </w:t>
      </w:r>
      <w:r>
        <w:rPr>
          <w:u w:val="single"/>
        </w:rPr>
        <w:t xml:space="preserve">beginning in April 2016</w:t>
      </w:r>
      <w:r>
        <w:rPr/>
        <w:t xml:space="preserve">. Effective April 1, 2016, contracts with regional support networks must require that regional support networks include in their provider network specialized expertise in the provision of manualized, evidence-based chemical dependency treatment services for offenders. The department of corrections and the department of social and health services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of social and health services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(16) During the 2015-2017 fiscal biennium, any amounts provided in this section that are used for case management services for pregnant and parenting women must be contracted directly between the department and providers rather than through contracts with behavioral health organizations. By December 1, 2016, the department must provide a report to the office of financial management and the appropriate committees of the legislature on the readiness for behavioral health organizations to assume the contracts for case management services for pregnant and parenting women.</w:t>
      </w:r>
    </w:p>
    <w:p>
      <w:pPr>
        <w:spacing w:before="0" w:after="0" w:line="408" w:lineRule="exact"/>
        <w:ind w:left="0" w:right="0" w:firstLine="576"/>
        <w:jc w:val="left"/>
      </w:pPr>
      <w:r>
        <w:rPr/>
        <w:t xml:space="preserve">(17) $100,000 of the general fund—state appropriation for fiscal year 2016 and $100,000 of the general fund—state appropriation for fiscal year 2017 are provided solely for parenting education services focused on pregnant and parenting women.</w:t>
      </w:r>
    </w:p>
    <w:p>
      <w:pPr>
        <w:spacing w:before="0" w:after="0" w:line="408" w:lineRule="exact"/>
        <w:ind w:left="0" w:right="0" w:firstLine="576"/>
        <w:jc w:val="left"/>
      </w:pPr>
      <w:r>
        <w:rPr/>
        <w:t xml:space="preserve">(18) Within existing appropriations, the department shall prioritize the prevention and treatment of intravenous opiate-based drug use.</w:t>
      </w:r>
    </w:p>
    <w:p>
      <w:pPr>
        <w:spacing w:before="0" w:after="0" w:line="408" w:lineRule="exact"/>
        <w:ind w:left="0" w:right="0" w:firstLine="576"/>
        <w:jc w:val="left"/>
      </w:pPr>
      <w:r>
        <w:rPr/>
        <w:t xml:space="preserve">(19) </w:t>
      </w:r>
      <w:r>
        <w:t>((</w:t>
      </w:r>
      <w:r>
        <w:rPr>
          <w:strike/>
        </w:rPr>
        <w:t xml:space="preserve">$1,110,000 of the general fund</w:t>
      </w:r>
      <w:r>
        <w:rPr>
          <w:rFonts w:ascii="Times New Roman" w:hAnsi="Times New Roman"/>
          <w:strike/>
        </w:rPr>
        <w:t xml:space="preserve">—</w:t>
      </w:r>
      <w:r>
        <w:rPr>
          <w:strike/>
        </w:rPr>
        <w:t xml:space="preserve">federal appropriation is provided solely for a contract with the University of Washington for research on the short and long-term effects of marijuana use.</w:t>
      </w:r>
    </w:p>
    <w:p>
      <w:pPr>
        <w:spacing w:before="0" w:after="0" w:line="408" w:lineRule="exact"/>
        <w:ind w:left="0" w:right="0" w:firstLine="576"/>
        <w:jc w:val="left"/>
      </w:pPr>
      <w:r>
        <w:rPr>
          <w:strike/>
        </w:rPr>
        <w:t xml:space="preserve">(20) $740,000</w:t>
      </w:r>
      <w:r>
        <w:t>))</w:t>
      </w:r>
      <w:r>
        <w:rPr/>
        <w:t xml:space="preserve"> </w:t>
      </w:r>
      <w:r>
        <w:rPr>
          <w:u w:val="single"/>
        </w:rPr>
        <w:t xml:space="preserve">$250,000</w:t>
      </w:r>
      <w:r>
        <w:rPr/>
        <w:t xml:space="preserve"> of the general fund</w:t>
      </w:r>
      <w:r>
        <w:rPr>
          <w:rFonts w:ascii="Times New Roman" w:hAnsi="Times New Roman"/>
        </w:rPr>
        <w:t xml:space="preserve">—</w:t>
      </w:r>
      <w:r>
        <w:t>((</w:t>
      </w:r>
      <w:r>
        <w:rPr>
          <w:strike/>
        </w:rPr>
        <w:t xml:space="preserve">federal</w:t>
      </w:r>
      <w:r>
        <w:t>))</w:t>
      </w:r>
      <w:r>
        <w:rPr/>
        <w:t xml:space="preserve"> </w:t>
      </w:r>
      <w:r>
        <w:rPr>
          <w:u w:val="single"/>
        </w:rPr>
        <w:t xml:space="preserve">state</w:t>
      </w:r>
      <w:r>
        <w:rPr/>
        <w:t xml:space="preserve"> appropriation </w:t>
      </w:r>
      <w:r>
        <w:rPr>
          <w:u w:val="single"/>
        </w:rPr>
        <w:t xml:space="preserve">for fiscal year 2017</w:t>
      </w:r>
      <w:r>
        <w:rPr/>
        <w:t xml:space="preserve"> is provided solely for a contract with the Washington State University </w:t>
      </w:r>
      <w:r>
        <w:t>((</w:t>
      </w:r>
      <w:r>
        <w:rPr>
          <w:strike/>
        </w:rPr>
        <w:t xml:space="preserve">for research on the short and long-term effects of marijuana use</w:t>
      </w:r>
      <w:r>
        <w:t>))</w:t>
      </w:r>
      <w:r>
        <w:rPr/>
        <w:t xml:space="preserve"> </w:t>
      </w:r>
      <w:r>
        <w:rPr>
          <w:u w:val="single"/>
        </w:rPr>
        <w:t xml:space="preserve">for the research and development of a marijuana breathalyzer</w:t>
      </w:r>
      <w:r>
        <w:rPr/>
        <w:t xml:space="preserve">.</w:t>
      </w:r>
    </w:p>
    <w:p>
      <w:pPr>
        <w:spacing w:before="0" w:after="0" w:line="408" w:lineRule="exact"/>
        <w:ind w:left="0" w:right="0" w:firstLine="576"/>
        <w:jc w:val="left"/>
      </w:pPr>
      <w:r>
        <w:rPr>
          <w:u w:val="single"/>
        </w:rPr>
        <w:t xml:space="preserve">(20) $438,000 of the general fund</w:t>
      </w:r>
      <w:r>
        <w:rPr>
          <w:rFonts w:ascii="Times New Roman" w:hAnsi="Times New Roman"/>
          <w:u w:val="single"/>
        </w:rPr>
        <w:t xml:space="preserve">—</w:t>
      </w:r>
      <w:r>
        <w:rPr>
          <w:u w:val="single"/>
        </w:rPr>
        <w:t xml:space="preserve">state appropriation for fiscal year 2017 and $185,000 of the general fund</w:t>
      </w:r>
      <w:r>
        <w:rPr>
          <w:rFonts w:ascii="Times New Roman" w:hAnsi="Times New Roman"/>
          <w:u w:val="single"/>
        </w:rPr>
        <w:t xml:space="preserve">—</w:t>
      </w:r>
      <w:r>
        <w:rPr>
          <w:u w:val="single"/>
        </w:rPr>
        <w:t xml:space="preserve">federal appropriation are provided solely for implementation of Third Substitute House Bill No. 1713 (mental health, chemical dependency). If the bill is not enacted by June 30, 2016, the amounts provided in this subsection shall lapse.</w:t>
      </w:r>
    </w:p>
    <w:p>
      <w:pPr>
        <w:spacing w:before="0" w:after="0" w:line="408" w:lineRule="exact"/>
        <w:ind w:left="0" w:right="0" w:firstLine="576"/>
        <w:jc w:val="left"/>
      </w:pPr>
      <w:r>
        <w:rPr>
          <w:u w:val="single"/>
        </w:rPr>
        <w:t xml:space="preserve">(21) Within the amounts appropriated in this section, the department of social and health services and the health care authority must provide quarterly reports to the chairs of the house of representatives health care and wellness committee, the house of representatives early learning and human services committee, the senate health care committee, and the senate human services, mental health, and housing committee on the integration of mental health and chemical dependency treatment purchasing through behavioral health organizations and the southwest Washington early adopter model. These reports must include, but are not limited to, an update on reimbursement rates and contracts for providing residential chemical dependency treatment; the numbers of referrals and length of stay for patients referred to chemical dependency treatment; the timing of authorization and payment to providers; the compatibility of patient electronic medical record data between behavioral health organizations, managed care organizations in the southwest Washington regional service area, and providers; and the status of contracted providers. Behavioral health organizations and managed care organizations in the southwest Washington regional service area must be required to immediately report when notified that a provider is in jeopardy of closure. The department and the health care authority must immediately assess whether and take actions to ensure that the behavioral health organization or managed care plans impacted by the provider closure have an adequate transition plan to maintain an adequate network and provide access to medically necessary treatment services for enrollees. These reports shall begin April 1, 2016, and end on October 31, 2016.</w:t>
      </w:r>
    </w:p>
    <w:p>
      <w:pPr>
        <w:spacing w:before="0" w:after="0" w:line="408" w:lineRule="exact"/>
        <w:ind w:left="0" w:right="0" w:firstLine="576"/>
        <w:jc w:val="left"/>
      </w:pPr>
      <w:r>
        <w:rPr>
          <w:u w:val="single"/>
        </w:rPr>
        <w:t xml:space="preserve">(22) Within existing appropriations for fiscal year 2017, the department shall conduct a two-part study of substance use provider capacity and substance use provider outcomes in the state. The provider capacity report must provide information about publicly funded providers, including their number, geographical location, populations served, and treatment methodologies employed. The provider outcome report must examine variation in client outcome for these providers using statistical models to mitigate the impact of case mix. Where possible, outcomes must be aligned with specifications developed as directed by Second Substitute Senate Bill No. 5732, (chapter 338, Laws of 2013) and Engrossed Substitute House Bill No. 1519 (chapter 320, Laws of 2013). The two reports shall be submitted to the governor and appropriate committees of the legislature by June 1, 2017.</w:t>
      </w:r>
    </w:p>
    <w:p>
      <w:pPr>
        <w:spacing w:before="0" w:after="0" w:line="408" w:lineRule="exact"/>
        <w:ind w:left="0" w:right="0" w:firstLine="576"/>
        <w:jc w:val="left"/>
      </w:pPr>
      <w:r>
        <w:rPr>
          <w:u w:val="single"/>
        </w:rPr>
        <w:t xml:space="preserve">(23) </w:t>
      </w:r>
      <w:r>
        <w:rPr>
          <w:u w:val="single"/>
        </w:rPr>
        <w:t xml:space="preserve">$500,000 of the criminal justice treatment account</w:t>
      </w:r>
      <w:r>
        <w:rPr>
          <w:rFonts w:ascii="Times New Roman" w:hAnsi="Times New Roman"/>
          <w:u w:val="single"/>
        </w:rPr>
        <w:t xml:space="preserve">—</w:t>
      </w:r>
      <w:r>
        <w:rPr>
          <w:u w:val="single"/>
        </w:rPr>
        <w:t xml:space="preserve">state appropriation is provided solely to increase funding for substance abuse treatment and support services for offenders and to support drug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209 (uncodified) is amended to read as follows: </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$12,896,000</w:t>
      </w:r>
      <w:r>
        <w:t>))</w:t>
      </w:r>
    </w:p>
    <w:p>
      <w:pPr>
        <w:spacing w:before="0" w:after="0" w:line="408" w:lineRule="exact"/>
        <w:ind w:left="0" w:right="0" w:firstLine="0"/>
        <w:jc w:val="left"/>
        <w:tabs>
          <w:tab w:val="right" w:leader="none" w:pos="9936"/>
        </w:tabs>
      </w:pPr>
      <w:r>
        <w:tab/>
      </w:r>
      <w:r>
        <w:rPr>
          <w:u w:val="single"/>
        </w:rPr>
        <w:t xml:space="preserve">$12,866,000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$13,424,000</w:t>
      </w:r>
      <w:r>
        <w:t>))</w:t>
      </w:r>
    </w:p>
    <w:p>
      <w:pPr>
        <w:spacing w:before="0" w:after="0" w:line="408" w:lineRule="exact"/>
        <w:ind w:left="0" w:right="0" w:firstLine="0"/>
        <w:jc w:val="left"/>
        <w:tabs>
          <w:tab w:val="right" w:leader="none" w:pos="9936"/>
        </w:tabs>
      </w:pPr>
      <w:r>
        <w:tab/>
      </w:r>
      <w:r>
        <w:rPr>
          <w:u w:val="single"/>
        </w:rPr>
        <w:t xml:space="preserve">$13,353,000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$99,251,000</w:t>
      </w:r>
      <w:r>
        <w:t>))</w:t>
      </w:r>
    </w:p>
    <w:p>
      <w:pPr>
        <w:spacing w:before="0" w:after="0" w:line="408" w:lineRule="exact"/>
        <w:ind w:left="0" w:right="0" w:firstLine="0"/>
        <w:jc w:val="left"/>
        <w:tabs>
          <w:tab w:val="right" w:leader="none" w:pos="9936"/>
        </w:tabs>
      </w:pPr>
      <w:r>
        <w:tab/>
      </w:r>
      <w:r>
        <w:rPr>
          <w:u w:val="single"/>
        </w:rPr>
        <w:t xml:space="preserve">$98,491,000</w:t>
      </w:r>
    </w:p>
    <w:p>
      <w:pPr>
        <w:tabs>
          <w:tab w:val="right" w:leader="dot" w:pos="9936"/>
        </w:tabs>
        <w:ind w:left="0" w:right="0" w:firstLine="1440"/>
      </w:pPr>
      <w:r>
        <w:rPr/>
        <w:t xml:space="preserve">TOTAL APPROPRIATION</w:t>
      </w:r>
      <w:r>
        <w:tab/>
      </w:r>
      <w:r>
        <w:rPr>
          <w:strike/>
        </w:rPr>
        <w:t xml:space="preserve">$125,571,000</w:t>
      </w:r>
    </w:p>
    <w:p>
      <w:pPr>
        <w:tabs>
          <w:tab w:val="right" w:leader="none" w:pos="9936"/>
        </w:tabs>
        <w:ind w:left="0" w:right="0" w:firstLine="1440"/>
      </w:pPr>
      <w:r>
        <w:tab/>
      </w:r>
      <w:r>
        <w:rPr>
          <w:u w:val="single"/>
        </w:rPr>
        <w:t xml:space="preserve">$124,710,000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210 (uncodified) is amended to read as follows: </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$37,680,000</w:t>
      </w:r>
      <w:r>
        <w:t>))</w:t>
      </w:r>
    </w:p>
    <w:p>
      <w:pPr>
        <w:spacing w:before="0" w:after="0" w:line="408" w:lineRule="exact"/>
        <w:ind w:left="0" w:right="0" w:firstLine="0"/>
        <w:jc w:val="left"/>
        <w:tabs>
          <w:tab w:val="right" w:leader="none" w:pos="9936"/>
        </w:tabs>
      </w:pPr>
      <w:r>
        <w:tab/>
      </w:r>
      <w:r>
        <w:rPr>
          <w:u w:val="single"/>
        </w:rPr>
        <w:t xml:space="preserve">$39,490,000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$37,266,000</w:t>
      </w:r>
      <w:r>
        <w:t>))</w:t>
      </w:r>
    </w:p>
    <w:p>
      <w:pPr>
        <w:spacing w:before="0" w:after="0" w:line="408" w:lineRule="exact"/>
        <w:ind w:left="0" w:right="0" w:firstLine="0"/>
        <w:jc w:val="left"/>
        <w:tabs>
          <w:tab w:val="right" w:leader="none" w:pos="9936"/>
        </w:tabs>
      </w:pPr>
      <w:r>
        <w:tab/>
      </w:r>
      <w:r>
        <w:rPr>
          <w:u w:val="single"/>
        </w:rPr>
        <w:t xml:space="preserve">$40,823,000</w:t>
      </w:r>
    </w:p>
    <w:p>
      <w:pPr>
        <w:tabs>
          <w:tab w:val="right" w:leader="dot" w:pos="9936"/>
        </w:tabs>
        <w:ind w:left="0" w:right="0" w:firstLine="1440"/>
      </w:pPr>
      <w:r>
        <w:rPr/>
        <w:t xml:space="preserve">TOTAL APPROPRIATION</w:t>
      </w:r>
      <w:r>
        <w:tab/>
      </w:r>
      <w:r>
        <w:rPr>
          <w:strike/>
        </w:rPr>
        <w:t xml:space="preserve">$74,946,000</w:t>
      </w:r>
    </w:p>
    <w:p>
      <w:pPr>
        <w:tabs>
          <w:tab w:val="right" w:leader="none" w:pos="9936"/>
        </w:tabs>
        <w:ind w:left="0" w:right="0" w:firstLine="1440"/>
      </w:pPr>
      <w:r>
        <w:tab/>
      </w:r>
      <w:r>
        <w:rPr>
          <w:u w:val="single"/>
        </w:rPr>
        <w:t xml:space="preserve">$80,313,000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$78,000 of the general fund</w:t>
      </w:r>
      <w:r>
        <w:rPr>
          <w:rFonts w:ascii="Times New Roman" w:hAnsi="Times New Roman"/>
        </w:rPr>
        <w:t xml:space="preserve">—</w:t>
      </w:r>
      <w:r>
        <w:rPr/>
        <w:t xml:space="preserve">state appropriation for fiscal year 2016 and $78,000 of the general fund</w:t>
      </w:r>
      <w:r>
        <w:rPr>
          <w:rFonts w:ascii="Times New Roman" w:hAnsi="Times New Roman"/>
        </w:rPr>
        <w:t xml:space="preserve">—</w:t>
      </w:r>
      <w:r>
        <w:rPr/>
        <w:t xml:space="preserve">state appropriation for fiscal year 2017 are provided solely to implement House Bill No. 1059 (sexually violent predators).</w:t>
      </w:r>
    </w:p>
    <w:p>
      <w:pPr>
        <w:spacing w:before="0" w:after="0" w:line="408" w:lineRule="exact"/>
        <w:ind w:left="0" w:right="0" w:firstLine="576"/>
        <w:jc w:val="left"/>
      </w:pPr>
      <w:r>
        <w:rPr/>
        <w:t xml:space="preserve">(2) The department shall review its current food services for the special commitment center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spacing w:before="0" w:after="0" w:line="408" w:lineRule="exact"/>
        <w:ind w:left="0" w:right="0" w:firstLine="576"/>
        <w:jc w:val="left"/>
      </w:pPr>
      <w:r>
        <w:rPr/>
        <w:t xml:space="preserve">(3) Within the amounts provided in this section, the special commitment center must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special commitment center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rPr/>
        <w:t xml:space="preserve">(4)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u w:val="single"/>
        </w:rPr>
        <w:t xml:space="preserve">(5) $15,000 of the general fund</w:t>
      </w:r>
      <w:r>
        <w:rPr>
          <w:rFonts w:ascii="Times New Roman" w:hAnsi="Times New Roman"/>
          <w:u w:val="single"/>
        </w:rPr>
        <w:t xml:space="preserve">—</w:t>
      </w:r>
      <w:r>
        <w:rPr>
          <w:u w:val="single"/>
        </w:rPr>
        <w:t xml:space="preserve">state appropriation for fiscal year 2017 is provided solely for the implementation of a memorandum of understanding between the governor and the service employees international union healthcare 1199nw amending the collective bargaining under chapter 41.80 RCW for the 2015-2017 fiscal biennium as set forth in section 902 of this act. The legislature recognizes that the memorandum of understanding was necessitated by an emergency and an imminent jeopardy determination by the center for medicare and medicaid services that relates to the safety and health of clients and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211 (uncodified) is amended to read as follows: </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$32,668,000</w:t>
      </w:r>
      <w:r>
        <w:t>))</w:t>
      </w:r>
    </w:p>
    <w:p>
      <w:pPr>
        <w:spacing w:before="0" w:after="0" w:line="408" w:lineRule="exact"/>
        <w:ind w:left="0" w:right="0" w:firstLine="0"/>
        <w:jc w:val="left"/>
        <w:tabs>
          <w:tab w:val="right" w:leader="none" w:pos="9936"/>
        </w:tabs>
      </w:pPr>
      <w:r>
        <w:tab/>
      </w:r>
      <w:r>
        <w:rPr>
          <w:u w:val="single"/>
        </w:rPr>
        <w:t xml:space="preserve">$34,207,000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$33,667,000</w:t>
      </w:r>
      <w:r>
        <w:t>))</w:t>
      </w:r>
    </w:p>
    <w:p>
      <w:pPr>
        <w:spacing w:before="0" w:after="0" w:line="408" w:lineRule="exact"/>
        <w:ind w:left="0" w:right="0" w:firstLine="0"/>
        <w:jc w:val="left"/>
        <w:tabs>
          <w:tab w:val="right" w:leader="none" w:pos="9936"/>
        </w:tabs>
      </w:pPr>
      <w:r>
        <w:tab/>
      </w:r>
      <w:r>
        <w:rPr>
          <w:u w:val="single"/>
        </w:rPr>
        <w:t xml:space="preserve">$34,533,000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$38,282,000</w:t>
      </w:r>
      <w:r>
        <w:t>))</w:t>
      </w:r>
    </w:p>
    <w:p>
      <w:pPr>
        <w:spacing w:before="0" w:after="0" w:line="408" w:lineRule="exact"/>
        <w:ind w:left="0" w:right="0" w:firstLine="0"/>
        <w:jc w:val="left"/>
        <w:tabs>
          <w:tab w:val="right" w:leader="none" w:pos="9936"/>
        </w:tabs>
      </w:pPr>
      <w:r>
        <w:tab/>
      </w:r>
      <w:r>
        <w:rPr>
          <w:u w:val="single"/>
        </w:rPr>
        <w:t xml:space="preserve">$41,153,000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$105,271,000</w:t>
      </w:r>
    </w:p>
    <w:p>
      <w:pPr>
        <w:tabs>
          <w:tab w:val="right" w:leader="none" w:pos="9936"/>
        </w:tabs>
        <w:ind w:left="0" w:right="0" w:firstLine="1440"/>
      </w:pPr>
      <w:r>
        <w:tab/>
      </w:r>
      <w:r>
        <w:rPr>
          <w:u w:val="single"/>
        </w:rPr>
        <w:t xml:space="preserve">$110,547,000</w:t>
      </w:r>
    </w:p>
    <w:p>
      <w:pPr>
        <w:spacing w:before="120" w:after="0" w:line="408" w:lineRule="exact"/>
        <w:ind w:left="0" w:right="0" w:firstLine="576"/>
        <w:jc w:val="left"/>
      </w:pPr>
      <w:r>
        <w:rPr/>
        <w:t xml:space="preserve">The appropriations in this section are subject to the following conditions and limitations: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Washington state mentoring organization to continue its public-private partnerships to provide technical assistance and training to mentoring programs that serve at-risk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212 (uncodified) is amended to read as follows: </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$64,440,000</w:t>
      </w:r>
      <w:r>
        <w:t>))</w:t>
      </w:r>
    </w:p>
    <w:p>
      <w:pPr>
        <w:spacing w:before="0" w:after="0" w:line="408" w:lineRule="exact"/>
        <w:ind w:left="0" w:right="0" w:firstLine="0"/>
        <w:jc w:val="left"/>
        <w:tabs>
          <w:tab w:val="right" w:leader="none" w:pos="9936"/>
        </w:tabs>
      </w:pPr>
      <w:r>
        <w:tab/>
      </w:r>
      <w:r>
        <w:rPr>
          <w:u w:val="single"/>
        </w:rPr>
        <w:t xml:space="preserve">$72,717,000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$61,766,000</w:t>
      </w:r>
      <w:r>
        <w:t>))</w:t>
      </w:r>
    </w:p>
    <w:p>
      <w:pPr>
        <w:spacing w:before="0" w:after="0" w:line="408" w:lineRule="exact"/>
        <w:ind w:left="0" w:right="0" w:firstLine="0"/>
        <w:jc w:val="left"/>
        <w:tabs>
          <w:tab w:val="right" w:leader="none" w:pos="9936"/>
        </w:tabs>
      </w:pPr>
      <w:r>
        <w:tab/>
      </w:r>
      <w:r>
        <w:rPr>
          <w:u w:val="single"/>
        </w:rPr>
        <w:t xml:space="preserve">$76,957,000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$53,238,000</w:t>
      </w:r>
      <w:r>
        <w:t>))</w:t>
      </w:r>
    </w:p>
    <w:p>
      <w:pPr>
        <w:spacing w:before="0" w:after="0" w:line="408" w:lineRule="exact"/>
        <w:ind w:left="0" w:right="0" w:firstLine="0"/>
        <w:jc w:val="left"/>
        <w:tabs>
          <w:tab w:val="right" w:leader="none" w:pos="9936"/>
        </w:tabs>
      </w:pPr>
      <w:r>
        <w:tab/>
      </w:r>
      <w:r>
        <w:rPr>
          <w:u w:val="single"/>
        </w:rPr>
        <w:t xml:space="preserve">$58,973,000</w:t>
      </w:r>
    </w:p>
    <w:p>
      <w:pPr>
        <w:tabs>
          <w:tab w:val="right" w:leader="dot" w:pos="9936"/>
        </w:tabs>
        <w:ind w:left="0" w:right="0" w:firstLine="1440"/>
      </w:pPr>
      <w:r>
        <w:rPr/>
        <w:t xml:space="preserve">TOTAL APPROPRIATION</w:t>
      </w:r>
      <w:r>
        <w:tab/>
      </w:r>
      <w:r>
        <w:rPr>
          <w:strike/>
        </w:rPr>
        <w:t xml:space="preserve">$179,444,000</w:t>
      </w:r>
    </w:p>
    <w:p>
      <w:pPr>
        <w:tabs>
          <w:tab w:val="right" w:leader="none" w:pos="9936"/>
        </w:tabs>
        <w:ind w:left="0" w:right="0" w:firstLine="1440"/>
      </w:pPr>
      <w:r>
        <w:tab/>
      </w:r>
      <w:r>
        <w:rPr>
          <w:u w:val="single"/>
        </w:rPr>
        <w:t xml:space="preserve">$208,647,000</w:t>
      </w:r>
    </w:p>
    <w:p>
      <w:pPr>
        <w:spacing w:before="120" w:after="0" w:line="408" w:lineRule="exact"/>
        <w:ind w:left="0" w:right="0" w:firstLine="576"/>
        <w:jc w:val="left"/>
      </w:pPr>
      <w:r>
        <w:rPr/>
        <w:t xml:space="preserve">The appropriations in this section are subject to the following conditions and limitations: $8,000 of the general fund</w:t>
      </w:r>
      <w:r>
        <w:rPr>
          <w:rFonts w:ascii="Times New Roman" w:hAnsi="Times New Roman"/>
        </w:rPr>
        <w:t xml:space="preserve">—</w:t>
      </w:r>
      <w:r>
        <w:rPr/>
        <w:t xml:space="preserve">state appropriation for fiscal year 2017 is provided solely to implement chapter 240, Laws of 2015 (extended foster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213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2015-2017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t>((</w:t>
      </w:r>
      <w:r>
        <w:rPr>
          <w:strike/>
        </w:rPr>
        <w:t xml:space="preserve">Information technology projects and proposed projects for time capture, payroll and payment processes, and eligibility and authorization systems within the health care authority are subject to technical oversight by the office of the chief information officer</w:t>
      </w:r>
      <w:r>
        <w:t>))</w:t>
      </w:r>
      <w:r>
        <w:rPr/>
        <w:t xml:space="preserve"> </w:t>
      </w:r>
      <w:r>
        <w:rPr>
          <w:u w:val="single"/>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r>
        <w:rPr/>
        <w:t xml:space="preserve">.</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120" w:line="408" w:lineRule="exact"/>
        <w:ind w:left="0" w:right="0" w:firstLine="576"/>
        <w:jc w:val="left"/>
      </w:pPr>
      <w:r>
        <w:rPr>
          <w:u w:val="single"/>
        </w:rPr>
        <w:t xml:space="preserve">The appropriations to the health care authority in this act shall be expended for the programs and in the amounts specified in this act. To the extent that appropriations in this section are insufficient to fund actual expenditures in excess of caseload forecasts and utilization assumptions, the authority, after May 1, 2016, may transfer general fund</w:t>
      </w:r>
      <w:r>
        <w:rPr>
          <w:rFonts w:ascii="Times New Roman" w:hAnsi="Times New Roman"/>
          <w:u w:val="single"/>
        </w:rPr>
        <w:t xml:space="preserve">—</w:t>
      </w:r>
      <w:r>
        <w:rPr>
          <w:u w:val="single"/>
        </w:rPr>
        <w:t xml:space="preserve">state appropriations for fiscal year 2016 that are provided solely for a specified purpose. The authority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$1,937,491,000</w:t>
      </w:r>
      <w:r>
        <w:t>))</w:t>
      </w:r>
    </w:p>
    <w:p>
      <w:pPr>
        <w:spacing w:before="0" w:after="0" w:line="408" w:lineRule="exact"/>
        <w:ind w:left="0" w:right="0" w:firstLine="0"/>
        <w:jc w:val="left"/>
        <w:tabs>
          <w:tab w:val="right" w:leader="none" w:pos="9936"/>
        </w:tabs>
      </w:pPr>
      <w:r>
        <w:tab/>
      </w:r>
      <w:r>
        <w:rPr>
          <w:u w:val="single"/>
        </w:rPr>
        <w:t xml:space="preserve">$1,950,827,000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$1,934,895,000</w:t>
      </w:r>
      <w:r>
        <w:t>))</w:t>
      </w:r>
    </w:p>
    <w:p>
      <w:pPr>
        <w:spacing w:before="0" w:after="0" w:line="408" w:lineRule="exact"/>
        <w:ind w:left="0" w:right="0" w:firstLine="0"/>
        <w:jc w:val="left"/>
        <w:tabs>
          <w:tab w:val="right" w:leader="none" w:pos="9936"/>
        </w:tabs>
      </w:pPr>
      <w:r>
        <w:tab/>
      </w:r>
      <w:r>
        <w:rPr>
          <w:u w:val="single"/>
        </w:rPr>
        <w:t xml:space="preserve">$2,054,119,000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$11,559,063,000</w:t>
      </w:r>
      <w:r>
        <w:t>))</w:t>
      </w:r>
    </w:p>
    <w:p>
      <w:pPr>
        <w:spacing w:before="0" w:after="0" w:line="408" w:lineRule="exact"/>
        <w:ind w:left="0" w:right="0" w:firstLine="0"/>
        <w:jc w:val="left"/>
        <w:tabs>
          <w:tab w:val="right" w:leader="none" w:pos="9936"/>
        </w:tabs>
      </w:pPr>
      <w:r>
        <w:tab/>
      </w:r>
      <w:r>
        <w:rPr>
          <w:u w:val="single"/>
        </w:rPr>
        <w:t xml:space="preserve">$11,217,550,000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$77,619,000</w:t>
      </w:r>
      <w:r>
        <w:t>))</w:t>
      </w:r>
    </w:p>
    <w:p>
      <w:pPr>
        <w:spacing w:before="0" w:after="0" w:line="408" w:lineRule="exact"/>
        <w:ind w:left="0" w:right="0" w:firstLine="0"/>
        <w:jc w:val="left"/>
        <w:tabs>
          <w:tab w:val="right" w:leader="none" w:pos="9936"/>
        </w:tabs>
      </w:pPr>
      <w:r>
        <w:tab/>
      </w:r>
      <w:r>
        <w:rPr>
          <w:u w:val="single"/>
        </w:rPr>
        <w:t xml:space="preserve">$70,787,000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$689,942,000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$18,491,000</w:t>
      </w:r>
    </w:p>
    <w:p>
      <w:pPr>
        <w:spacing w:before="0" w:after="0" w:line="408" w:lineRule="exact"/>
        <w:ind w:left="0" w:right="0" w:firstLine="0"/>
        <w:jc w:val="left"/>
        <w:tabs>
          <w:tab w:val="right" w:leader="dot" w:pos="9936"/>
        </w:tabs>
      </w:pPr>
      <w:pPr>
        <w:tabs>
          <w:tab w:val="right" w:leader="dot" w:pos="9360"/>
        </w:tabs>
      </w:pPr>
      <w:r>
        <w:t>((</w:t>
      </w:r>
      <w:r>
        <w:rPr>
          <w:strike/>
        </w:rPr>
        <w:t xml:space="preserve">State Health Care Authority Administration Account</w:t>
      </w:r>
      <w:r>
        <w:rPr>
          <w:rFonts w:ascii="Times New Roman" w:hAnsi="Times New Roman"/>
          <w:strike/>
        </w:rPr>
        <w:t xml:space="preserve">—</w:t>
      </w:r>
    </w:p>
    <w:p>
      <w:pPr>
        <w:spacing w:before="0" w:after="0" w:line="408" w:lineRule="exact"/>
        <w:ind w:left="0" w:right="0" w:firstLine="0"/>
        <w:jc w:val="left"/>
        <w:tabs>
          <w:tab w:val="right" w:leader="dot" w:pos="9936"/>
        </w:tabs>
      </w:pPr>
      <w:r>
        <w:rPr>
          <w:strike/>
        </w:rPr>
        <w:t xml:space="preserve">State Appropriation</w:t>
      </w:r>
      <w:r>
        <w:tab/>
      </w:r>
      <w:r>
        <w:rPr>
          <w:strike/>
        </w:rPr>
        <w:t xml:space="preserve">$790,000</w:t>
      </w:r>
      <w:r>
        <w:t>))</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t>((</w:t>
      </w:r>
      <w:r>
        <w:rPr>
          <w:strike/>
        </w:rPr>
        <w:t xml:space="preserve">$5,351,000</w:t>
      </w:r>
      <w:r>
        <w:t>))</w:t>
      </w:r>
    </w:p>
    <w:p>
      <w:pPr>
        <w:spacing w:before="0" w:after="0" w:line="408" w:lineRule="exact"/>
        <w:ind w:left="0" w:right="0" w:firstLine="0"/>
        <w:jc w:val="left"/>
        <w:tabs>
          <w:tab w:val="right" w:leader="none" w:pos="9936"/>
        </w:tabs>
      </w:pPr>
      <w:r>
        <w:tab/>
      </w:r>
      <w:r>
        <w:rPr>
          <w:u w:val="single"/>
        </w:rPr>
        <w:t xml:space="preserve">$7,791,000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t>((</w:t>
      </w:r>
      <w:r>
        <w:rPr>
          <w:strike/>
        </w:rPr>
        <w:t xml:space="preserve">$12,520,000</w:t>
      </w:r>
      <w:r>
        <w:t>))</w:t>
      </w:r>
    </w:p>
    <w:p>
      <w:pPr>
        <w:spacing w:before="0" w:after="0" w:line="408" w:lineRule="exact"/>
        <w:ind w:left="0" w:right="0" w:firstLine="0"/>
        <w:jc w:val="left"/>
        <w:tabs>
          <w:tab w:val="right" w:leader="none" w:pos="9936"/>
        </w:tabs>
      </w:pPr>
      <w:r>
        <w:tab/>
      </w:r>
      <w:r>
        <w:rPr>
          <w:u w:val="single"/>
        </w:rPr>
        <w:t xml:space="preserve">$12,979,000</w:t>
      </w:r>
    </w:p>
    <w:p>
      <w:pPr>
        <w:spacing w:before="0" w:after="0" w:line="408" w:lineRule="exact"/>
        <w:ind w:left="0" w:right="0" w:firstLine="0"/>
        <w:jc w:val="left"/>
        <w:tabs>
          <w:tab w:val="right" w:leader="dot" w:pos="9936"/>
        </w:tabs>
      </w:pPr>
      <w:pPr>
        <w:tabs>
          <w:tab w:val="right" w:leader="dot" w:pos="9360"/>
        </w:tabs>
      </w:pPr>
      <w:r>
        <w:rPr>
          <w:u w:val="single"/>
        </w:rPr>
        <w:t xml:space="preserve">State Health Care Authority Administration Account</w:t>
      </w:r>
      <w:r>
        <w:rPr>
          <w:rFonts w:ascii="Times New Roman" w:hAnsi="Times New Roman"/>
          <w:u w:val="single"/>
        </w:rPr>
        <w:t xml:space="preserve">—</w:t>
      </w:r>
      <w:r>
        <w:rPr>
          <w:u w:val="single"/>
        </w:rPr>
        <w:t xml:space="preserve">State </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$106,000</w:t>
      </w:r>
    </w:p>
    <w:p>
      <w:pPr>
        <w:tabs>
          <w:tab w:val="right" w:leader="dot" w:pos="9936"/>
        </w:tabs>
        <w:ind w:left="0" w:right="0" w:firstLine="1440"/>
      </w:pPr>
      <w:r>
        <w:rPr/>
        <w:t xml:space="preserve">TOTAL APPROPRIATION</w:t>
      </w:r>
      <w:r>
        <w:tab/>
      </w:r>
      <w:r>
        <w:rPr>
          <w:strike/>
        </w:rPr>
        <w:t xml:space="preserve">$16,251,776,000</w:t>
      </w:r>
    </w:p>
    <w:p>
      <w:pPr>
        <w:tabs>
          <w:tab w:val="right" w:leader="none" w:pos="9936"/>
        </w:tabs>
        <w:ind w:left="0" w:right="0" w:firstLine="1440"/>
      </w:pPr>
      <w:r>
        <w:tab/>
      </w:r>
      <w:r>
        <w:rPr>
          <w:u w:val="single"/>
        </w:rPr>
        <w:t xml:space="preserve">$16,038,206,000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w:t>
      </w:r>
      <w:r>
        <w:rPr>
          <w:u w:val="single"/>
        </w:rPr>
        <w:t xml:space="preserve">$35,794,000 of the general fund</w:t>
      </w:r>
      <w:r>
        <w:rPr>
          <w:rFonts w:ascii="Times New Roman" w:hAnsi="Times New Roman"/>
          <w:u w:val="single"/>
        </w:rPr>
        <w:t xml:space="preserve">—</w:t>
      </w:r>
      <w:r>
        <w:rPr>
          <w:u w:val="single"/>
        </w:rPr>
        <w:t xml:space="preserve">state appropriation for fiscal year 2016 is provided solely for medicaid services based on the February caseload and medicaid forecasts contingent upon: (i) Transfer of the medicaid forecast function to the office of financial management, by July 1, 2016; (ii) the authority executing necessary, timely data sharing agreements with the office of the state actuary; (iii) the authority providing support and data as required by the office of the state actuary necessary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 (iv) transfer of the administration of the managed care actuarial rate setting contract from the authority to the office of financial management; and (v) the authority consulting with the medical assistance forecast work group prior to accepting the actuarial contractor's managed care rate recommendations.</w:t>
      </w:r>
    </w:p>
    <w:p>
      <w:pPr>
        <w:spacing w:before="0" w:after="0" w:line="408" w:lineRule="exact"/>
        <w:ind w:left="0" w:right="0" w:firstLine="576"/>
        <w:jc w:val="left"/>
      </w:pPr>
      <w:r>
        <w:rPr>
          <w:u w:val="single"/>
        </w:rPr>
        <w:t xml:space="preserve">(b) $121,599,000 of the general fund</w:t>
      </w:r>
      <w:r>
        <w:rPr>
          <w:rFonts w:ascii="Times New Roman" w:hAnsi="Times New Roman"/>
          <w:u w:val="single"/>
        </w:rPr>
        <w:t xml:space="preserve">—</w:t>
      </w:r>
      <w:r>
        <w:rPr>
          <w:u w:val="single"/>
        </w:rPr>
        <w:t xml:space="preserve">state appropriation for fiscal year 2017 is provided solely for holding medicaid managed care capitation rates flat at calendar year 2016 levels in state fiscal year and calendar year 2017. To achieve this target, the authority shall engage with a group composed of the office of financial management, the medicaid forecast work group, and the managed care plans on a range of strategies developed both by the authority and the group. The authority shall obtain actuarial analysis, support, and recommendations during this process, and the state actuary shall obtain independent actuarial analysis. By August 1, 2016, the authority shall present the progress made on the initiative to the joint select committee on health care, identifying any possible changes in statute needed to achieve the goal and the possible impacts on clients. The authority shall complete the plan and report to the appropriate committees of the legislature by October 1, 2016.</w:t>
      </w:r>
    </w:p>
    <w:p>
      <w:pPr>
        <w:spacing w:before="0" w:after="0" w:line="408" w:lineRule="exact"/>
        <w:ind w:left="0" w:right="0" w:firstLine="576"/>
        <w:jc w:val="left"/>
      </w:pPr>
      <w:r>
        <w:rPr>
          <w:u w:val="single"/>
        </w:rPr>
        <w:t xml:space="preserve">(c) $1,894,672,000 of the general fund</w:t>
      </w:r>
      <w:r>
        <w:rPr>
          <w:rFonts w:ascii="Times New Roman" w:hAnsi="Times New Roman"/>
          <w:u w:val="single"/>
        </w:rPr>
        <w:t xml:space="preserve">—</w:t>
      </w:r>
      <w:r>
        <w:rPr>
          <w:u w:val="single"/>
        </w:rPr>
        <w:t xml:space="preserve">state appropriation for fiscal year 2016 and $1,915,233,000 of the general fund</w:t>
      </w:r>
      <w:r>
        <w:rPr>
          <w:rFonts w:ascii="Times New Roman" w:hAnsi="Times New Roman"/>
          <w:u w:val="single"/>
        </w:rPr>
        <w:t xml:space="preserve">—</w:t>
      </w:r>
      <w:r>
        <w:rPr>
          <w:u w:val="single"/>
        </w:rPr>
        <w:t xml:space="preserve">state appropriation for fiscal year 2017 are provided solely for medicaid services and the medicaid program. However, the authority shall not accept or expend any federal funds received under a medicaid transformation demonstration waiver currently being sought under healthier Washington, except as described in (d) through (g) of this subsection, until specifically approved and appropriated by the legislature.</w:t>
      </w:r>
    </w:p>
    <w:p>
      <w:pPr>
        <w:spacing w:before="0" w:after="0" w:line="408" w:lineRule="exact"/>
        <w:ind w:left="0" w:right="0" w:firstLine="576"/>
        <w:jc w:val="left"/>
      </w:pPr>
      <w:r>
        <w:rPr>
          <w:u w:val="single"/>
        </w:rPr>
        <w:t xml:space="preserve">(d) No more than $127,336,000 of the general fund</w:t>
      </w:r>
      <w:r>
        <w:rPr>
          <w:rFonts w:ascii="Times New Roman" w:hAnsi="Times New Roman"/>
          <w:u w:val="single"/>
        </w:rPr>
        <w:t xml:space="preserve">—</w:t>
      </w:r>
      <w:r>
        <w:rPr>
          <w:u w:val="single"/>
        </w:rPr>
        <w:t xml:space="preserve">federal appropriation may be expended for transformation through accountable communities of health described in initiative 1 of the medicaid transformation demonstration waiver currently being sought under healthier Washington, including preventing youth drug use.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u w:val="single"/>
        </w:rPr>
        <w:t xml:space="preserve">(e) No more than $5,223,000 of the general fund</w:t>
      </w:r>
      <w:r>
        <w:rPr>
          <w:rFonts w:ascii="Times New Roman" w:hAnsi="Times New Roman"/>
          <w:u w:val="single"/>
        </w:rPr>
        <w:t xml:space="preserve">—</w:t>
      </w:r>
      <w:r>
        <w:rPr>
          <w:u w:val="single"/>
        </w:rPr>
        <w:t xml:space="preserve">federal appropriation may be expended for tailored support for older adults and medicaid alternative care described in initiative 2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u w:val="single"/>
        </w:rPr>
        <w:t xml:space="preserve">(f) No more than $9,425,000 of the general fund</w:t>
      </w:r>
      <w:r>
        <w:rPr>
          <w:rFonts w:ascii="Times New Roman" w:hAnsi="Times New Roman"/>
          <w:u w:val="single"/>
        </w:rPr>
        <w:t xml:space="preserve">—</w:t>
      </w:r>
      <w:r>
        <w:rPr>
          <w:u w:val="single"/>
        </w:rPr>
        <w:t xml:space="preserve">federal appropriation may be expended for supportive housing services described in initiative 3(a)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u w:val="single"/>
        </w:rPr>
        <w:t xml:space="preserve">(g) No more than $5,567,000 of the general fund</w:t>
      </w:r>
      <w:r>
        <w:rPr>
          <w:rFonts w:ascii="Times New Roman" w:hAnsi="Times New Roman"/>
          <w:u w:val="single"/>
        </w:rPr>
        <w:t xml:space="preserve">—</w:t>
      </w:r>
      <w:r>
        <w:rPr>
          <w:u w:val="single"/>
        </w:rPr>
        <w:t xml:space="preserve">federal appropriation may be expended for supportive employment services described in initiative 3(b) of the medicaid transformation demonstration waiver currently being sought under healthier Washington. The authority shall not increase general fund</w:t>
      </w:r>
      <w:r>
        <w:rPr>
          <w:rFonts w:ascii="Times New Roman" w:hAnsi="Times New Roman"/>
          <w:u w:val="single"/>
        </w:rPr>
        <w:t xml:space="preserve">—</w:t>
      </w:r>
      <w:r>
        <w:rPr>
          <w:u w:val="single"/>
        </w:rPr>
        <w:t xml:space="preserve">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u w:val="single"/>
        </w:rPr>
        <w:t xml:space="preserve">(h)</w:t>
      </w:r>
      <w:r>
        <w:rPr/>
        <w:t xml:space="preserve"> Sufficient amounts are appropriated in this subsection to implement the medicaid expansion as defined in the social security act, section 1902(a)(10)(A)(i)(VIII).</w:t>
      </w:r>
    </w:p>
    <w:p>
      <w:pPr>
        <w:spacing w:before="0" w:after="0" w:line="408" w:lineRule="exact"/>
        <w:ind w:left="0" w:right="0" w:firstLine="576"/>
        <w:jc w:val="left"/>
      </w:pPr>
      <w:r>
        <w:t>((</w:t>
      </w:r>
      <w:r>
        <w:rPr>
          <w:strike/>
        </w:rPr>
        <w:t xml:space="preserve">(b)</w:t>
      </w:r>
      <w:r>
        <w:t>))</w:t>
      </w:r>
      <w:r>
        <w:rPr/>
        <w:t xml:space="preserve"> </w:t>
      </w:r>
      <w:r>
        <w:rPr>
          <w:u w:val="single"/>
        </w:rPr>
        <w:t xml:space="preserve">(i)</w:t>
      </w:r>
      <w:r>
        <w:rPr/>
        <w:t xml:space="preserve">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t>((</w:t>
      </w:r>
      <w:r>
        <w:rPr>
          <w:strike/>
        </w:rPr>
        <w:t xml:space="preserve">(c)</w:t>
      </w:r>
      <w:r>
        <w:t>))</w:t>
      </w:r>
      <w:r>
        <w:rPr/>
        <w:t xml:space="preserve"> </w:t>
      </w:r>
      <w:r>
        <w:rPr>
          <w:u w:val="single"/>
        </w:rPr>
        <w:t xml:space="preserve">(j)</w:t>
      </w:r>
      <w:r>
        <w:rPr/>
        <w:t xml:space="preserve">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t>((</w:t>
      </w:r>
      <w:r>
        <w:rPr>
          <w:strike/>
        </w:rPr>
        <w:t xml:space="preserve">(d)</w:t>
      </w:r>
      <w:r>
        <w:t>))</w:t>
      </w:r>
      <w:r>
        <w:rPr/>
        <w:t xml:space="preserve"> </w:t>
      </w:r>
      <w:r>
        <w:rPr>
          <w:u w:val="single"/>
        </w:rPr>
        <w:t xml:space="preserve">(k)</w:t>
      </w:r>
      <w:r>
        <w:rPr/>
        <w:t xml:space="preserve">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t>((</w:t>
      </w:r>
      <w:r>
        <w:rPr>
          <w:strike/>
        </w:rPr>
        <w:t xml:space="preserve">(e)</w:t>
      </w:r>
      <w:r>
        <w:t>))</w:t>
      </w:r>
      <w:r>
        <w:rPr/>
        <w:t xml:space="preserve"> </w:t>
      </w:r>
      <w:r>
        <w:rPr>
          <w:u w:val="single"/>
        </w:rPr>
        <w:t xml:space="preserve">(l)</w:t>
      </w:r>
      <w:r>
        <w:rPr/>
        <w:t xml:space="preserv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t>((</w:t>
      </w:r>
      <w:r>
        <w:rPr>
          <w:strike/>
        </w:rPr>
        <w:t xml:space="preserve">(f)</w:t>
      </w:r>
      <w:r>
        <w:t>))</w:t>
      </w:r>
      <w:r>
        <w:rPr/>
        <w:t xml:space="preserve"> </w:t>
      </w:r>
      <w:r>
        <w:rPr>
          <w:u w:val="single"/>
        </w:rPr>
        <w:t xml:space="preserve">(m)</w:t>
      </w:r>
      <w:r>
        <w:rPr/>
        <w:t xml:space="preserve">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t>((</w:t>
      </w:r>
      <w:r>
        <w:rPr>
          <w:strike/>
        </w:rPr>
        <w:t xml:space="preserve">(g)</w:t>
      </w:r>
      <w:r>
        <w:t>))</w:t>
      </w:r>
      <w:r>
        <w:rPr/>
        <w:t xml:space="preserve"> </w:t>
      </w:r>
      <w:r>
        <w:rPr>
          <w:u w:val="single"/>
        </w:rPr>
        <w:t xml:space="preserve">(n)</w:t>
      </w:r>
      <w:r>
        <w:rPr/>
        <w:t xml:space="preserve"> $4,261,000 of the general fund</w:t>
      </w:r>
      <w:r>
        <w:rPr>
          <w:rFonts w:ascii="Times New Roman" w:hAnsi="Times New Roman"/>
        </w:rPr>
        <w:t xml:space="preserve">—</w:t>
      </w:r>
      <w:r>
        <w:rPr/>
        <w:t xml:space="preserve">state appropriation for fiscal year 2016, $4,261,000 of the general fund</w:t>
      </w:r>
      <w:r>
        <w:rPr>
          <w:rFonts w:ascii="Times New Roman" w:hAnsi="Times New Roman"/>
        </w:rPr>
        <w:t xml:space="preserve">—</w:t>
      </w:r>
      <w:r>
        <w:rPr/>
        <w:t xml:space="preserve">state appropriation for fiscal year 2017,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t>((</w:t>
      </w:r>
      <w:r>
        <w:rPr>
          <w:strike/>
        </w:rPr>
        <w:t xml:space="preserve">(h)</w:t>
      </w:r>
      <w:r>
        <w:t>))</w:t>
      </w:r>
      <w:r>
        <w:rPr/>
        <w:t xml:space="preserve"> </w:t>
      </w:r>
      <w:r>
        <w:rPr>
          <w:u w:val="single"/>
        </w:rPr>
        <w:t xml:space="preserve">(o)</w:t>
      </w:r>
      <w:r>
        <w:rPr/>
        <w:t xml:space="preserve">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t>((</w:t>
      </w:r>
      <w:r>
        <w:rPr>
          <w:strike/>
        </w:rPr>
        <w:t xml:space="preserve">(i)</w:t>
      </w:r>
      <w:r>
        <w:t>))</w:t>
      </w:r>
      <w:r>
        <w:rPr/>
        <w:t xml:space="preserve"> </w:t>
      </w:r>
      <w:r>
        <w:rPr>
          <w:u w:val="single"/>
        </w:rPr>
        <w:t xml:space="preserve">(p)</w:t>
      </w:r>
      <w:r>
        <w:rPr/>
        <w:t xml:space="preserve">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t>((</w:t>
      </w:r>
      <w:r>
        <w:rPr>
          <w:strike/>
        </w:rPr>
        <w:t xml:space="preserve">(j)</w:t>
      </w:r>
      <w:r>
        <w:t>))</w:t>
      </w:r>
      <w:r>
        <w:rPr/>
        <w:t xml:space="preserve"> </w:t>
      </w:r>
      <w:r>
        <w:rPr>
          <w:u w:val="single"/>
        </w:rPr>
        <w:t xml:space="preserve">(q)</w:t>
      </w:r>
      <w:r>
        <w:rPr/>
        <w:t xml:space="preserve"> The health care authority shall continue the inpatient hospital certified public expenditures program for the 2015-2017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2015, and by November 1, 2016,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2016 and fiscal year 2017,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2015-2017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2015-2017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$16,664,000</w:t>
      </w:r>
      <w:r>
        <w:t>))</w:t>
      </w:r>
      <w:r>
        <w:rPr/>
        <w:t xml:space="preserve"> </w:t>
      </w:r>
      <w:r>
        <w:rPr>
          <w:u w:val="single"/>
        </w:rPr>
        <w:t xml:space="preserve">$14,014,000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$8,170,000</w:t>
      </w:r>
      <w:r>
        <w:t>))</w:t>
      </w:r>
      <w:r>
        <w:rPr/>
        <w:t xml:space="preserve"> </w:t>
      </w:r>
      <w:r>
        <w:rPr>
          <w:u w:val="single"/>
        </w:rPr>
        <w:t xml:space="preserve">$9,700,000</w:t>
      </w:r>
      <w:r>
        <w:rPr/>
        <w:t xml:space="preserve"> of the general fund</w:t>
      </w:r>
      <w:r>
        <w:rPr>
          <w:rFonts w:ascii="Times New Roman" w:hAnsi="Times New Roman"/>
        </w:rPr>
        <w:t xml:space="preserve">—</w:t>
      </w:r>
      <w:r>
        <w:rPr/>
        <w:t xml:space="preserve">state appropriation for fiscal year 2017 are provided solely for state grants for the participating hospitals.</w:t>
      </w:r>
    </w:p>
    <w:p>
      <w:pPr>
        <w:spacing w:before="0" w:after="0" w:line="408" w:lineRule="exact"/>
        <w:ind w:left="0" w:right="0" w:firstLine="576"/>
        <w:jc w:val="left"/>
      </w:pPr>
      <w:r>
        <w:t>((</w:t>
      </w:r>
      <w:r>
        <w:rPr>
          <w:strike/>
        </w:rPr>
        <w:t xml:space="preserve">(k)</w:t>
      </w:r>
      <w:r>
        <w:t>))</w:t>
      </w:r>
      <w:r>
        <w:rPr/>
        <w:t xml:space="preserve"> </w:t>
      </w:r>
      <w:r>
        <w:rPr>
          <w:u w:val="single"/>
        </w:rPr>
        <w:t xml:space="preserve">(r)</w:t>
      </w:r>
      <w:r>
        <w:rPr/>
        <w:t xml:space="preserve">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t>((</w:t>
      </w:r>
      <w:r>
        <w:rPr>
          <w:strike/>
        </w:rPr>
        <w:t xml:space="preserve">(l)</w:t>
      </w:r>
      <w:r>
        <w:t>))</w:t>
      </w:r>
      <w:r>
        <w:rPr/>
        <w:t xml:space="preserve"> </w:t>
      </w:r>
      <w:r>
        <w:rPr>
          <w:u w:val="single"/>
        </w:rPr>
        <w:t xml:space="preserve">(s)</w:t>
      </w:r>
      <w:r>
        <w:rPr/>
        <w:t xml:space="preserve">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t>((</w:t>
      </w:r>
      <w:r>
        <w:rPr>
          <w:strike/>
        </w:rPr>
        <w:t xml:space="preserve">(m)</w:t>
      </w:r>
      <w:r>
        <w:t>))</w:t>
      </w:r>
      <w:r>
        <w:rPr/>
        <w:t xml:space="preserve"> </w:t>
      </w:r>
      <w:r>
        <w:rPr>
          <w:u w:val="single"/>
        </w:rPr>
        <w:t xml:space="preserve">(t)</w:t>
      </w:r>
      <w:r>
        <w:rPr/>
        <w:t xml:space="preserve">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t>((</w:t>
      </w:r>
      <w:r>
        <w:rPr>
          <w:strike/>
        </w:rPr>
        <w:t xml:space="preserve">(n)</w:t>
      </w:r>
      <w:r>
        <w:t>))</w:t>
      </w:r>
      <w:r>
        <w:rPr/>
        <w:t xml:space="preserve"> </w:t>
      </w:r>
      <w:r>
        <w:rPr>
          <w:u w:val="single"/>
        </w:rPr>
        <w:t xml:space="preserve">(u)</w:t>
      </w:r>
      <w:r>
        <w:rPr/>
        <w:t xml:space="preserve">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t>((</w:t>
      </w:r>
      <w:r>
        <w:rPr>
          <w:strike/>
        </w:rPr>
        <w:t xml:space="preserve">(o)</w:t>
      </w:r>
      <w:r>
        <w:t>))</w:t>
      </w:r>
      <w:r>
        <w:rPr/>
        <w:t xml:space="preserve"> </w:t>
      </w:r>
      <w:r>
        <w:rPr>
          <w:u w:val="single"/>
        </w:rPr>
        <w:t xml:space="preserve">(v)</w:t>
      </w:r>
      <w:r>
        <w:rPr/>
        <w:t xml:space="preserve"> $88,000 of the medicaid fraud penalty account</w:t>
      </w:r>
      <w:r>
        <w:rPr>
          <w:rFonts w:ascii="Times New Roman" w:hAnsi="Times New Roman"/>
        </w:rPr>
        <w:t xml:space="preserve">—</w:t>
      </w:r>
      <w:r>
        <w:rPr/>
        <w:t xml:space="preserve">state appropriation and $567,000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t>((</w:t>
      </w:r>
      <w:r>
        <w:rPr>
          <w:strike/>
        </w:rPr>
        <w:t xml:space="preserve">(p)</w:t>
      </w:r>
      <w:r>
        <w:t>))</w:t>
      </w:r>
      <w:r>
        <w:rPr/>
        <w:t xml:space="preserve"> </w:t>
      </w:r>
      <w:r>
        <w:rPr>
          <w:u w:val="single"/>
        </w:rPr>
        <w:t xml:space="preserve">(w)</w:t>
      </w:r>
      <w:r>
        <w:rPr/>
        <w:t xml:space="preserve"> Sufficient amounts are appropriated in this section for the authority to provide an adult dental benefit.</w:t>
      </w:r>
    </w:p>
    <w:p>
      <w:pPr>
        <w:spacing w:before="0" w:after="0" w:line="408" w:lineRule="exact"/>
        <w:ind w:left="0" w:right="0" w:firstLine="576"/>
        <w:jc w:val="left"/>
      </w:pPr>
      <w:r>
        <w:t>((</w:t>
      </w:r>
      <w:r>
        <w:rPr>
          <w:strike/>
        </w:rPr>
        <w:t xml:space="preserve">(q)</w:t>
      </w:r>
      <w:r>
        <w:t>))</w:t>
      </w:r>
      <w:r>
        <w:rPr/>
        <w:t xml:space="preserve"> </w:t>
      </w:r>
      <w:r>
        <w:rPr>
          <w:u w:val="single"/>
        </w:rPr>
        <w:t xml:space="preserve">(x)</w:t>
      </w:r>
      <w:r>
        <w:rPr/>
        <w:t xml:space="preserve">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t>((</w:t>
      </w:r>
      <w:r>
        <w:rPr>
          <w:strike/>
        </w:rPr>
        <w:t xml:space="preserve">(r)</w:t>
      </w:r>
      <w:r>
        <w:t>))</w:t>
      </w:r>
      <w:r>
        <w:rPr/>
        <w:t xml:space="preserve"> </w:t>
      </w:r>
      <w:r>
        <w:rPr>
          <w:u w:val="single"/>
        </w:rPr>
        <w:t xml:space="preserve">(y)</w:t>
      </w:r>
      <w:r>
        <w:rPr/>
        <w:t xml:space="preserve">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health care authority shall complete medicaid applications in the HealthPlanfinder for households receiving or applying for medical assistance benefits.</w:t>
      </w:r>
    </w:p>
    <w:p>
      <w:pPr>
        <w:spacing w:before="0" w:after="0" w:line="408" w:lineRule="exact"/>
        <w:ind w:left="0" w:right="0" w:firstLine="576"/>
        <w:jc w:val="left"/>
      </w:pPr>
      <w:r>
        <w:t>((</w:t>
      </w:r>
      <w:r>
        <w:rPr>
          <w:strike/>
        </w:rPr>
        <w:t xml:space="preserve">(s)</w:t>
      </w:r>
      <w:r>
        <w:t>))</w:t>
      </w:r>
      <w:r>
        <w:rPr/>
        <w:t xml:space="preserve"> </w:t>
      </w:r>
      <w:r>
        <w:rPr>
          <w:u w:val="single"/>
        </w:rPr>
        <w:t xml:space="preserve">(z)</w:t>
      </w:r>
      <w:r>
        <w:rPr/>
        <w:t xml:space="preserve"> $90,000 of the general fund</w:t>
      </w:r>
      <w:r>
        <w:rPr>
          <w:rFonts w:ascii="Times New Roman" w:hAnsi="Times New Roman"/>
        </w:rPr>
        <w:t xml:space="preserve">—</w:t>
      </w:r>
      <w:r>
        <w:rPr/>
        <w:t xml:space="preserve">state appropriation for fiscal year 2016, $90,000 of the general fund</w:t>
      </w:r>
      <w:r>
        <w:rPr>
          <w:rFonts w:ascii="Times New Roman" w:hAnsi="Times New Roman"/>
        </w:rPr>
        <w:t xml:space="preserve">—</w:t>
      </w:r>
      <w:r>
        <w:rPr/>
        <w:t xml:space="preserve">state appropriation for fiscal year 2017,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t>((</w:t>
      </w:r>
      <w:r>
        <w:rPr>
          <w:strike/>
        </w:rPr>
        <w:t xml:space="preserve">(t)</w:t>
      </w:r>
      <w:r>
        <w:t>))</w:t>
      </w:r>
      <w:r>
        <w:rPr/>
        <w:t xml:space="preserve"> </w:t>
      </w:r>
      <w:r>
        <w:rPr>
          <w:u w:val="single"/>
        </w:rPr>
        <w:t xml:space="preserve">(aa)</w:t>
      </w:r>
      <w:r>
        <w:rPr/>
        <w:t xml:space="preserve">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t>((</w:t>
      </w:r>
      <w:r>
        <w:rPr>
          <w:strike/>
        </w:rPr>
        <w:t xml:space="preserve">(u)</w:t>
      </w:r>
      <w:r>
        <w:t>))</w:t>
      </w:r>
      <w:r>
        <w:rPr/>
        <w:t xml:space="preserve"> </w:t>
      </w:r>
      <w:r>
        <w:rPr>
          <w:u w:val="single"/>
        </w:rPr>
        <w:t xml:space="preserve">(bb)</w:t>
      </w:r>
      <w:r>
        <w:rPr/>
        <w:t xml:space="preserve"> Within the amounts appropriated in this section, the authority shall reimburse for primary care services provided by naturopathic physicians.</w:t>
      </w:r>
    </w:p>
    <w:p>
      <w:pPr>
        <w:spacing w:before="0" w:after="0" w:line="408" w:lineRule="exact"/>
        <w:ind w:left="0" w:right="0" w:firstLine="576"/>
        <w:jc w:val="left"/>
      </w:pPr>
      <w:r>
        <w:t>((</w:t>
      </w:r>
      <w:r>
        <w:rPr>
          <w:strike/>
        </w:rPr>
        <w:t xml:space="preserve">(v)</w:t>
      </w:r>
      <w:r>
        <w:t>))</w:t>
      </w:r>
      <w:r>
        <w:rPr/>
        <w:t xml:space="preserve"> </w:t>
      </w:r>
      <w:r>
        <w:rPr>
          <w:u w:val="single"/>
        </w:rPr>
        <w:t xml:space="preserve">(cc)</w:t>
      </w:r>
      <w:r>
        <w:rPr/>
        <w:t xml:space="preserve">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t>((</w:t>
      </w:r>
      <w:r>
        <w:rPr>
          <w:strike/>
        </w:rPr>
        <w:t xml:space="preserve">(w)</w:t>
      </w:r>
      <w:r>
        <w:t>))</w:t>
      </w:r>
      <w:r>
        <w:rPr/>
        <w:t xml:space="preserve"> </w:t>
      </w:r>
      <w:r>
        <w:rPr>
          <w:u w:val="single"/>
        </w:rPr>
        <w:t xml:space="preserve">(dd)</w:t>
      </w:r>
      <w:r>
        <w:rPr/>
        <w:t xml:space="preserve">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t>((</w:t>
      </w:r>
      <w:r>
        <w:rPr>
          <w:strike/>
        </w:rPr>
        <w:t xml:space="preserve">(x)</w:t>
      </w:r>
      <w:r>
        <w:t>))</w:t>
      </w:r>
      <w:r>
        <w:rPr/>
        <w:t xml:space="preserve"> </w:t>
      </w:r>
      <w:r>
        <w:rPr>
          <w:u w:val="single"/>
        </w:rPr>
        <w:t xml:space="preserve">(ee)</w:t>
      </w:r>
      <w:r>
        <w:rPr/>
        <w:t xml:space="preserve"> $227,000 of the general fund</w:t>
      </w:r>
      <w:r>
        <w:rPr>
          <w:rFonts w:ascii="Times New Roman" w:hAnsi="Times New Roman"/>
        </w:rPr>
        <w:t xml:space="preserve">—</w:t>
      </w:r>
      <w:r>
        <w:rPr/>
        <w:t xml:space="preserve">state appropriation for fiscal year 2016, $461,000 of the general fund</w:t>
      </w:r>
      <w:r>
        <w:rPr>
          <w:rFonts w:ascii="Times New Roman" w:hAnsi="Times New Roman"/>
        </w:rPr>
        <w:t xml:space="preserve">—</w:t>
      </w:r>
      <w:r>
        <w:rPr/>
        <w:t xml:space="preserve">state appropriation for fiscal year 2017, and $734,000 of the general fund</w:t>
      </w:r>
      <w:r>
        <w:rPr>
          <w:rFonts w:ascii="Times New Roman" w:hAnsi="Times New Roman"/>
        </w:rPr>
        <w:t xml:space="preserve">—</w:t>
      </w:r>
      <w:r>
        <w:rPr/>
        <w:t xml:space="preserve">federal appropriation are provided solely to implement Substitute Senate Bill No. 5317 (enhanced autism screening - bright futures).</w:t>
      </w:r>
    </w:p>
    <w:p>
      <w:pPr>
        <w:spacing w:before="0" w:after="0" w:line="408" w:lineRule="exact"/>
        <w:ind w:left="0" w:right="0" w:firstLine="576"/>
        <w:jc w:val="left"/>
      </w:pPr>
      <w:r>
        <w:t>((</w:t>
      </w:r>
      <w:r>
        <w:rPr>
          <w:strike/>
        </w:rPr>
        <w:t xml:space="preserve">(y)</w:t>
      </w:r>
      <w:r>
        <w:t>))</w:t>
      </w:r>
      <w:r>
        <w:rPr/>
        <w:t xml:space="preserve"> </w:t>
      </w:r>
      <w:r>
        <w:rPr>
          <w:u w:val="single"/>
        </w:rPr>
        <w:t xml:space="preserve">(ff)</w:t>
      </w:r>
      <w:r>
        <w:rPr/>
        <w:t xml:space="preserve"> $4,278,000 of the general fund—private/local appropriation and $9,835,000 of the general fund—federal appropriation are provided solely to implement House Bill No. 2007 (emergency medical transportation).</w:t>
      </w:r>
    </w:p>
    <w:p>
      <w:pPr>
        <w:spacing w:before="0" w:after="0" w:line="408" w:lineRule="exact"/>
        <w:ind w:left="0" w:right="0" w:firstLine="576"/>
        <w:jc w:val="left"/>
      </w:pPr>
      <w:r>
        <w:t>((</w:t>
      </w:r>
      <w:r>
        <w:rPr>
          <w:strike/>
        </w:rPr>
        <w:t xml:space="preserve">(z)</w:t>
      </w:r>
      <w:r>
        <w:t>))</w:t>
      </w:r>
      <w:r>
        <w:rPr/>
        <w:t xml:space="preserve"> </w:t>
      </w:r>
      <w:r>
        <w:rPr>
          <w:u w:val="single"/>
        </w:rPr>
        <w:t xml:space="preserve">(gg)</w:t>
      </w:r>
      <w:r>
        <w:rPr/>
        <w:t xml:space="preserve"> Within amounts appropriated in this section, the health care authority shall conduct a review of its adult dental program in cooperation with and utilizing resources from Washington dental services foundation. The authority shall develop a plan to implement an expanded oral health care program for adults with diabetes and pregnant women. A report summarizing the authority's implementation plan and an estimation of cost savings must be submitted to the governor and the appropriate committees of the legislature by December 1, 2015.</w:t>
      </w:r>
    </w:p>
    <w:p>
      <w:pPr>
        <w:spacing w:before="0" w:after="0" w:line="408" w:lineRule="exact"/>
        <w:ind w:left="0" w:right="0" w:firstLine="576"/>
        <w:jc w:val="left"/>
      </w:pPr>
      <w:r>
        <w:t>((</w:t>
      </w:r>
      <w:r>
        <w:rPr>
          <w:strike/>
        </w:rPr>
        <w:t xml:space="preserve">(aa)</w:t>
      </w:r>
      <w:r>
        <w:t>))</w:t>
      </w:r>
      <w:r>
        <w:rPr/>
        <w:t xml:space="preserve"> </w:t>
      </w:r>
      <w:r>
        <w:rPr>
          <w:u w:val="single"/>
        </w:rPr>
        <w:t xml:space="preserve">(hh)</w:t>
      </w:r>
      <w:r>
        <w:rPr/>
        <w:t xml:space="preserve"> No more than </w:t>
      </w:r>
      <w:r>
        <w:t>((</w:t>
      </w:r>
      <w:r>
        <w:rPr>
          <w:strike/>
        </w:rPr>
        <w:t xml:space="preserve">$1,175,000</w:t>
      </w:r>
      <w:r>
        <w:t>))</w:t>
      </w:r>
      <w:r>
        <w:rPr/>
        <w:t xml:space="preserve"> </w:t>
      </w:r>
      <w:r>
        <w:rPr>
          <w:u w:val="single"/>
        </w:rPr>
        <w:t xml:space="preserve">$452,000</w:t>
      </w:r>
      <w:r>
        <w:rPr/>
        <w:t xml:space="preserve"> of the general fund</w:t>
      </w:r>
      <w:r>
        <w:rPr>
          <w:rFonts w:ascii="Times New Roman" w:hAnsi="Times New Roman"/>
        </w:rPr>
        <w:t xml:space="preserve">—</w:t>
      </w:r>
      <w:r>
        <w:rPr/>
        <w:t xml:space="preserve">state appropriation for fiscal year 2016 </w:t>
      </w:r>
      <w:r>
        <w:rPr>
          <w:u w:val="single"/>
        </w:rPr>
        <w:t xml:space="preserve">and no more than $723,000 of the general fund</w:t>
      </w:r>
      <w:r>
        <w:rPr>
          <w:rFonts w:ascii="Times New Roman" w:hAnsi="Times New Roman"/>
          <w:u w:val="single"/>
        </w:rPr>
        <w:t xml:space="preserve">—</w:t>
      </w:r>
      <w:r>
        <w:rPr>
          <w:u w:val="single"/>
        </w:rPr>
        <w:t xml:space="preserve">state appropriation for fiscal year 2017</w:t>
      </w:r>
      <w:r>
        <w:rPr/>
        <w:t xml:space="preserve"> may be expended for reimbursement for nonhospital based rural health clinics auditing costs to complete annual payment reconciliations for calendar years 2011-2013 as required under 42 U.S.C. Sec. 1396a (bb)(5)(A). The department shall use the agreed-upon procedures to complete the reconciliations. Nonhospital-based clinics shall be reimbursed for the cost of auditing using the agreed-upon procedures for payment reconciliation for this time period only.</w:t>
      </w:r>
    </w:p>
    <w:p>
      <w:pPr>
        <w:spacing w:before="0" w:after="0" w:line="408" w:lineRule="exact"/>
        <w:ind w:left="0" w:right="0" w:firstLine="576"/>
        <w:jc w:val="left"/>
      </w:pPr>
      <w:r>
        <w:t>((</w:t>
      </w:r>
      <w:r>
        <w:rPr>
          <w:strike/>
        </w:rPr>
        <w:t xml:space="preserve">(bb)</w:t>
      </w:r>
      <w:r>
        <w:t>))</w:t>
      </w:r>
      <w:r>
        <w:rPr/>
        <w:t xml:space="preserve"> </w:t>
      </w:r>
      <w:r>
        <w:rPr>
          <w:u w:val="single"/>
        </w:rPr>
        <w:t xml:space="preserve">(ii)</w:t>
      </w:r>
      <w:r>
        <w:rPr/>
        <w:t xml:space="preserve">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t>((</w:t>
      </w:r>
      <w:r>
        <w:rPr>
          <w:strike/>
        </w:rPr>
        <w:t xml:space="preserve">(cc)</w:t>
      </w:r>
      <w:r>
        <w:t>))</w:t>
      </w:r>
      <w:r>
        <w:rPr/>
        <w:t xml:space="preserve"> </w:t>
      </w:r>
      <w:r>
        <w:rPr>
          <w:u w:val="single"/>
        </w:rPr>
        <w:t xml:space="preserve">(jj)</w:t>
      </w:r>
      <w:r>
        <w:rPr/>
        <w:t xml:space="preserve"> Pursuant to RCW 41.06.142(3), the authority shall implement a pilot program within existing resources to understand the nature and depth of potential fraud, waste, and abuse and the creation of operational efficiencies within the provider and beneficiary system. The pilot program shall examine streamlining provider enrollment and compliance within the current affordable care act screening requirements and include a post-enrollment review of those currently enrolled in medicaid to determine if there have been changes in demographics, including but not limited to becoming deceased, incarcerated, or residing out of state. The pilot program shall be conducted by the authority in partnership with a third-party vendor that uses national public records data as well as provider-specific data. The authority shall prepare a report to the governor and legislative fiscal committees by December 15, 2015.</w:t>
      </w:r>
    </w:p>
    <w:p>
      <w:pPr>
        <w:spacing w:before="0" w:after="0" w:line="408" w:lineRule="exact"/>
        <w:ind w:left="0" w:right="0" w:firstLine="576"/>
        <w:jc w:val="left"/>
      </w:pPr>
      <w:r>
        <w:t>((</w:t>
      </w:r>
      <w:r>
        <w:rPr>
          <w:strike/>
        </w:rPr>
        <w:t xml:space="preserve">(dd)</w:t>
      </w:r>
      <w:r>
        <w:t>))</w:t>
      </w:r>
      <w:r>
        <w:rPr/>
        <w:t xml:space="preserve"> </w:t>
      </w:r>
      <w:r>
        <w:rPr>
          <w:u w:val="single"/>
        </w:rPr>
        <w:t xml:space="preserve">(kk)</w:t>
      </w:r>
      <w:r>
        <w:rPr/>
        <w:t xml:space="preserve"> Within amounts appropriated in this section, the health care authority shall conduct a review of its federally qualified health center encounter rates and rural health center encounter rates in comparison to current uniform medical plan rates for the same or similar services. The authority shall consult with the centers for medicare and medicaid services to determine whether federally qualified encounter rates may be adjusted to uniform medical plan rates as a reasonable proxy to cost. The authority must submit a report to the governor and the appropriate committees of the legislature that includes which encounter rates exceed uniform medical rates, the amount by which the rates are exceeded, and the annual cost of paying above uniform medical rates. The report shall also include the steps the authority has taken with the centers for medicare and medicaid services to ensure that rates bear a reasonable relationship to costs incurred by efficiently and economically operated facilities, including whether uniform medical plan or commercial rates may be considered a reasonable proxy to cost. The report must be submitted by January 1, 2016. </w:t>
      </w:r>
      <w:r>
        <w:rPr>
          <w:u w:val="single"/>
        </w:rPr>
        <w:t xml:space="preserve">By September 15, 2016, the authority is directed to directly consult with the centers for medicaid and medicare services to determine whether federally qualified encounter rates may be adjusted to uniform medical plan rates as a reasonable proxy to cost and resubmit the report to include the results of this consultation.</w:t>
      </w:r>
    </w:p>
    <w:p>
      <w:pPr>
        <w:spacing w:before="0" w:after="0" w:line="408" w:lineRule="exact"/>
        <w:ind w:left="0" w:right="0" w:firstLine="576"/>
        <w:jc w:val="left"/>
      </w:pPr>
      <w:r>
        <w:t>((</w:t>
      </w:r>
      <w:r>
        <w:rPr>
          <w:strike/>
        </w:rPr>
        <w:t xml:space="preserve">(ee)</w:t>
      </w:r>
      <w:r>
        <w:t>))</w:t>
      </w:r>
      <w:r>
        <w:rPr/>
        <w:t xml:space="preserve"> </w:t>
      </w:r>
      <w:r>
        <w:rPr>
          <w:u w:val="single"/>
        </w:rPr>
        <w:t xml:space="preserve">(ll)</w:t>
      </w:r>
      <w:r>
        <w:rPr/>
        <w:t xml:space="preserve"> $1,035,000 of the general fund—state appropriation for fiscal year 2016, $965,000 of the general fund—state appropriation for fiscal year 2017, and $1,846,000 of the general fund—federal appropriation are provided solely for customer service staff to reduce call wait times and improve the number of calls answered by the authority.</w:t>
      </w:r>
    </w:p>
    <w:p>
      <w:pPr>
        <w:spacing w:before="0" w:after="0" w:line="408" w:lineRule="exact"/>
        <w:ind w:left="0" w:right="0" w:firstLine="576"/>
        <w:jc w:val="left"/>
      </w:pPr>
      <w:r>
        <w:t>((</w:t>
      </w:r>
      <w:r>
        <w:rPr>
          <w:strike/>
        </w:rPr>
        <w:t xml:space="preserve">(ff)</w:t>
      </w:r>
      <w:r>
        <w:t>))</w:t>
      </w:r>
      <w:r>
        <w:rPr/>
        <w:t xml:space="preserve"> </w:t>
      </w:r>
      <w:r>
        <w:rPr>
          <w:u w:val="single"/>
        </w:rPr>
        <w:t xml:space="preserve">(mm)</w:t>
      </w:r>
      <w:r>
        <w:rPr/>
        <w:t xml:space="preserve"> $386,000 of the general fund—state appropriation for fiscal year 2016, $361,000 of the general fund—state appropriation for fiscal year 2017, and $2,018,000 of the general fund—federal appropriation are provided solely for additional staff to support timely resolution of eligibility-related issues for medicaid clients.</w:t>
      </w:r>
    </w:p>
    <w:p>
      <w:pPr>
        <w:spacing w:before="0" w:after="0" w:line="408" w:lineRule="exact"/>
        <w:ind w:left="0" w:right="0" w:firstLine="576"/>
        <w:jc w:val="left"/>
      </w:pPr>
      <w:r>
        <w:t>((</w:t>
      </w:r>
      <w:r>
        <w:rPr>
          <w:strike/>
        </w:rPr>
        <w:t xml:space="preserve">(gg)</w:t>
      </w:r>
      <w:r>
        <w:t>))</w:t>
      </w:r>
      <w:r>
        <w:rPr/>
        <w:t xml:space="preserve"> </w:t>
      </w:r>
      <w:r>
        <w:rPr>
          <w:u w:val="single"/>
        </w:rPr>
        <w:t xml:space="preserve">(nn)</w:t>
      </w:r>
      <w:r>
        <w:rPr/>
        <w:t xml:space="preserve">(i) $123,000 of the general fund</w:t>
      </w:r>
      <w:r>
        <w:rPr>
          <w:rFonts w:ascii="Times New Roman" w:hAnsi="Times New Roman"/>
        </w:rPr>
        <w:t xml:space="preserve">—</w:t>
      </w:r>
      <w:r>
        <w:rPr/>
        <w:t xml:space="preserve">state appropriation for fiscal year 2016, $118,000 of the general fund</w:t>
      </w:r>
      <w:r>
        <w:rPr>
          <w:rFonts w:ascii="Times New Roman" w:hAnsi="Times New Roman"/>
        </w:rPr>
        <w:t xml:space="preserve">—</w:t>
      </w:r>
      <w:r>
        <w:rPr/>
        <w:t xml:space="preserve">state appropriation for fiscal year 2017, $48,000 of the state health care authority administrative account</w:t>
      </w:r>
      <w:r>
        <w:rPr>
          <w:rFonts w:ascii="Times New Roman" w:hAnsi="Times New Roman"/>
        </w:rPr>
        <w:t xml:space="preserve">—</w:t>
      </w:r>
      <w:r>
        <w:rPr/>
        <w:t xml:space="preserve">state appropriation, and $312,000 of the general fund</w:t>
      </w:r>
      <w:r>
        <w:rPr>
          <w:rFonts w:ascii="Times New Roman" w:hAnsi="Times New Roman"/>
        </w:rPr>
        <w:t xml:space="preserve">—</w:t>
      </w:r>
      <w:r>
        <w:rPr/>
        <w:t xml:space="preserve">federal appropriation are provided solely to establish the bleeding disorder collaborative for care.</w:t>
      </w:r>
    </w:p>
    <w:p>
      <w:pPr>
        <w:spacing w:before="0" w:after="0" w:line="408" w:lineRule="exact"/>
        <w:ind w:left="0" w:right="0" w:firstLine="576"/>
        <w:jc w:val="left"/>
      </w:pPr>
      <w:r>
        <w:rPr/>
        <w:t xml:space="preserve">(ii) The collaborative must consist of three representatives from the authority, three representatives from the largest organization in Washington representing patients with bleeding disorders, two representatives from state designated bleeding disorder centers of excellence, and two representatives of federally funded hemophilia treatment centers based in Washington. The collaborative may invite the participation of other persons with expertise that may assist the collaborative in its responsibilities. The collaborative shall adopt a transparent process that allows for public comment prior to the final adoption of any evidence-based practice.</w:t>
      </w:r>
    </w:p>
    <w:p>
      <w:pPr>
        <w:spacing w:before="0" w:after="0" w:line="408" w:lineRule="exact"/>
        <w:ind w:left="0" w:right="0" w:firstLine="576"/>
        <w:jc w:val="left"/>
      </w:pPr>
      <w:r>
        <w:rPr/>
        <w:t xml:space="preserve">(iii) The collaborative shall:</w:t>
      </w:r>
    </w:p>
    <w:p>
      <w:pPr>
        <w:spacing w:before="0" w:after="0" w:line="408" w:lineRule="exact"/>
        <w:ind w:left="0" w:right="0" w:firstLine="576"/>
        <w:jc w:val="left"/>
      </w:pPr>
      <w:r>
        <w:rPr/>
        <w:t xml:space="preserve">(A) Identify and develop evidence-based practices to improve care to patients with bleeding disorders with specific attention to health care cost reduction. To the extent that evidence-based practices are unavailable, the collaborative shall research and create the practices or compile the necessary information. In the event that research on evidence is incomplete, the collaborative may consider research-based practices or emerging best practices;</w:t>
      </w:r>
    </w:p>
    <w:p>
      <w:pPr>
        <w:spacing w:before="0" w:after="0" w:line="408" w:lineRule="exact"/>
        <w:ind w:left="0" w:right="0" w:firstLine="576"/>
        <w:jc w:val="left"/>
      </w:pPr>
      <w:r>
        <w:rPr/>
        <w:t xml:space="preserve">(B) Make recommendations regarding the dissemination of the evidence-based practices to relevant health care professionals and support service providers and propose options for incorporating evidence-based practices into their treatment regimens; and</w:t>
      </w:r>
    </w:p>
    <w:p>
      <w:pPr>
        <w:spacing w:before="0" w:after="0" w:line="408" w:lineRule="exact"/>
        <w:ind w:left="0" w:right="0" w:firstLine="576"/>
        <w:jc w:val="left"/>
      </w:pPr>
      <w:r>
        <w:rPr/>
        <w:t xml:space="preserve">(C) Assist the authority in the development of a cost-benefit analysis regarding the use of evidence-based practices for specific populations in state-purchased health care programs.</w:t>
      </w:r>
    </w:p>
    <w:p>
      <w:pPr>
        <w:spacing w:before="0" w:after="0" w:line="408" w:lineRule="exact"/>
        <w:ind w:left="0" w:right="0" w:firstLine="576"/>
        <w:jc w:val="left"/>
      </w:pPr>
      <w:r>
        <w:rPr/>
        <w:t xml:space="preserve">(iv) The authority shall report to the governor and the legislature by September 1, 2016, regarding the evidence-based practices that have been developed, the clinical and fiscal implications of their implementation, and a strategy for disseminating the practices and incorporating their use among health care professionals in various state-financed health care programs.</w:t>
      </w:r>
    </w:p>
    <w:p>
      <w:pPr>
        <w:spacing w:before="0" w:after="0" w:line="408" w:lineRule="exact"/>
        <w:ind w:left="0" w:right="0" w:firstLine="576"/>
        <w:jc w:val="left"/>
      </w:pPr>
      <w:r>
        <w:t>((</w:t>
      </w:r>
      <w:r>
        <w:rPr>
          <w:strike/>
        </w:rPr>
        <w:t xml:space="preserve">(hh)</w:t>
      </w:r>
      <w:r>
        <w:t>))</w:t>
      </w:r>
      <w:r>
        <w:rPr/>
        <w:t xml:space="preserve"> </w:t>
      </w:r>
      <w:r>
        <w:rPr>
          <w:u w:val="single"/>
        </w:rPr>
        <w:t xml:space="preserve">(oo)</w:t>
      </w:r>
      <w:r>
        <w:rPr/>
        <w:t xml:space="preserve"> The authority shall use revenue appropriated from the dedicated marijuana fund for contracts with community health centers under RCW 69.50.540 in lieu of general fund</w:t>
      </w:r>
      <w:r>
        <w:rPr>
          <w:rFonts w:ascii="Times New Roman" w:hAnsi="Times New Roman"/>
        </w:rPr>
        <w:t xml:space="preserve">—</w:t>
      </w:r>
      <w:r>
        <w:rPr/>
        <w:t xml:space="preserve">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u w:val="single"/>
        </w:rPr>
        <w:t xml:space="preserve">(pp) In collaboration with the state hospital association, the authority shall develop and implement a process to review hospital cost report information for new, in-state hospital psychiatric inpatient services that have not had provider specific costs and determine the hospital-specific per diem rate as currently defined for existing providers of psychiatric inpatient services. As a result of this action, the authority shall not incur expenditures in the current biennium. The authority shall report to the office of financial management and appropriate committees of the legislature the following information no later than October 1, 2017:</w:t>
      </w:r>
    </w:p>
    <w:p>
      <w:pPr>
        <w:spacing w:before="0" w:after="0" w:line="408" w:lineRule="exact"/>
        <w:ind w:left="0" w:right="0" w:firstLine="576"/>
        <w:jc w:val="left"/>
      </w:pPr>
      <w:r>
        <w:rPr>
          <w:u w:val="single"/>
        </w:rPr>
        <w:t xml:space="preserve">(i) The number of potential new psychiatric beds;</w:t>
      </w:r>
    </w:p>
    <w:p>
      <w:pPr>
        <w:spacing w:before="0" w:after="0" w:line="408" w:lineRule="exact"/>
        <w:ind w:left="0" w:right="0" w:firstLine="576"/>
        <w:jc w:val="left"/>
      </w:pPr>
      <w:r>
        <w:rPr>
          <w:u w:val="single"/>
        </w:rPr>
        <w:t xml:space="preserve">(ii) The number of potential new psychiatric beds that were previously designated as acute beds;</w:t>
      </w:r>
    </w:p>
    <w:p>
      <w:pPr>
        <w:spacing w:before="0" w:after="0" w:line="408" w:lineRule="exact"/>
        <w:ind w:left="0" w:right="0" w:firstLine="576"/>
        <w:jc w:val="left"/>
      </w:pPr>
      <w:r>
        <w:rPr>
          <w:u w:val="single"/>
        </w:rPr>
        <w:t xml:space="preserve">(iii) The total estimated costs for all new potential psychiatric beds;</w:t>
      </w:r>
    </w:p>
    <w:p>
      <w:pPr>
        <w:spacing w:before="0" w:after="0" w:line="408" w:lineRule="exact"/>
        <w:ind w:left="0" w:right="0" w:firstLine="576"/>
        <w:jc w:val="left"/>
      </w:pPr>
      <w:r>
        <w:rPr>
          <w:u w:val="single"/>
        </w:rPr>
        <w:t xml:space="preserve">(iv) The potential savings or expenditures derived from change in bed type usage; and</w:t>
      </w:r>
    </w:p>
    <w:p>
      <w:pPr>
        <w:spacing w:before="0" w:after="0" w:line="408" w:lineRule="exact"/>
        <w:ind w:left="0" w:right="0" w:firstLine="576"/>
        <w:jc w:val="left"/>
      </w:pPr>
      <w:r>
        <w:rPr>
          <w:u w:val="single"/>
        </w:rPr>
        <w:t xml:space="preserve">(v) The state fiscal years in which potential costs and savings are likely to incur.</w:t>
      </w:r>
    </w:p>
    <w:p>
      <w:pPr>
        <w:spacing w:before="0" w:after="0" w:line="408" w:lineRule="exact"/>
        <w:ind w:left="0" w:right="0" w:firstLine="576"/>
        <w:jc w:val="left"/>
      </w:pPr>
      <w:r>
        <w:rPr>
          <w:u w:val="single"/>
        </w:rPr>
        <w:t xml:space="preserve">(qq) To further the goals of better care, better health outcomes, and reduced per capita costs of health care, the authority shall review its reimbursement methods and rates for births performed at birth centers. The authority shall report to the governor and appropriate committees of the legislature by October 15, 2016, with recommendations for adjusting reimbursement methods and levels, improving access to care, improving the cesarean section rate, and savings options for utilizing birth centers as an alternative to hospitals.</w:t>
      </w:r>
    </w:p>
    <w:p>
      <w:pPr>
        <w:spacing w:before="0" w:after="0" w:line="408" w:lineRule="exact"/>
        <w:ind w:left="0" w:right="0" w:firstLine="576"/>
        <w:jc w:val="left"/>
      </w:pPr>
      <w:r>
        <w:rPr>
          <w:u w:val="single"/>
        </w:rPr>
        <w:t xml:space="preserve">(rr) The authority shall submit reports to the governor and the legislature by September 15, 2016, and by September 15, 2017,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u w:val="single"/>
        </w:rPr>
        <w:t xml:space="preserve">(ss) Within amounts appropriated in this section, the authority shall implement Substitute Senate Bill No. 6430 (continuity of care) to update the ProviderOne and HealthPlanFinder systems to allow suspension rather than termination of medical assistance benefits for persons who are incarcerated or committed to a state hospital subject to the same conditions, limitations, and review provided in section 705 (3) through (6), chapter 4, Laws of 2015 3rd sp. sess. (Engrossed Substitute Senate Bill No. 6052).</w:t>
      </w:r>
    </w:p>
    <w:p>
      <w:pPr>
        <w:spacing w:before="0" w:after="0" w:line="408" w:lineRule="exact"/>
        <w:ind w:left="0" w:right="0" w:firstLine="576"/>
        <w:jc w:val="left"/>
      </w:pPr>
      <w:r>
        <w:rPr>
          <w:u w:val="single"/>
        </w:rPr>
        <w:t xml:space="preserve">(tt) Within amounts appropriated within this section, the authority is directed to increase reimbursement rates for licensed practical nurses and registered nurses providing skilled nursing services in a home setting by $10.00 per hour. This increase shall be offset by decreases in inpatient hospitalization. The authority is directed to work in collaboration with the home health association and the Washington state hospital association to develop a plan to show how improved access to home health nursing reduces potentially preventable readmissions, increases access to care, reduces hospital length of stay, and prevents overall hospital admissions for clients receiving private-duty nursing, medically intensive care, or home health benefits. The authority shall submit a report to the governor and appropriate committees of the legislature by December 15, 2016, with details of this plan.</w:t>
      </w:r>
    </w:p>
    <w:p>
      <w:pPr>
        <w:spacing w:before="0" w:after="0" w:line="408" w:lineRule="exact"/>
        <w:ind w:left="0" w:right="0" w:firstLine="576"/>
        <w:jc w:val="left"/>
      </w:pPr>
      <w:r>
        <w:rPr>
          <w:u w:val="single"/>
        </w:rPr>
        <w:t xml:space="preserve">(uu) The appropriations in this section include specific funds for the purpose of implementing Engrossed Second Substitute House Bill No. 2439 (youth mental health).</w:t>
      </w:r>
    </w:p>
    <w:p>
      <w:pPr>
        <w:spacing w:before="0" w:after="0" w:line="408" w:lineRule="exact"/>
        <w:ind w:left="0" w:right="0" w:firstLine="576"/>
        <w:jc w:val="left"/>
      </w:pPr>
      <w:r>
        <w:rPr>
          <w:u w:val="single"/>
        </w:rPr>
        <w:t xml:space="preserve">(vv) Within the amounts appropriated in this section, the health care authority in cooperation with the Washington dental services foundation, the Washington state dental association, and other interested stakeholders shall develop a plan to increase access to care by expanding the medicaid dental network through contracting out the administration of the medicaid dental program. This plan shall include but not be limited to engaging dental expertise in the administration, improving the provider and patient experience, aligning the benefit package with evidence-based care, and beginning to test innovative models of delivery consistent with the goals of the healthier Washington initiative. The authority shall also review options to include contracting with one or more medicaid managed care plans or a third-party administrator. The report summarizing the authority's implementation plan and an estimate of the cost to execute this plan must be submitted to the governor and the appropriate committees of the legislature by December 1, 2016. The plan shall not be implemented until specifically authorized by the legislature.</w:t>
      </w:r>
    </w:p>
    <w:p>
      <w:pPr>
        <w:spacing w:before="0" w:after="0" w:line="408" w:lineRule="exact"/>
        <w:ind w:left="0" w:right="0" w:firstLine="576"/>
        <w:jc w:val="left"/>
      </w:pPr>
      <w:r>
        <w:rPr>
          <w:u w:val="single"/>
        </w:rPr>
        <w:t xml:space="preserve">(ww) $608,000 of the general fund</w:t>
      </w:r>
      <w:r>
        <w:rPr>
          <w:rFonts w:ascii="Times New Roman" w:hAnsi="Times New Roman"/>
          <w:u w:val="single"/>
        </w:rPr>
        <w:t xml:space="preserve">—</w:t>
      </w:r>
      <w:r>
        <w:rPr>
          <w:u w:val="single"/>
        </w:rPr>
        <w:t xml:space="preserve">state appropriation for fiscal year 2017 is provided solely to implement the provider access line (PAL) plus pilot program. For purposes of the PAL plus pilot program, the authority shall work in collaboration with faculty from the University of Washington working on the integration of mental health and medical care.</w:t>
      </w:r>
    </w:p>
    <w:p>
      <w:pPr>
        <w:spacing w:before="0" w:after="0" w:line="408" w:lineRule="exact"/>
        <w:ind w:left="0" w:right="0" w:firstLine="576"/>
        <w:jc w:val="left"/>
      </w:pPr>
      <w:r>
        <w:rPr>
          <w:u w:val="single"/>
        </w:rPr>
        <w:t xml:space="preserve">(i) The PAL plus service is targeted to help children and families with medicaid coverage who have mental health concerns not already being served by the regional support network system or other local specialty care providers, and who instead receive treatment from their primary care providers. Services must be offered by regionally based and multipractice shared mental health service providers who deliver in person and over the telephone the following services upon primary care request:</w:t>
      </w:r>
    </w:p>
    <w:p>
      <w:pPr>
        <w:spacing w:before="0" w:after="0" w:line="408" w:lineRule="exact"/>
        <w:ind w:left="0" w:right="0" w:firstLine="576"/>
        <w:jc w:val="left"/>
      </w:pPr>
      <w:r>
        <w:rPr>
          <w:u w:val="single"/>
        </w:rPr>
        <w:t xml:space="preserve">(A) Evaluation and diagnostic support;</w:t>
      </w:r>
    </w:p>
    <w:p>
      <w:pPr>
        <w:spacing w:before="0" w:after="0" w:line="408" w:lineRule="exact"/>
        <w:ind w:left="0" w:right="0" w:firstLine="576"/>
        <w:jc w:val="left"/>
      </w:pPr>
      <w:r>
        <w:rPr>
          <w:u w:val="single"/>
        </w:rPr>
        <w:t xml:space="preserve">(B) Individual patient care progress tracking;</w:t>
      </w:r>
    </w:p>
    <w:p>
      <w:pPr>
        <w:spacing w:before="0" w:after="0" w:line="408" w:lineRule="exact"/>
        <w:ind w:left="0" w:right="0" w:firstLine="576"/>
        <w:jc w:val="left"/>
      </w:pPr>
      <w:r>
        <w:rPr>
          <w:u w:val="single"/>
        </w:rPr>
        <w:t xml:space="preserve">(C) Behavior management coaching; and</w:t>
      </w:r>
    </w:p>
    <w:p>
      <w:pPr>
        <w:spacing w:before="0" w:after="0" w:line="408" w:lineRule="exact"/>
        <w:ind w:left="0" w:right="0" w:firstLine="576"/>
        <w:jc w:val="left"/>
      </w:pPr>
      <w:r>
        <w:rPr>
          <w:u w:val="single"/>
        </w:rPr>
        <w:t xml:space="preserve">(D) Other evidence supported psychosocial care supports which are delivered as an early and easily accessed intervention for families.</w:t>
      </w:r>
    </w:p>
    <w:p>
      <w:pPr>
        <w:spacing w:before="0" w:after="0" w:line="408" w:lineRule="exact"/>
        <w:ind w:left="0" w:right="0" w:firstLine="576"/>
        <w:jc w:val="left"/>
      </w:pPr>
      <w:r>
        <w:rPr>
          <w:u w:val="single"/>
        </w:rPr>
        <w:t xml:space="preserve">(ii) The PAL team of child psychiatrists and psychologists shall provide mental health service providers with training and support, weekly care plan reviews and support on their caseloads, and direct patient evaluations for selected enhanced assessments, and must utilize a shared electronic reporting and tracking system to ensure that children not improving are identified as such and helped to receive additional services. The PAL team shall promote the appropriate use of cognitive behavioral therapies and other treatments which are empirically supported or evidence-based and encourage providers to use psychotropic medications as a last resort.</w:t>
      </w:r>
    </w:p>
    <w:p>
      <w:pPr>
        <w:spacing w:before="0" w:after="0" w:line="408" w:lineRule="exact"/>
        <w:ind w:left="0" w:right="0" w:firstLine="576"/>
        <w:jc w:val="left"/>
      </w:pPr>
      <w:r>
        <w:rPr>
          <w:u w:val="single"/>
        </w:rPr>
        <w:t xml:space="preserve">(iii) The authority shall monitor PAL plus service outcomes, including, but not limited to:</w:t>
      </w:r>
    </w:p>
    <w:p>
      <w:pPr>
        <w:spacing w:before="0" w:after="0" w:line="408" w:lineRule="exact"/>
        <w:ind w:left="0" w:right="0" w:firstLine="576"/>
        <w:jc w:val="left"/>
      </w:pPr>
      <w:r>
        <w:rPr>
          <w:u w:val="single"/>
        </w:rPr>
        <w:t xml:space="preserve">(A) Characteristics of the population being served;</w:t>
      </w:r>
    </w:p>
    <w:p>
      <w:pPr>
        <w:spacing w:before="0" w:after="0" w:line="408" w:lineRule="exact"/>
        <w:ind w:left="0" w:right="0" w:firstLine="576"/>
        <w:jc w:val="left"/>
      </w:pPr>
      <w:r>
        <w:rPr>
          <w:u w:val="single"/>
        </w:rPr>
        <w:t xml:space="preserve">(B) Process measures of service utilization;</w:t>
      </w:r>
    </w:p>
    <w:p>
      <w:pPr>
        <w:spacing w:before="0" w:after="0" w:line="408" w:lineRule="exact"/>
        <w:ind w:left="0" w:right="0" w:firstLine="576"/>
        <w:jc w:val="left"/>
      </w:pPr>
      <w:r>
        <w:rPr>
          <w:u w:val="single"/>
        </w:rPr>
        <w:t xml:space="preserve">(C) Behavioral health symptom rating scale outcomes of individuals and aggregate rating scale outcomes of populations of children served;</w:t>
      </w:r>
    </w:p>
    <w:p>
      <w:pPr>
        <w:spacing w:before="0" w:after="0" w:line="408" w:lineRule="exact"/>
        <w:ind w:left="0" w:right="0" w:firstLine="576"/>
        <w:jc w:val="left"/>
      </w:pPr>
      <w:r>
        <w:rPr>
          <w:u w:val="single"/>
        </w:rPr>
        <w:t xml:space="preserve">(D) Claims data comparison of implementation versus non-implementation regions;</w:t>
      </w:r>
    </w:p>
    <w:p>
      <w:pPr>
        <w:spacing w:before="0" w:after="0" w:line="408" w:lineRule="exact"/>
        <w:ind w:left="0" w:right="0" w:firstLine="576"/>
        <w:jc w:val="left"/>
      </w:pPr>
      <w:r>
        <w:rPr>
          <w:u w:val="single"/>
        </w:rPr>
        <w:t xml:space="preserve">(E) Service referral patterns to local specialty mental health care providers; and</w:t>
      </w:r>
    </w:p>
    <w:p>
      <w:pPr>
        <w:spacing w:before="0" w:after="0" w:line="408" w:lineRule="exact"/>
        <w:ind w:left="0" w:right="0" w:firstLine="576"/>
        <w:jc w:val="left"/>
      </w:pPr>
      <w:r>
        <w:rPr>
          <w:u w:val="single"/>
        </w:rPr>
        <w:t xml:space="preserve">(F) Family and provider feedback.</w:t>
      </w:r>
    </w:p>
    <w:p>
      <w:pPr>
        <w:spacing w:before="0" w:after="0" w:line="408" w:lineRule="exact"/>
        <w:ind w:left="0" w:right="0" w:firstLine="576"/>
        <w:jc w:val="left"/>
      </w:pPr>
      <w:r>
        <w:rPr>
          <w:u w:val="single"/>
        </w:rPr>
        <w:t xml:space="preserve">(iv) By December 31, 2017, the authority shall make a preliminary evaluation of the viability of a statewide PAL plus service program and report to the appropriate committees of the legislature, with a final evaluation report due by December 31, 2018. The final report must include recommendations on sustainability and leveraging funds through behavioral health and managed care organizations.</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t>((</w:t>
      </w:r>
      <w:r>
        <w:rPr>
          <w:strike/>
        </w:rPr>
        <w:t xml:space="preserve">$38,983,000</w:t>
      </w:r>
      <w:r>
        <w:t>))</w:t>
      </w:r>
    </w:p>
    <w:p>
      <w:pPr>
        <w:spacing w:before="0" w:after="0" w:line="408" w:lineRule="exact"/>
        <w:ind w:left="0" w:right="0" w:firstLine="0"/>
        <w:jc w:val="left"/>
        <w:tabs>
          <w:tab w:val="right" w:leader="none" w:pos="9936"/>
        </w:tabs>
      </w:pPr>
      <w:r>
        <w:tab/>
      </w:r>
      <w:r>
        <w:rPr>
          <w:u w:val="single"/>
        </w:rPr>
        <w:t xml:space="preserve">$38,701,000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u w:val="single"/>
        </w:rPr>
        <w:t xml:space="preserve">(a)</w:t>
      </w:r>
      <w:r>
        <w:rPr/>
        <w:t xml:space="preserve"> $162,000 of the state health care authority administration account</w:t>
      </w:r>
      <w:r>
        <w:rPr>
          <w:rFonts w:ascii="Times New Roman" w:hAnsi="Times New Roman"/>
        </w:rPr>
        <w:t xml:space="preserve">—</w:t>
      </w:r>
      <w:r>
        <w:rPr/>
        <w:t xml:space="preserve">state appropriation is for the health care authority to work with participating employers to minimize employer penalties that may be incurred by employers not providing health benefit coverage for part-time employees that are defined as full-time employees under the employer shared responsibility provisions of the federal affordable care act.</w:t>
      </w:r>
    </w:p>
    <w:p>
      <w:pPr>
        <w:spacing w:before="0" w:after="0" w:line="408" w:lineRule="exact"/>
        <w:ind w:left="0" w:right="0" w:firstLine="576"/>
        <w:jc w:val="left"/>
      </w:pPr>
      <w:r>
        <w:rPr>
          <w:u w:val="single"/>
        </w:rPr>
        <w:t xml:space="preserve">(b)(i) The state employer contribution for state employee insurance benefits is reduced for fiscal year 2017 from $894 per month to $888 per month. Reductions are achieved while maintaining fully funded reserves through the use of accumulated surplus funds due to reduced claims costs, and reduced litigation costs due to the settlement of the litigation in the four </w:t>
      </w:r>
      <w:r>
        <w:rPr>
          <w:i/>
          <w:u w:val="single"/>
        </w:rPr>
        <w:t xml:space="preserve">Moore, et al. v. Health Care Authority and the state of Washington</w:t>
      </w:r>
      <w:r>
        <w:rPr>
          <w:u w:val="single"/>
        </w:rPr>
        <w:t xml:space="preserve"> cases. The authority is required to review the effectiveness of the wellness program known as smarthealth, and report to the appropriate committees of the legislature on the effectiveness of the wellness program on a quarterly basis beginning no later than June 30, 2016. The effectiveness report shall include information on the contractors' communication strategies, rates of employee engagement, and the identification and quarterly measurement of employee wellness outcome criteria, such as the rates of sick leave use and of improvements in chronic medical conditions among wellness plan participants. Prior to procuring contracts for health insurance and services for the 2017 calendar year, the authority shall also present the findings on the effectiveness of the wellness plan, including per plan member and per wellness plan-participant costs of the wellness program at a public meeting of the public employees' benefits board.</w:t>
      </w:r>
    </w:p>
    <w:p>
      <w:pPr>
        <w:spacing w:before="0" w:after="0" w:line="408" w:lineRule="exact"/>
        <w:ind w:left="0" w:right="0" w:firstLine="576"/>
        <w:jc w:val="left"/>
      </w:pPr>
      <w:r>
        <w:rPr>
          <w:u w:val="single"/>
        </w:rPr>
        <w:t xml:space="preserve">(ii) The authority and the public employees' benefits board shall consult with the Washington state institute for public policy on the cost-effectiveness of the wellness plan and any changes to the plan that can be made to increase the health care efficiency of the wellness plan.</w:t>
      </w:r>
    </w:p>
    <w:p>
      <w:pPr>
        <w:spacing w:before="0" w:after="120" w:line="408" w:lineRule="exact"/>
        <w:ind w:left="0" w:right="0" w:firstLine="576"/>
        <w:jc w:val="left"/>
      </w:pPr>
      <w:r>
        <w:rPr>
          <w:u w:val="single"/>
        </w:rPr>
        <w:t xml:space="preserve">(iii) The authority and the public employees' benefits board shall ensure that procurement for employee health benefits during the 2017-2019 fiscal biennium is consistent with the funding limitations provided in sections 908 through 910 of this act.</w:t>
      </w:r>
    </w:p>
    <w:p>
      <w:pPr>
        <w:spacing w:before="0" w:after="0" w:line="408" w:lineRule="exact"/>
        <w:ind w:left="0" w:right="0" w:firstLine="576"/>
        <w:jc w:val="left"/>
      </w:pPr>
      <w:r>
        <w:rPr/>
        <w:t xml:space="preserve">(3)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$5,872,000</w:t>
      </w:r>
      <w:r>
        <w:t>))</w:t>
      </w:r>
    </w:p>
    <w:p>
      <w:pPr>
        <w:spacing w:before="0" w:after="0" w:line="408" w:lineRule="exact"/>
        <w:ind w:left="0" w:right="0" w:firstLine="0"/>
        <w:jc w:val="left"/>
        <w:tabs>
          <w:tab w:val="right" w:leader="none" w:pos="9936"/>
        </w:tabs>
      </w:pPr>
      <w:r>
        <w:tab/>
      </w:r>
      <w:r>
        <w:rPr>
          <w:u w:val="single"/>
        </w:rPr>
        <w:t xml:space="preserve">$5,942,000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$5,146,000</w:t>
      </w:r>
      <w:r>
        <w:t>))</w:t>
      </w:r>
    </w:p>
    <w:p>
      <w:pPr>
        <w:spacing w:before="0" w:after="0" w:line="408" w:lineRule="exact"/>
        <w:ind w:left="0" w:right="0" w:firstLine="0"/>
        <w:jc w:val="left"/>
        <w:tabs>
          <w:tab w:val="right" w:leader="none" w:pos="9936"/>
        </w:tabs>
      </w:pPr>
      <w:r>
        <w:tab/>
      </w:r>
      <w:r>
        <w:rPr>
          <w:u w:val="single"/>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$40,427,000</w:t>
      </w:r>
      <w:r>
        <w:t>))</w:t>
      </w:r>
    </w:p>
    <w:p>
      <w:pPr>
        <w:spacing w:before="0" w:after="0" w:line="408" w:lineRule="exact"/>
        <w:ind w:left="0" w:right="0" w:firstLine="0"/>
        <w:jc w:val="left"/>
        <w:tabs>
          <w:tab w:val="right" w:leader="none" w:pos="9936"/>
        </w:tabs>
      </w:pPr>
      <w:r>
        <w:tab/>
      </w:r>
      <w:r>
        <w:rPr>
          <w:u w:val="single"/>
        </w:rPr>
        <w:t xml:space="preserve">$49,410,000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$58,567,000</w:t>
      </w:r>
      <w:r>
        <w:t>))</w:t>
      </w:r>
    </w:p>
    <w:p>
      <w:pPr>
        <w:spacing w:before="0" w:after="0" w:line="408" w:lineRule="exact"/>
        <w:ind w:left="0" w:right="0" w:firstLine="0"/>
        <w:jc w:val="left"/>
        <w:tabs>
          <w:tab w:val="right" w:leader="none" w:pos="9936"/>
        </w:tabs>
      </w:pPr>
      <w:r>
        <w:tab/>
      </w:r>
      <w:r>
        <w:rPr>
          <w:u w:val="single"/>
        </w:rPr>
        <w:t xml:space="preserve">$50,503,000</w:t>
      </w:r>
    </w:p>
    <w:p>
      <w:pPr>
        <w:tabs>
          <w:tab w:val="right" w:leader="dot" w:pos="9936"/>
        </w:tabs>
        <w:ind w:left="0" w:right="0" w:firstLine="1440"/>
      </w:pPr>
      <w:r>
        <w:rPr/>
        <w:t xml:space="preserve">TOTAL APPROPRIATION</w:t>
      </w:r>
      <w:r>
        <w:tab/>
      </w:r>
      <w:r>
        <w:rPr>
          <w:strike/>
        </w:rPr>
        <w:t xml:space="preserve">$110,012,000</w:t>
      </w:r>
    </w:p>
    <w:p>
      <w:pPr>
        <w:tabs>
          <w:tab w:val="right" w:leader="none" w:pos="9936"/>
        </w:tabs>
        <w:ind w:left="0" w:right="0" w:firstLine="1440"/>
      </w:pPr>
      <w:r>
        <w:tab/>
      </w:r>
      <w:r>
        <w:rPr>
          <w:u w:val="single"/>
        </w:rPr>
        <w:t xml:space="preserve">$111,039,000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 $4,755,000 of the health benefit exchange account</w:t>
      </w:r>
      <w:r>
        <w:rPr>
          <w:rFonts w:ascii="Times New Roman" w:hAnsi="Times New Roman"/>
        </w:rPr>
        <w:t xml:space="preserve">—</w:t>
      </w:r>
      <w:r>
        <w:rPr/>
        <w:t xml:space="preserve">state appropriation and $5,069,000 of the general fund</w:t>
      </w:r>
      <w:r>
        <w:rPr>
          <w:rFonts w:ascii="Times New Roman" w:hAnsi="Times New Roman"/>
        </w:rPr>
        <w:t xml:space="preserve">—</w:t>
      </w:r>
      <w:r>
        <w:rPr/>
        <w:t xml:space="preserve">federal appropriation are provided solely for the customer service call center.</w:t>
      </w:r>
    </w:p>
    <w:p>
      <w:pPr>
        <w:spacing w:before="0" w:after="0" w:line="408" w:lineRule="exact"/>
        <w:ind w:left="0" w:right="0" w:firstLine="576"/>
        <w:jc w:val="left"/>
      </w:pPr>
      <w:r>
        <w:rPr/>
        <w:t xml:space="preserve">(c) $577,000 of the general fund</w:t>
      </w:r>
      <w:r>
        <w:rPr>
          <w:rFonts w:ascii="Times New Roman" w:hAnsi="Times New Roman"/>
        </w:rPr>
        <w:t xml:space="preserve">—</w:t>
      </w:r>
      <w:r>
        <w:rPr/>
        <w:t xml:space="preserve">state appropriation for fiscal year 2016, $810,000 of the general fund</w:t>
      </w:r>
      <w:r>
        <w:rPr>
          <w:rFonts w:ascii="Times New Roman" w:hAnsi="Times New Roman"/>
        </w:rPr>
        <w:t xml:space="preserve">—</w:t>
      </w:r>
      <w:r>
        <w:rPr/>
        <w:t xml:space="preserve">state appropriation for fiscal year 2017, $3,606,000 of the health benefit exchange account</w:t>
      </w:r>
      <w:r>
        <w:rPr>
          <w:rFonts w:ascii="Times New Roman" w:hAnsi="Times New Roman"/>
        </w:rPr>
        <w:t xml:space="preserve">—</w:t>
      </w:r>
      <w:r>
        <w:rPr/>
        <w:t xml:space="preserve">state appropriation, and $1,389,000 of the general fund</w:t>
      </w:r>
      <w:r>
        <w:rPr>
          <w:rFonts w:ascii="Times New Roman" w:hAnsi="Times New Roman"/>
        </w:rPr>
        <w:t xml:space="preserve">—</w:t>
      </w:r>
      <w:r>
        <w:rPr/>
        <w:t xml:space="preserve">federal appropriation are provided solely for in-person assisters </w:t>
      </w:r>
      <w:r>
        <w:rPr>
          <w:u w:val="single"/>
        </w:rPr>
        <w:t xml:space="preserve">and outreach</w:t>
      </w:r>
      <w:r>
        <w:rPr/>
        <w:t xml:space="preserve"> to help individuals and families complete applications for health coverage.</w:t>
      </w:r>
    </w:p>
    <w:p>
      <w:pPr>
        <w:spacing w:before="0" w:after="0" w:line="408" w:lineRule="exact"/>
        <w:ind w:left="0" w:right="0" w:firstLine="576"/>
        <w:jc w:val="left"/>
      </w:pPr>
      <w:r>
        <w:rPr/>
        <w:t xml:space="preserve">(d) $1,417,000 of the health benefit exchange account</w:t>
      </w:r>
      <w:r>
        <w:rPr>
          <w:rFonts w:ascii="Times New Roman" w:hAnsi="Times New Roman"/>
        </w:rPr>
        <w:t xml:space="preserve">—</w:t>
      </w:r>
      <w:r>
        <w:rPr/>
        <w:t xml:space="preserve">state appropriation and $8,218,000 of the general fund</w:t>
      </w:r>
      <w:r>
        <w:rPr>
          <w:rFonts w:ascii="Times New Roman" w:hAnsi="Times New Roman"/>
        </w:rPr>
        <w:t xml:space="preserve">—</w:t>
      </w:r>
      <w:r>
        <w:rPr/>
        <w:t xml:space="preserve">federal appropriation are provided solely to fund the design, development, implementation, operation, and maintenance of the health benefit exchange's information technology systems.</w:t>
      </w:r>
    </w:p>
    <w:p>
      <w:pPr>
        <w:spacing w:before="0" w:after="0" w:line="408" w:lineRule="exact"/>
        <w:ind w:left="0" w:right="0" w:firstLine="576"/>
        <w:jc w:val="left"/>
      </w:pPr>
      <w:r>
        <w:rPr/>
        <w:t xml:space="preserve">(e) The authority shall require the exchange to submit to the authority and the appropriate committees of the legislature by September 30, 2015, and September 30, 2016, a detailed report including:</w:t>
      </w:r>
    </w:p>
    <w:p>
      <w:pPr>
        <w:spacing w:before="0" w:after="0" w:line="408" w:lineRule="exact"/>
        <w:ind w:left="0" w:right="0" w:firstLine="576"/>
        <w:jc w:val="left"/>
      </w:pPr>
      <w:r>
        <w:rPr/>
        <w:t xml:space="preserve">(i) Salaries of all current employees of the exchange, including starting salary, any increases received, and the basis for any increases; and</w:t>
      </w:r>
    </w:p>
    <w:p>
      <w:pPr>
        <w:spacing w:before="0" w:after="0" w:line="408" w:lineRule="exact"/>
        <w:ind w:left="0" w:right="0" w:firstLine="576"/>
        <w:jc w:val="left"/>
      </w:pPr>
      <w:r>
        <w:rPr/>
        <w:t xml:space="preserve">(ii) Salary, overtime, and compensation policies for staff of the exchange.</w:t>
      </w:r>
    </w:p>
    <w:p>
      <w:pPr>
        <w:spacing w:before="0" w:after="0" w:line="408" w:lineRule="exact"/>
        <w:ind w:left="0" w:right="0" w:firstLine="576"/>
        <w:jc w:val="left"/>
      </w:pPr>
      <w:r>
        <w:rPr/>
        <w:t xml:space="preserve">(f) The authority shall require the exchange to submit to the authority and the appropriate committees of the legislature on a monthly basis:</w:t>
      </w:r>
    </w:p>
    <w:p>
      <w:pPr>
        <w:spacing w:before="0" w:after="0" w:line="408" w:lineRule="exact"/>
        <w:ind w:left="0" w:right="0" w:firstLine="576"/>
        <w:jc w:val="left"/>
      </w:pPr>
      <w:r>
        <w:rPr/>
        <w:t xml:space="preserve">(i) A report of all expenses; and</w:t>
      </w:r>
    </w:p>
    <w:p>
      <w:pPr>
        <w:spacing w:before="0" w:after="0" w:line="408" w:lineRule="exact"/>
        <w:ind w:left="0" w:right="0" w:firstLine="576"/>
        <w:jc w:val="left"/>
      </w:pPr>
      <w:r>
        <w:rPr/>
        <w:t xml:space="preserve">(ii) Beginning and ending fund balances, by fund source; and</w:t>
      </w:r>
    </w:p>
    <w:p>
      <w:pPr>
        <w:spacing w:before="0" w:after="0" w:line="408" w:lineRule="exact"/>
        <w:ind w:left="0" w:right="0" w:firstLine="576"/>
        <w:jc w:val="left"/>
      </w:pPr>
      <w:r>
        <w:rPr/>
        <w:t xml:space="preserve">(iii) Any contracts or contract amendments signed by the exchange; and</w:t>
      </w:r>
    </w:p>
    <w:p>
      <w:pPr>
        <w:spacing w:before="0" w:after="0" w:line="408" w:lineRule="exact"/>
        <w:ind w:left="0" w:right="0" w:firstLine="576"/>
        <w:jc w:val="left"/>
      </w:pPr>
      <w:r>
        <w:rPr/>
        <w:t xml:space="preserve">(iv) An accounting of staff required to operate the exchange broken out by full time equivalent positions, contracted employees, temporary staff, and any other relevant designation that indicates the staffing level of the exchange.</w:t>
      </w:r>
    </w:p>
    <w:p>
      <w:pPr>
        <w:spacing w:before="0" w:after="0" w:line="408" w:lineRule="exact"/>
        <w:ind w:left="0" w:right="0" w:firstLine="576"/>
        <w:jc w:val="left"/>
      </w:pPr>
      <w:r>
        <w:rPr>
          <w:u w:val="single"/>
        </w:rPr>
        <w:t xml:space="preserve">(g)(i) By July 31, 2016, the authority shall make a payment of half the general fund</w:t>
      </w:r>
      <w:r>
        <w:rPr>
          <w:rFonts w:ascii="Times New Roman" w:hAnsi="Times New Roman"/>
          <w:u w:val="single"/>
        </w:rPr>
        <w:t xml:space="preserve">—</w:t>
      </w:r>
      <w:r>
        <w:rPr>
          <w:u w:val="single"/>
        </w:rPr>
        <w:t xml:space="preserve">state appropriation for fiscal year 2017 and half the health benefit exchange account</w:t>
      </w:r>
      <w:r>
        <w:rPr>
          <w:rFonts w:ascii="Times New Roman" w:hAnsi="Times New Roman"/>
          <w:u w:val="single"/>
        </w:rPr>
        <w:t xml:space="preserve">—</w:t>
      </w:r>
      <w:r>
        <w:rPr>
          <w:u w:val="single"/>
        </w:rPr>
        <w:t xml:space="preserve">state appropriation to the health benefit exchange. By January 31, 2017, the authority shall make a payment of the remaining half of the general fund</w:t>
      </w:r>
      <w:r>
        <w:rPr>
          <w:rFonts w:ascii="Times New Roman" w:hAnsi="Times New Roman"/>
          <w:u w:val="single"/>
        </w:rPr>
        <w:t xml:space="preserve">—</w:t>
      </w:r>
      <w:r>
        <w:rPr>
          <w:u w:val="single"/>
        </w:rPr>
        <w:t xml:space="preserve">state appropriation for fiscal year 2017 and the remaining half of the health benefit exchange account</w:t>
      </w:r>
      <w:r>
        <w:rPr>
          <w:rFonts w:ascii="Times New Roman" w:hAnsi="Times New Roman"/>
          <w:u w:val="single"/>
        </w:rPr>
        <w:t xml:space="preserve">—</w:t>
      </w:r>
      <w:r>
        <w:rPr>
          <w:u w:val="single"/>
        </w:rPr>
        <w:t xml:space="preserve">state appropriation to the health benefit exchange.</w:t>
      </w:r>
    </w:p>
    <w:p>
      <w:pPr>
        <w:spacing w:before="0" w:after="0" w:line="408" w:lineRule="exact"/>
        <w:ind w:left="0" w:right="0" w:firstLine="576"/>
        <w:jc w:val="left"/>
      </w:pPr>
      <w:r>
        <w:rPr>
          <w:u w:val="single"/>
        </w:rPr>
        <w:t xml:space="preserve">(ii)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u w:val="single"/>
        </w:rPr>
        <w:t xml:space="preserve">(iii) Payments made from general fund</w:t>
      </w:r>
      <w:r>
        <w:rPr>
          <w:rFonts w:ascii="Times New Roman" w:hAnsi="Times New Roman"/>
          <w:u w:val="single"/>
        </w:rPr>
        <w:t xml:space="preserve">—</w:t>
      </w:r>
      <w:r>
        <w:rPr>
          <w:u w:val="single"/>
        </w:rPr>
        <w:t xml:space="preserve">state appropriation and health benefit exchange account</w:t>
      </w:r>
      <w:r>
        <w:rPr>
          <w:rFonts w:ascii="Times New Roman" w:hAnsi="Times New Roman"/>
          <w:u w:val="single"/>
        </w:rPr>
        <w:t xml:space="preserve">—</w:t>
      </w:r>
      <w:r>
        <w:rPr>
          <w:u w:val="single"/>
        </w:rPr>
        <w:t xml:space="preserve">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u w:val="single"/>
        </w:rPr>
        <w:t xml:space="preserve">(iv) As the state designated medicaid agency, the authority is responsible for maximizing the recovery of federal medicaid dollars and the timely application and follow-up for obtaining federal approval of advanced planning documents (APD). The authority shall work with the exchange to submit an APD that maximizes the recovery of medicaid costs incurred by the exchange, including indirect administrative and operational costs, no later than sixty days after the enactment of the omnibus appropriations act each year.</w:t>
      </w:r>
    </w:p>
    <w:p>
      <w:pPr>
        <w:spacing w:before="0" w:after="0" w:line="408" w:lineRule="exact"/>
        <w:ind w:left="0" w:right="0" w:firstLine="576"/>
        <w:jc w:val="left"/>
      </w:pPr>
      <w:r>
        <w:rPr>
          <w:u w:val="single"/>
        </w:rPr>
        <w:t xml:space="preserve">(h) $70,000 of the general fund</w:t>
      </w:r>
      <w:r>
        <w:rPr>
          <w:rFonts w:ascii="Times New Roman" w:hAnsi="Times New Roman"/>
          <w:u w:val="single"/>
        </w:rPr>
        <w:t xml:space="preserve">—</w:t>
      </w:r>
      <w:r>
        <w:rPr>
          <w:u w:val="single"/>
        </w:rPr>
        <w:t xml:space="preserve">state appropriation for fiscal year 2016, $38,000 of the general fund</w:t>
      </w:r>
      <w:r>
        <w:rPr>
          <w:rFonts w:ascii="Times New Roman" w:hAnsi="Times New Roman"/>
          <w:u w:val="single"/>
        </w:rPr>
        <w:t xml:space="preserve">—</w:t>
      </w:r>
      <w:r>
        <w:rPr>
          <w:u w:val="single"/>
        </w:rPr>
        <w:t xml:space="preserve">state appropriation for fiscal year 2017, $204,000 of the health benefit exchange account</w:t>
      </w:r>
      <w:r>
        <w:rPr>
          <w:rFonts w:ascii="Times New Roman" w:hAnsi="Times New Roman"/>
          <w:u w:val="single"/>
        </w:rPr>
        <w:t xml:space="preserve">—</w:t>
      </w:r>
      <w:r>
        <w:rPr>
          <w:u w:val="single"/>
        </w:rPr>
        <w:t xml:space="preserve">state appropriation, and $110,000 of the general fund</w:t>
      </w:r>
      <w:r>
        <w:rPr>
          <w:rFonts w:ascii="Times New Roman" w:hAnsi="Times New Roman"/>
          <w:u w:val="single"/>
        </w:rPr>
        <w:t xml:space="preserve">—</w:t>
      </w:r>
      <w:r>
        <w:rPr>
          <w:u w:val="single"/>
        </w:rPr>
        <w:t xml:space="preserve">federal appropriation are provided solely for improvements to the health benefit exchange financial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214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$2,074,000</w:t>
      </w:r>
      <w:r>
        <w:t>))</w:t>
      </w:r>
    </w:p>
    <w:p>
      <w:pPr>
        <w:spacing w:before="0" w:after="0" w:line="408" w:lineRule="exact"/>
        <w:ind w:left="0" w:right="0" w:firstLine="0"/>
        <w:jc w:val="left"/>
        <w:tabs>
          <w:tab w:val="right" w:leader="none" w:pos="9936"/>
        </w:tabs>
      </w:pPr>
      <w:r>
        <w:tab/>
      </w:r>
      <w:r>
        <w:rPr>
          <w:u w:val="single"/>
        </w:rPr>
        <w:t xml:space="preserve">$2,091,000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$2,094,000</w:t>
      </w:r>
      <w:r>
        <w:t>))</w:t>
      </w:r>
    </w:p>
    <w:p>
      <w:pPr>
        <w:spacing w:before="0" w:after="0" w:line="408" w:lineRule="exact"/>
        <w:ind w:left="0" w:right="0" w:firstLine="0"/>
        <w:jc w:val="left"/>
        <w:tabs>
          <w:tab w:val="right" w:leader="none" w:pos="9936"/>
        </w:tabs>
      </w:pPr>
      <w:r>
        <w:tab/>
      </w:r>
      <w:r>
        <w:rPr>
          <w:u w:val="single"/>
        </w:rPr>
        <w:t xml:space="preserve">$2,092,000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$2,308,000</w:t>
      </w:r>
      <w:r>
        <w:t>))</w:t>
      </w:r>
    </w:p>
    <w:p>
      <w:pPr>
        <w:spacing w:before="0" w:after="0" w:line="408" w:lineRule="exact"/>
        <w:ind w:left="0" w:right="0" w:firstLine="0"/>
        <w:jc w:val="left"/>
        <w:tabs>
          <w:tab w:val="right" w:leader="none" w:pos="9936"/>
        </w:tabs>
      </w:pPr>
      <w:r>
        <w:tab/>
      </w:r>
      <w:r>
        <w:rPr>
          <w:u w:val="single"/>
        </w:rPr>
        <w:t xml:space="preserve">$2,307,000</w:t>
      </w:r>
    </w:p>
    <w:p>
      <w:pPr>
        <w:tabs>
          <w:tab w:val="right" w:leader="dot" w:pos="9936"/>
        </w:tabs>
        <w:ind w:left="0" w:right="0" w:firstLine="1440"/>
      </w:pPr>
      <w:r>
        <w:rPr/>
        <w:t xml:space="preserve">TOTAL APPROPRIATION</w:t>
      </w:r>
      <w:r>
        <w:tab/>
      </w:r>
      <w:r>
        <w:rPr>
          <w:strike/>
        </w:rPr>
        <w:t xml:space="preserve">$6,476,000</w:t>
      </w:r>
    </w:p>
    <w:p>
      <w:pPr>
        <w:tabs>
          <w:tab w:val="right" w:leader="none" w:pos="9936"/>
        </w:tabs>
        <w:ind w:left="0" w:right="0" w:firstLine="1440"/>
      </w:pPr>
      <w:r>
        <w:tab/>
      </w:r>
      <w:r>
        <w:rPr>
          <w:u w:val="single"/>
        </w:rPr>
        <w:t xml:space="preserve">$6,490,000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215 (uncodified) is amended to read as follows: </w:t>
      </w:r>
    </w:p>
    <w:p>
      <w:r>
        <w:rPr>
          <w:b/>
        </w:rPr>
        <w:t xml:space="preserve">FOR THE BOARD OF INDUSTRIAL INSURANCE APPEALS</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$20,857,000</w:t>
      </w:r>
      <w:r>
        <w:t>))</w:t>
      </w:r>
    </w:p>
    <w:p>
      <w:pPr>
        <w:spacing w:before="0" w:after="0" w:line="408" w:lineRule="exact"/>
        <w:ind w:left="0" w:right="0" w:firstLine="0"/>
        <w:jc w:val="left"/>
        <w:tabs>
          <w:tab w:val="right" w:leader="none" w:pos="9936"/>
        </w:tabs>
      </w:pPr>
      <w:r>
        <w:tab/>
      </w:r>
      <w:r>
        <w:rPr>
          <w:u w:val="single"/>
        </w:rPr>
        <w:t xml:space="preserve">$20,864,000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$20,857,000</w:t>
      </w:r>
      <w:r>
        <w:t>))</w:t>
      </w:r>
    </w:p>
    <w:p>
      <w:pPr>
        <w:spacing w:before="0" w:after="0" w:line="408" w:lineRule="exact"/>
        <w:ind w:left="0" w:right="0" w:firstLine="0"/>
        <w:jc w:val="left"/>
        <w:tabs>
          <w:tab w:val="right" w:leader="none" w:pos="9936"/>
        </w:tabs>
      </w:pPr>
      <w:r>
        <w:tab/>
      </w:r>
      <w:r>
        <w:rPr>
          <w:u w:val="single"/>
        </w:rPr>
        <w:t xml:space="preserve">$20,864,000</w:t>
      </w:r>
    </w:p>
    <w:p>
      <w:pPr>
        <w:tabs>
          <w:tab w:val="right" w:leader="dot" w:pos="9936"/>
        </w:tabs>
        <w:ind w:left="0" w:right="0" w:firstLine="1440"/>
      </w:pPr>
      <w:r>
        <w:rPr/>
        <w:t xml:space="preserve">TOTAL APPROPRIATION</w:t>
      </w:r>
      <w:r>
        <w:tab/>
      </w:r>
      <w:r>
        <w:rPr>
          <w:strike/>
        </w:rPr>
        <w:t xml:space="preserve">$41,724,000</w:t>
      </w:r>
    </w:p>
    <w:p>
      <w:pPr>
        <w:tabs>
          <w:tab w:val="right" w:leader="none" w:pos="9936"/>
        </w:tabs>
        <w:ind w:left="0" w:right="0" w:firstLine="1440"/>
      </w:pPr>
      <w:r>
        <w:tab/>
      </w:r>
      <w:r>
        <w:rPr>
          <w:u w:val="single"/>
        </w:rPr>
        <w:t xml:space="preserve">$41,738,000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216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$18,478,000</w:t>
      </w:r>
      <w:r>
        <w:t>))</w:t>
      </w:r>
    </w:p>
    <w:p>
      <w:pPr>
        <w:spacing w:before="0" w:after="0" w:line="408" w:lineRule="exact"/>
        <w:ind w:left="0" w:right="0" w:firstLine="0"/>
        <w:jc w:val="left"/>
        <w:tabs>
          <w:tab w:val="right" w:leader="none" w:pos="9936"/>
        </w:tabs>
      </w:pPr>
      <w:r>
        <w:tab/>
      </w:r>
      <w:r>
        <w:rPr>
          <w:u w:val="single"/>
        </w:rPr>
        <w:t xml:space="preserve">$18,996,000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$17,392,000</w:t>
      </w:r>
      <w:r>
        <w:t>))</w:t>
      </w:r>
    </w:p>
    <w:p>
      <w:pPr>
        <w:spacing w:before="0" w:after="0" w:line="408" w:lineRule="exact"/>
        <w:ind w:left="0" w:right="0" w:firstLine="0"/>
        <w:jc w:val="left"/>
        <w:tabs>
          <w:tab w:val="right" w:leader="none" w:pos="9936"/>
        </w:tabs>
      </w:pPr>
      <w:r>
        <w:tab/>
      </w:r>
      <w:r>
        <w:rPr>
          <w:u w:val="single"/>
        </w:rPr>
        <w:t xml:space="preserve">$17,543,000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$4,391,000</w:t>
      </w:r>
      <w:r>
        <w:t>))</w:t>
      </w:r>
    </w:p>
    <w:p>
      <w:pPr>
        <w:spacing w:before="0" w:after="0" w:line="408" w:lineRule="exact"/>
        <w:ind w:left="0" w:right="0" w:firstLine="0"/>
        <w:jc w:val="left"/>
        <w:tabs>
          <w:tab w:val="right" w:leader="none" w:pos="9936"/>
        </w:tabs>
      </w:pPr>
      <w:r>
        <w:tab/>
      </w:r>
      <w:r>
        <w:rPr>
          <w:u w:val="single"/>
        </w:rPr>
        <w:t xml:space="preserve">$4,745,000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t>((</w:t>
      </w:r>
      <w:r>
        <w:rPr>
          <w:strike/>
        </w:rPr>
        <w:t xml:space="preserve">$8,168,000</w:t>
      </w:r>
      <w:r>
        <w:t>))</w:t>
      </w:r>
    </w:p>
    <w:p>
      <w:pPr>
        <w:spacing w:before="0" w:after="0" w:line="408" w:lineRule="exact"/>
        <w:ind w:left="0" w:right="0" w:firstLine="0"/>
        <w:jc w:val="left"/>
        <w:tabs>
          <w:tab w:val="right" w:leader="none" w:pos="9936"/>
        </w:tabs>
      </w:pPr>
      <w:r>
        <w:tab/>
      </w:r>
      <w:r>
        <w:rPr>
          <w:u w:val="single"/>
        </w:rPr>
        <w:t xml:space="preserve">$7,668,000</w:t>
      </w:r>
    </w:p>
    <w:p>
      <w:pPr>
        <w:tabs>
          <w:tab w:val="right" w:leader="dot" w:pos="9936"/>
        </w:tabs>
        <w:ind w:left="0" w:right="0" w:firstLine="1440"/>
      </w:pPr>
      <w:r>
        <w:rPr/>
        <w:t xml:space="preserve">TOTAL APPROPRIATION</w:t>
      </w:r>
      <w:r>
        <w:tab/>
      </w:r>
      <w:r>
        <w:rPr>
          <w:strike/>
        </w:rPr>
        <w:t xml:space="preserve">$49,067,000</w:t>
      </w:r>
    </w:p>
    <w:p>
      <w:pPr>
        <w:tabs>
          <w:tab w:val="right" w:leader="none" w:pos="9936"/>
        </w:tabs>
        <w:ind w:left="0" w:right="0" w:firstLine="1440"/>
      </w:pPr>
      <w:r>
        <w:tab/>
      </w:r>
      <w:r>
        <w:rPr>
          <w:u w:val="single"/>
        </w:rPr>
        <w:t xml:space="preserve">$49,590,000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to the Washington association of sheriffs and police chiefs solely to verify the address and residency of registered sex offenders and kidnapping offenders under RCW 9A.44.130. The association </w:t>
      </w:r>
      <w:r>
        <w:t>((</w:t>
      </w:r>
      <w:r>
        <w:rPr>
          <w:strike/>
        </w:rPr>
        <w:t xml:space="preserve">shall</w:t>
      </w:r>
      <w:r>
        <w:t>))</w:t>
      </w:r>
      <w:r>
        <w:rPr/>
        <w:t xml:space="preserve"> </w:t>
      </w:r>
      <w:r>
        <w:rPr>
          <w:u w:val="single"/>
        </w:rPr>
        <w:t xml:space="preserve">may</w:t>
      </w:r>
      <w:r>
        <w:rPr/>
        <w:t xml:space="preserve"> use no more than $50,000 per fiscal year of the amounts provided on program management activities.</w:t>
      </w:r>
    </w:p>
    <w:p>
      <w:pPr>
        <w:spacing w:before="0" w:after="0" w:line="408" w:lineRule="exact"/>
        <w:ind w:left="0" w:right="0" w:firstLine="576"/>
        <w:jc w:val="left"/>
      </w:pPr>
      <w:r>
        <w:rPr/>
        <w:t xml:space="preserve">(2) </w:t>
      </w:r>
      <w:r>
        <w:t>((</w:t>
      </w:r>
      <w:r>
        <w:rPr>
          <w:strike/>
        </w:rPr>
        <w:t xml:space="preserve">$558,720</w:t>
      </w:r>
      <w:r>
        <w:t>))</w:t>
      </w:r>
      <w:r>
        <w:rPr/>
        <w:t xml:space="preserve"> </w:t>
      </w:r>
      <w:r>
        <w:rPr>
          <w:u w:val="single"/>
        </w:rPr>
        <w:t xml:space="preserve">$605,280</w:t>
      </w:r>
      <w:r>
        <w:rPr/>
        <w:t xml:space="preserve">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w:t>
      </w:r>
      <w:r>
        <w:rPr>
          <w:rFonts w:ascii="Times New Roman" w:hAnsi="Times New Roman"/>
        </w:rPr>
        <w:t xml:space="preserve">—</w:t>
      </w:r>
      <w:r>
        <w:rPr/>
        <w:t xml:space="preserve">state appropriation for fiscal year 2016 and $96,000 of the general fund</w:t>
      </w:r>
      <w:r>
        <w:rPr>
          <w:rFonts w:ascii="Times New Roman" w:hAnsi="Times New Roman"/>
        </w:rPr>
        <w:t xml:space="preserve">—</w:t>
      </w:r>
      <w:r>
        <w:rPr/>
        <w:t xml:space="preserve">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costs of providing statewide advanced driving training with the use of a driving simulator.</w:t>
      </w:r>
    </w:p>
    <w:p>
      <w:pPr>
        <w:spacing w:before="0" w:after="0" w:line="408" w:lineRule="exact"/>
        <w:ind w:left="0" w:right="0" w:firstLine="576"/>
        <w:jc w:val="left"/>
      </w:pPr>
      <w:r>
        <w:rPr/>
        <w:t xml:space="preserve">(7) $644,000 of the general fund</w:t>
      </w:r>
      <w:r>
        <w:rPr>
          <w:rFonts w:ascii="Times New Roman" w:hAnsi="Times New Roman"/>
        </w:rPr>
        <w:t xml:space="preserve">—</w:t>
      </w:r>
      <w:r>
        <w:rPr/>
        <w:t xml:space="preserve">state appropriation for fiscal year 2016 and $595,000 of the general fund</w:t>
      </w:r>
      <w:r>
        <w:rPr>
          <w:rFonts w:ascii="Times New Roman" w:hAnsi="Times New Roman"/>
        </w:rPr>
        <w:t xml:space="preserve">—</w:t>
      </w:r>
      <w:r>
        <w:rPr/>
        <w:t xml:space="preserve">state appropriation for fiscal year 2017 are provided solely for implementation of Second Substitute Senate Bill No. 5311 (crisis intervention training).</w:t>
      </w:r>
    </w:p>
    <w:p>
      <w:pPr>
        <w:spacing w:before="0" w:after="0" w:line="408" w:lineRule="exact"/>
        <w:ind w:left="0" w:right="0" w:firstLine="576"/>
        <w:jc w:val="left"/>
      </w:pPr>
      <w:r>
        <w:rPr/>
        <w:t xml:space="preserve">(8)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criminal justice training commission to develop and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(9) $429,000 of the general fund</w:t>
      </w:r>
      <w:r>
        <w:rPr>
          <w:rFonts w:ascii="Times New Roman" w:hAnsi="Times New Roman"/>
        </w:rPr>
        <w:t xml:space="preserve">—</w:t>
      </w:r>
      <w:r>
        <w:rPr/>
        <w:t xml:space="preserve">state appropriation for fiscal year 2016 and $429,000 of the general fund</w:t>
      </w:r>
      <w:r>
        <w:rPr>
          <w:rFonts w:ascii="Times New Roman" w:hAnsi="Times New Roman"/>
        </w:rPr>
        <w:t xml:space="preserve">—</w:t>
      </w:r>
      <w:r>
        <w:rPr/>
        <w:t xml:space="preserve">state appropriation for fiscal year 2017 are provided solely for deposit into the nonappropriated Washington internet crimes against children account for the implementation of Second Substitute Senate Bill No. 5215 (internet crimes against children).</w:t>
      </w:r>
    </w:p>
    <w:p>
      <w:pPr>
        <w:spacing w:before="0" w:after="0" w:line="408" w:lineRule="exact"/>
        <w:ind w:left="0" w:right="0" w:firstLine="576"/>
        <w:jc w:val="left"/>
      </w:pPr>
      <w:r>
        <w:rPr>
          <w:u w:val="single"/>
        </w:rPr>
        <w:t xml:space="preserve">(10) $300,000 of the general fund</w:t>
      </w:r>
      <w:r>
        <w:rPr>
          <w:rFonts w:ascii="Times New Roman" w:hAnsi="Times New Roman"/>
          <w:u w:val="single"/>
        </w:rPr>
        <w:t xml:space="preserve">—</w:t>
      </w:r>
      <w:r>
        <w:rPr>
          <w:u w:val="single"/>
        </w:rPr>
        <w:t xml:space="preserve">state appropriation for fiscal year 2017 is provided solely to the Washington association of sheriffs and police chiefs to fund pilot projects for law enforcement agencies in Spokane, Spokane Valley, and Spokane County to set up auto theft task forces in high risk locations and increase the use of teams devoted to combating residential burglary.</w:t>
      </w:r>
    </w:p>
    <w:p>
      <w:pPr>
        <w:spacing w:before="0" w:after="0" w:line="408" w:lineRule="exact"/>
        <w:ind w:left="0" w:right="0" w:firstLine="576"/>
        <w:jc w:val="left"/>
      </w:pPr>
      <w:r>
        <w:rPr>
          <w:u w:val="single"/>
        </w:rPr>
        <w:t xml:space="preserve">(11) $5,000 of the general fund</w:t>
      </w:r>
      <w:r>
        <w:rPr>
          <w:rFonts w:ascii="Times New Roman" w:hAnsi="Times New Roman"/>
          <w:u w:val="single"/>
        </w:rPr>
        <w:t xml:space="preserve">—</w:t>
      </w:r>
      <w:r>
        <w:rPr>
          <w:u w:val="single"/>
        </w:rPr>
        <w:t xml:space="preserve">state appropriation for fiscal year 2017 is provided solely for the purpose of implementing House Bill No. 1448 (suicide threat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217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$16,331,000</w:t>
      </w:r>
      <w:r>
        <w:t>))</w:t>
      </w:r>
    </w:p>
    <w:p>
      <w:pPr>
        <w:spacing w:before="0" w:after="0" w:line="408" w:lineRule="exact"/>
        <w:ind w:left="0" w:right="0" w:firstLine="0"/>
        <w:jc w:val="left"/>
        <w:tabs>
          <w:tab w:val="right" w:leader="none" w:pos="9936"/>
        </w:tabs>
      </w:pPr>
      <w:r>
        <w:tab/>
      </w:r>
      <w:r>
        <w:rPr>
          <w:u w:val="single"/>
        </w:rPr>
        <w:t xml:space="preserve">$16,307,000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$17,640,000</w:t>
      </w:r>
      <w:r>
        <w:t>))</w:t>
      </w:r>
    </w:p>
    <w:p>
      <w:pPr>
        <w:spacing w:before="0" w:after="0" w:line="408" w:lineRule="exact"/>
        <w:ind w:left="0" w:right="0" w:firstLine="0"/>
        <w:jc w:val="left"/>
        <w:tabs>
          <w:tab w:val="right" w:leader="none" w:pos="9936"/>
        </w:tabs>
      </w:pPr>
      <w:r>
        <w:tab/>
      </w:r>
      <w:r>
        <w:rPr>
          <w:u w:val="single"/>
        </w:rPr>
        <w:t xml:space="preserve">$17,611,000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$1,177,000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$48,147,000</w:t>
      </w:r>
      <w:r>
        <w:t>))</w:t>
      </w:r>
    </w:p>
    <w:p>
      <w:pPr>
        <w:spacing w:before="0" w:after="0" w:line="408" w:lineRule="exact"/>
        <w:ind w:left="0" w:right="0" w:firstLine="0"/>
        <w:jc w:val="left"/>
        <w:tabs>
          <w:tab w:val="right" w:leader="none" w:pos="9936"/>
        </w:tabs>
      </w:pPr>
      <w:r>
        <w:tab/>
      </w:r>
      <w:r>
        <w:rPr>
          <w:u w:val="single"/>
        </w:rPr>
        <w:t xml:space="preserve">$48,157,000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$938,000</w:t>
      </w:r>
      <w:r>
        <w:t>))</w:t>
      </w:r>
    </w:p>
    <w:p>
      <w:pPr>
        <w:spacing w:before="0" w:after="0" w:line="408" w:lineRule="exact"/>
        <w:ind w:left="0" w:right="0" w:firstLine="0"/>
        <w:jc w:val="left"/>
        <w:tabs>
          <w:tab w:val="right" w:leader="none" w:pos="9936"/>
        </w:tabs>
      </w:pPr>
      <w:r>
        <w:tab/>
      </w:r>
      <w:r>
        <w:rPr>
          <w:u w:val="single"/>
        </w:rPr>
        <w:t xml:space="preserve">$972,000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$6,360,000</w:t>
      </w:r>
      <w:r>
        <w:t>))</w:t>
      </w:r>
    </w:p>
    <w:p>
      <w:pPr>
        <w:spacing w:before="0" w:after="0" w:line="408" w:lineRule="exact"/>
        <w:ind w:left="0" w:right="0" w:firstLine="0"/>
        <w:jc w:val="left"/>
        <w:tabs>
          <w:tab w:val="right" w:leader="none" w:pos="9936"/>
        </w:tabs>
      </w:pPr>
      <w:r>
        <w:tab/>
      </w:r>
      <w:r>
        <w:rPr>
          <w:u w:val="single"/>
        </w:rPr>
        <w:t xml:space="preserve">$7,629,000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$278,575,000</w:t>
      </w:r>
      <w:r>
        <w:t>))</w:t>
      </w:r>
    </w:p>
    <w:p>
      <w:pPr>
        <w:spacing w:before="0" w:after="0" w:line="408" w:lineRule="exact"/>
        <w:ind w:left="0" w:right="0" w:firstLine="0"/>
        <w:jc w:val="left"/>
        <w:tabs>
          <w:tab w:val="right" w:leader="none" w:pos="9936"/>
        </w:tabs>
      </w:pPr>
      <w:r>
        <w:tab/>
      </w:r>
      <w:r>
        <w:rPr>
          <w:u w:val="single"/>
        </w:rPr>
        <w:t xml:space="preserve">$281,472,000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$292,095,000</w:t>
      </w:r>
      <w:r>
        <w:t>))</w:t>
      </w:r>
    </w:p>
    <w:p>
      <w:pPr>
        <w:spacing w:before="0" w:after="0" w:line="408" w:lineRule="exact"/>
        <w:ind w:left="0" w:right="0" w:firstLine="0"/>
        <w:jc w:val="left"/>
        <w:tabs>
          <w:tab w:val="right" w:leader="none" w:pos="9936"/>
        </w:tabs>
      </w:pPr>
      <w:r>
        <w:tab/>
      </w:r>
      <w:r>
        <w:rPr>
          <w:u w:val="single"/>
        </w:rPr>
        <w:t xml:space="preserve">$296,297,000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t>((</w:t>
      </w:r>
      <w:r>
        <w:rPr>
          <w:strike/>
        </w:rPr>
        <w:t xml:space="preserve">$1,784,000</w:t>
      </w:r>
      <w:r>
        <w:t>))</w:t>
      </w:r>
    </w:p>
    <w:p>
      <w:pPr>
        <w:spacing w:before="0" w:after="0" w:line="408" w:lineRule="exact"/>
        <w:ind w:left="0" w:right="0" w:firstLine="0"/>
        <w:jc w:val="left"/>
        <w:tabs>
          <w:tab w:val="right" w:leader="none" w:pos="9936"/>
        </w:tabs>
      </w:pPr>
      <w:r>
        <w:tab/>
      </w:r>
      <w:r>
        <w:rPr>
          <w:u w:val="single"/>
        </w:rPr>
        <w:t xml:space="preserve">$1,783,000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$4,250,000</w:t>
      </w:r>
    </w:p>
    <w:p>
      <w:pPr>
        <w:tabs>
          <w:tab w:val="right" w:leader="dot" w:pos="9936"/>
        </w:tabs>
        <w:ind w:left="0" w:right="0" w:firstLine="1440"/>
      </w:pPr>
      <w:r>
        <w:rPr/>
        <w:t xml:space="preserve">TOTAL APPROPRIATION</w:t>
      </w:r>
      <w:r>
        <w:tab/>
      </w:r>
      <w:r>
        <w:rPr>
          <w:strike/>
        </w:rPr>
        <w:t xml:space="preserve">$696,368,000</w:t>
      </w:r>
    </w:p>
    <w:p>
      <w:pPr>
        <w:tabs>
          <w:tab w:val="right" w:leader="none" w:pos="9936"/>
        </w:tabs>
        <w:ind w:left="0" w:right="0" w:firstLine="1440"/>
      </w:pPr>
      <w:r>
        <w:tab/>
      </w:r>
      <w:r>
        <w:rPr>
          <w:u w:val="single"/>
        </w:rPr>
        <w:t xml:space="preserve">$704,726,000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general fund</w:t>
      </w:r>
      <w:r>
        <w:rPr>
          <w:rFonts w:ascii="Times New Roman" w:hAnsi="Times New Roman"/>
        </w:rPr>
        <w:t xml:space="preserve">—</w:t>
      </w:r>
      <w:r>
        <w:rPr/>
        <w:t xml:space="preserve">state appropriation for fiscal year 2016 and $250,000 of the general fund—state appropriation for fiscal year 2017 are provided solely for implementation of chapter 100, Laws of 2015 (Substitute Senate Bill No. 5897).</w:t>
      </w:r>
    </w:p>
    <w:p>
      <w:pPr>
        <w:spacing w:before="0" w:after="0" w:line="408" w:lineRule="exact"/>
        <w:ind w:left="0" w:right="0" w:firstLine="576"/>
        <w:jc w:val="left"/>
      </w:pPr>
      <w:r>
        <w:rPr/>
        <w:t xml:space="preserve">(2) $2,300,000 of the medical aid account</w:t>
      </w:r>
      <w:r>
        <w:rPr>
          <w:rFonts w:ascii="Times New Roman" w:hAnsi="Times New Roman"/>
        </w:rPr>
        <w:t xml:space="preserve">—</w:t>
      </w:r>
      <w:r>
        <w:rPr/>
        <w:t xml:space="preserve">state appropriation is provided solely for implementation of chapter 137, Laws of 2015 (Substitute House Bill No. 1496).</w:t>
      </w:r>
    </w:p>
    <w:p>
      <w:pPr>
        <w:spacing w:before="0" w:after="0" w:line="408" w:lineRule="exact"/>
        <w:ind w:left="0" w:right="0" w:firstLine="576"/>
        <w:jc w:val="left"/>
      </w:pPr>
      <w:r>
        <w:rPr/>
        <w:t xml:space="preserve">(3) $494,000 of the medical aid account</w:t>
      </w:r>
      <w:r>
        <w:rPr>
          <w:rFonts w:ascii="Times New Roman" w:hAnsi="Times New Roman"/>
        </w:rPr>
        <w:t xml:space="preserve">—</w:t>
      </w:r>
      <w:r>
        <w:rPr/>
        <w:t xml:space="preserve">state appropriation and $1,580,000 of the accident fund</w:t>
      </w:r>
      <w:r>
        <w:rPr>
          <w:rFonts w:ascii="Times New Roman" w:hAnsi="Times New Roman"/>
        </w:rPr>
        <w:t xml:space="preserve">—</w:t>
      </w:r>
      <w:r>
        <w:rPr/>
        <w:t xml:space="preserve">state appropriation are provided solely for continuation of the logger safety initiative.</w:t>
      </w:r>
    </w:p>
    <w:p>
      <w:pPr>
        <w:spacing w:before="0" w:after="0" w:line="408" w:lineRule="exact"/>
        <w:ind w:left="0" w:right="0" w:firstLine="576"/>
        <w:jc w:val="left"/>
      </w:pPr>
      <w:r>
        <w:rPr/>
        <w:t xml:space="preserve">(4) $4,923,000 of the medical aid account</w:t>
      </w:r>
      <w:r>
        <w:rPr>
          <w:rFonts w:ascii="Times New Roman" w:hAnsi="Times New Roman"/>
        </w:rPr>
        <w:t xml:space="preserve">—</w:t>
      </w:r>
      <w:r>
        <w:rPr/>
        <w:t xml:space="preserve">state appropriation and $4,924,000 of the accident fund</w:t>
      </w:r>
      <w:r>
        <w:rPr>
          <w:rFonts w:ascii="Times New Roman" w:hAnsi="Times New Roman"/>
        </w:rPr>
        <w:t xml:space="preserve">—</w:t>
      </w:r>
      <w:r>
        <w:rPr/>
        <w:t xml:space="preserve">state appropriation are provided solely for the first phase of the department's plan to replace its labor and industries industrial insurance information technology system subject to the same conditions, limitations, and review provided in section 705 (3) through (6) of this act.</w:t>
      </w:r>
    </w:p>
    <w:p>
      <w:pPr>
        <w:spacing w:before="0" w:after="0" w:line="408" w:lineRule="exact"/>
        <w:ind w:left="0" w:right="0" w:firstLine="576"/>
        <w:jc w:val="left"/>
      </w:pPr>
      <w:r>
        <w:rPr/>
        <w:t xml:space="preserve">(5) $3,548,000 of the electrical license account</w:t>
      </w:r>
      <w:r>
        <w:rPr>
          <w:rFonts w:ascii="Times New Roman" w:hAnsi="Times New Roman"/>
        </w:rPr>
        <w:t xml:space="preserve">—</w:t>
      </w:r>
      <w:r>
        <w:rPr/>
        <w:t xml:space="preserve">state appropriation is provided solely for the department to develop a modern and mobile information technology system for its electrical inspection program subject to the same conditions, limitations, and review provided in section 705 (3) through (6) of this act.</w:t>
      </w:r>
    </w:p>
    <w:p>
      <w:pPr>
        <w:spacing w:before="0" w:after="0" w:line="408" w:lineRule="exact"/>
        <w:ind w:left="0" w:right="0" w:firstLine="576"/>
        <w:jc w:val="left"/>
      </w:pPr>
      <w:r>
        <w:rPr/>
        <w:t xml:space="preserve">(6) The department is directed under RCW 39.12.070 to adjust its fee schedule for statements of intent to pay prevailing wages and certification of affidavits of wages paid to remove or lower fees for contractors and subcontractors whose contract amounts are less than seven hundred fifty dollars beginning on January 1, 2016.</w:t>
      </w:r>
    </w:p>
    <w:p>
      <w:pPr>
        <w:spacing w:before="0" w:after="0" w:line="408" w:lineRule="exact"/>
        <w:ind w:left="0" w:right="0" w:firstLine="576"/>
        <w:jc w:val="left"/>
      </w:pPr>
      <w:r>
        <w:rPr>
          <w:u w:val="single"/>
        </w:rPr>
        <w:t xml:space="preserve">(7) $140,000 of the public works administration account</w:t>
      </w:r>
      <w:r>
        <w:rPr>
          <w:rFonts w:ascii="Times New Roman" w:hAnsi="Times New Roman"/>
          <w:u w:val="single"/>
        </w:rPr>
        <w:t xml:space="preserve">—</w:t>
      </w:r>
      <w:r>
        <w:rPr>
          <w:u w:val="single"/>
        </w:rPr>
        <w:t xml:space="preserve">state appropriation is provided solely for implementation of chapter 40, Laws of 2015 3rd sp. sess. to create an electronic option for employers to submit prevailing wage surveys.</w:t>
      </w:r>
    </w:p>
    <w:p>
      <w:pPr>
        <w:spacing w:before="0" w:after="0" w:line="408" w:lineRule="exact"/>
        <w:ind w:left="0" w:right="0" w:firstLine="576"/>
        <w:jc w:val="left"/>
      </w:pPr>
      <w:r>
        <w:rPr>
          <w:u w:val="single"/>
        </w:rPr>
        <w:t xml:space="preserve">(8) $640,000 of the medical aid account</w:t>
      </w:r>
      <w:r>
        <w:rPr>
          <w:rFonts w:ascii="Times New Roman" w:hAnsi="Times New Roman"/>
          <w:u w:val="single"/>
        </w:rPr>
        <w:t xml:space="preserve">—</w:t>
      </w:r>
      <w:r>
        <w:rPr>
          <w:u w:val="single"/>
        </w:rPr>
        <w:t xml:space="preserve">state appropriation is provided solely for a pilot program under which the department partners with an experienced firm or firms to manage care involving catastrophically injured workers.</w:t>
      </w:r>
    </w:p>
    <w:p>
      <w:pPr>
        <w:spacing w:before="0" w:after="0" w:line="408" w:lineRule="exact"/>
        <w:ind w:left="0" w:right="0" w:firstLine="576"/>
        <w:jc w:val="left"/>
      </w:pPr>
      <w:r>
        <w:rPr>
          <w:u w:val="single"/>
        </w:rPr>
        <w:t xml:space="preserve">(a) For each injured worker referred by the department the firm must propose a contract identifying a case outcome, the treatment needed to achieve it, and a fixed price for doing so.</w:t>
      </w:r>
    </w:p>
    <w:p>
      <w:pPr>
        <w:spacing w:before="0" w:after="0" w:line="408" w:lineRule="exact"/>
        <w:ind w:left="0" w:right="0" w:firstLine="576"/>
        <w:jc w:val="left"/>
      </w:pPr>
      <w:r>
        <w:rPr>
          <w:u w:val="single"/>
        </w:rPr>
        <w:t xml:space="preserve">(b) If the department agrees to the contract: (i) The firm must assume responsibility at the fixed price for the medical management and may include all medical costs until the outcome is achieved; (ii) the department retains the authority to approve or deny particular treatments; and (iii) the department retains the responsibility to accept and pay providers' actual bills, and the firm's compensation will be the difference between the fixed price and actual medical costs, if the firm chooses to propose a contract that includes medical costs.</w:t>
      </w:r>
    </w:p>
    <w:p>
      <w:pPr>
        <w:spacing w:before="0" w:after="0" w:line="408" w:lineRule="exact"/>
        <w:ind w:left="0" w:right="0" w:firstLine="576"/>
        <w:jc w:val="left"/>
      </w:pPr>
      <w:r>
        <w:rPr>
          <w:u w:val="single"/>
        </w:rPr>
        <w:t xml:space="preserve">(c) The department must contract with the firm or firms to manage at least twelve catastrophic cases each fiscal year, starting in fiscal year 2017, provided there is at least that many cases where: (i) An injured worker elects to be served by the firm; and (ii) the fixed price proposed by the firm is lower than the amount the department would pay to achieve the identified outcome if it did not contract with the firm.</w:t>
      </w:r>
    </w:p>
    <w:p>
      <w:pPr>
        <w:spacing w:before="0" w:after="0" w:line="408" w:lineRule="exact"/>
        <w:ind w:left="0" w:right="0" w:firstLine="576"/>
        <w:jc w:val="left"/>
      </w:pPr>
      <w:r>
        <w:rPr>
          <w:u w:val="single"/>
        </w:rPr>
        <w:t xml:space="preserve">(d) The department must provide a written report on the pilot program to the appropriate committees of the legislature in December 2016 and annually through December 2019 or the last December following termination of the contacts by the firm or firms or department.</w:t>
      </w:r>
    </w:p>
    <w:p>
      <w:pPr>
        <w:spacing w:before="0" w:after="0" w:line="408" w:lineRule="exact"/>
        <w:ind w:left="0" w:right="0" w:firstLine="576"/>
        <w:jc w:val="left"/>
      </w:pPr>
      <w:r>
        <w:rPr>
          <w:u w:val="single"/>
        </w:rPr>
        <w:t xml:space="preserve">(9) $1,130,000 of the public works administration account</w:t>
      </w:r>
      <w:r>
        <w:rPr>
          <w:rFonts w:ascii="Times New Roman" w:hAnsi="Times New Roman"/>
          <w:u w:val="single"/>
        </w:rPr>
        <w:t xml:space="preserve">—</w:t>
      </w:r>
      <w:r>
        <w:rPr>
          <w:u w:val="single"/>
        </w:rPr>
        <w:t xml:space="preserve">state appropriation is provided solely for the department's prevailing wage technology project subject to the same conditions, limitations, and review provided in section 705 (3) through (6), chapter 4, Laws of 2015 3rd sp. sess. (Engrossed Substitute Senate Bill No. 6052).</w:t>
      </w:r>
    </w:p>
    <w:p>
      <w:pPr>
        <w:spacing w:before="0" w:after="0" w:line="408" w:lineRule="exact"/>
        <w:ind w:left="0" w:right="0" w:firstLine="576"/>
        <w:jc w:val="left"/>
      </w:pPr>
      <w:r>
        <w:rPr>
          <w:u w:val="single"/>
        </w:rPr>
        <w:t xml:space="preserve">(10) $738,000 of the medical aid account</w:t>
      </w:r>
      <w:r>
        <w:rPr>
          <w:rFonts w:ascii="Times New Roman" w:hAnsi="Times New Roman"/>
          <w:u w:val="single"/>
        </w:rPr>
        <w:t xml:space="preserve">—</w:t>
      </w:r>
      <w:r>
        <w:rPr>
          <w:u w:val="single"/>
        </w:rPr>
        <w:t xml:space="preserve">state appropriation is provided solely to expand the use of evidence-based best practices to reduce the risk of long-term disabilities among injured workers. By December 1, 2016, the department must report to the appropriate committees of the legislature with performance measures and metrics to be used to evaluate whether the funded activities are improving care and outcomes for injured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218 (uncodified) is amended to read as follows: </w:t>
      </w:r>
    </w:p>
    <w:p>
      <w:r>
        <w:rPr>
          <w:b/>
        </w:rPr>
        <w:t xml:space="preserve">FOR THE DEPARTMENT OF VETERANS AFFAIRS</w:t>
      </w:r>
    </w:p>
    <w:p>
      <w:pPr>
        <w:spacing w:before="12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$1,806,000</w:t>
      </w:r>
      <w:r>
        <w:t>))</w:t>
      </w:r>
    </w:p>
    <w:p>
      <w:pPr>
        <w:spacing w:before="0" w:after="0" w:line="408" w:lineRule="exact"/>
        <w:ind w:left="0" w:right="0" w:firstLine="0"/>
        <w:jc w:val="left"/>
        <w:tabs>
          <w:tab w:val="right" w:leader="none" w:pos="9936"/>
        </w:tabs>
      </w:pPr>
      <w:r>
        <w:tab/>
      </w:r>
      <w:r>
        <w:rPr>
          <w:u w:val="single"/>
        </w:rPr>
        <w:t xml:space="preserve">$1,810,000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$1,835,000</w:t>
      </w:r>
      <w:r>
        <w:t>))</w:t>
      </w:r>
    </w:p>
    <w:p>
      <w:pPr>
        <w:spacing w:before="0" w:after="0" w:line="408" w:lineRule="exact"/>
        <w:ind w:left="0" w:right="0" w:firstLine="0"/>
        <w:jc w:val="left"/>
        <w:tabs>
          <w:tab w:val="right" w:leader="none" w:pos="9936"/>
        </w:tabs>
      </w:pPr>
      <w:r>
        <w:tab/>
      </w:r>
      <w:r>
        <w:rPr>
          <w:u w:val="single"/>
        </w:rPr>
        <w:t xml:space="preserve">$2,662,000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strike/>
        </w:rPr>
        <w:t xml:space="preserve">$3,651,000</w:t>
      </w:r>
    </w:p>
    <w:p>
      <w:pPr>
        <w:tabs>
          <w:tab w:val="right" w:leader="none" w:pos="9936"/>
        </w:tabs>
        <w:ind w:left="0" w:right="0" w:firstLine="1440"/>
      </w:pPr>
      <w:r>
        <w:tab/>
      </w:r>
      <w:r>
        <w:rPr>
          <w:u w:val="single"/>
        </w:rPr>
        <w:t xml:space="preserve">$4,482,000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$5,449,000</w:t>
      </w:r>
      <w:r>
        <w:t>))</w:t>
      </w:r>
    </w:p>
    <w:p>
      <w:pPr>
        <w:spacing w:before="0" w:after="0" w:line="408" w:lineRule="exact"/>
        <w:ind w:left="0" w:right="0" w:firstLine="0"/>
        <w:jc w:val="left"/>
        <w:tabs>
          <w:tab w:val="right" w:leader="none" w:pos="9936"/>
        </w:tabs>
      </w:pPr>
      <w:r>
        <w:tab/>
      </w:r>
      <w:r>
        <w:rPr>
          <w:u w:val="single"/>
        </w:rPr>
        <w:t xml:space="preserve">$5,465,000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$5,465,000</w:t>
      </w:r>
      <w:r>
        <w:t>))</w:t>
      </w:r>
    </w:p>
    <w:p>
      <w:pPr>
        <w:spacing w:before="0" w:after="0" w:line="408" w:lineRule="exact"/>
        <w:ind w:left="0" w:right="0" w:firstLine="0"/>
        <w:jc w:val="left"/>
        <w:tabs>
          <w:tab w:val="right" w:leader="none" w:pos="9936"/>
        </w:tabs>
      </w:pPr>
      <w:r>
        <w:tab/>
      </w:r>
      <w:r>
        <w:rPr>
          <w:u w:val="single"/>
        </w:rPr>
        <w:t xml:space="preserve">$5,526,000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$3,599,000</w:t>
      </w:r>
      <w:r>
        <w:t>))</w:t>
      </w:r>
    </w:p>
    <w:p>
      <w:pPr>
        <w:spacing w:before="0" w:after="0" w:line="408" w:lineRule="exact"/>
        <w:ind w:left="0" w:right="0" w:firstLine="0"/>
        <w:jc w:val="left"/>
        <w:tabs>
          <w:tab w:val="right" w:leader="none" w:pos="9936"/>
        </w:tabs>
      </w:pPr>
      <w:r>
        <w:tab/>
      </w:r>
      <w:r>
        <w:rPr>
          <w:u w:val="single"/>
        </w:rPr>
        <w:t xml:space="preserve">$3,628,000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$4,597,000</w:t>
      </w:r>
      <w:r>
        <w:t>))</w:t>
      </w:r>
    </w:p>
    <w:p>
      <w:pPr>
        <w:spacing w:before="0" w:after="0" w:line="408" w:lineRule="exact"/>
        <w:ind w:left="0" w:right="0" w:firstLine="0"/>
        <w:jc w:val="left"/>
        <w:tabs>
          <w:tab w:val="right" w:leader="none" w:pos="9936"/>
        </w:tabs>
      </w:pPr>
      <w:r>
        <w:tab/>
      </w:r>
      <w:r>
        <w:rPr>
          <w:u w:val="single"/>
        </w:rPr>
        <w:t xml:space="preserve">$4,622,000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$1,154,000</w:t>
      </w:r>
      <w:r>
        <w:t>))</w:t>
      </w:r>
    </w:p>
    <w:p>
      <w:pPr>
        <w:spacing w:before="0" w:after="0" w:line="408" w:lineRule="exact"/>
        <w:ind w:left="0" w:right="0" w:firstLine="0"/>
        <w:jc w:val="left"/>
        <w:tabs>
          <w:tab w:val="right" w:leader="none" w:pos="9936"/>
        </w:tabs>
      </w:pPr>
      <w:r>
        <w:tab/>
      </w:r>
      <w:r>
        <w:rPr>
          <w:u w:val="single"/>
        </w:rPr>
        <w:t xml:space="preserve">$623,000</w:t>
      </w:r>
    </w:p>
    <w:p>
      <w:pPr>
        <w:tabs>
          <w:tab w:val="right" w:leader="dot" w:pos="9936"/>
        </w:tabs>
        <w:ind w:left="0" w:right="0" w:firstLine="1440"/>
      </w:pPr>
      <w:r>
        <w:rPr/>
        <w:t xml:space="preserve">TOTAL APPROPRIATION</w:t>
      </w:r>
      <w:r>
        <w:tab/>
      </w:r>
      <w:r>
        <w:rPr>
          <w:strike/>
        </w:rPr>
        <w:t xml:space="preserve">$20,264,000</w:t>
      </w:r>
    </w:p>
    <w:p>
      <w:pPr>
        <w:tabs>
          <w:tab w:val="right" w:leader="none" w:pos="9936"/>
        </w:tabs>
        <w:ind w:left="0" w:right="0" w:firstLine="1440"/>
      </w:pPr>
      <w:r>
        <w:tab/>
      </w:r>
      <w:r>
        <w:rPr>
          <w:u w:val="single"/>
        </w:rPr>
        <w:t xml:space="preserve">$19,864,000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The creation of an automated exchange of information between the federal department of defense, federal veterans administration, and the Washington department of veterans affairs is the sole project for the Washington department of veterans affairs in the information technology pool. Ongoing funding may be provided for staffing, training, and subscription costs associated with a web-based software tool that has been configured to meet the business requirements of the Washington department of veterans affairs. Additional information technology projects, such as the complete automation of the Washington department of veterans affairs business processes through an enterprise case management system, are subject to future funding decisions by the legislature. The conditions and limitations in this subsection apply only if the specified project is funded from the information technology pool.</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$688,000</w:t>
      </w:r>
      <w:r>
        <w:t>))</w:t>
      </w:r>
    </w:p>
    <w:p>
      <w:pPr>
        <w:spacing w:before="0" w:after="0" w:line="408" w:lineRule="exact"/>
        <w:ind w:left="0" w:right="0" w:firstLine="0"/>
        <w:jc w:val="left"/>
        <w:tabs>
          <w:tab w:val="right" w:leader="none" w:pos="9936"/>
        </w:tabs>
      </w:pPr>
      <w:r>
        <w:tab/>
      </w:r>
      <w:r>
        <w:rPr>
          <w:u w:val="single"/>
        </w:rPr>
        <w:t xml:space="preserve">$697,000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$815,000</w:t>
      </w:r>
      <w:r>
        <w:t>))</w:t>
      </w:r>
    </w:p>
    <w:p>
      <w:pPr>
        <w:spacing w:before="0" w:after="0" w:line="408" w:lineRule="exact"/>
        <w:ind w:left="0" w:right="0" w:firstLine="0"/>
        <w:jc w:val="left"/>
        <w:tabs>
          <w:tab w:val="right" w:leader="none" w:pos="9936"/>
        </w:tabs>
      </w:pPr>
      <w:r>
        <w:tab/>
      </w:r>
      <w:r>
        <w:rPr>
          <w:u w:val="single"/>
        </w:rPr>
        <w:t xml:space="preserve">$796,000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$79,699,000</w:t>
      </w:r>
      <w:r>
        <w:t>))</w:t>
      </w:r>
    </w:p>
    <w:p>
      <w:pPr>
        <w:spacing w:before="0" w:after="0" w:line="408" w:lineRule="exact"/>
        <w:ind w:left="0" w:right="0" w:firstLine="0"/>
        <w:jc w:val="left"/>
        <w:tabs>
          <w:tab w:val="right" w:leader="none" w:pos="9936"/>
        </w:tabs>
      </w:pPr>
      <w:r>
        <w:tab/>
      </w:r>
      <w:r>
        <w:rPr>
          <w:u w:val="single"/>
        </w:rPr>
        <w:t xml:space="preserve">$80,104,000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$29,613,000</w:t>
      </w:r>
      <w:r>
        <w:t>))</w:t>
      </w:r>
    </w:p>
    <w:p>
      <w:pPr>
        <w:spacing w:before="0" w:after="0" w:line="408" w:lineRule="exact"/>
        <w:ind w:left="0" w:right="0" w:firstLine="0"/>
        <w:jc w:val="left"/>
        <w:tabs>
          <w:tab w:val="right" w:leader="none" w:pos="9936"/>
        </w:tabs>
      </w:pPr>
      <w:r>
        <w:tab/>
      </w:r>
      <w:r>
        <w:rPr>
          <w:u w:val="single"/>
        </w:rPr>
        <w:t xml:space="preserve">$29,781,000</w:t>
      </w:r>
    </w:p>
    <w:p>
      <w:pPr>
        <w:tabs>
          <w:tab w:val="right" w:leader="dot" w:pos="9936"/>
        </w:tabs>
        <w:ind w:left="0" w:right="0" w:firstLine="1440"/>
      </w:pPr>
      <w:r>
        <w:rPr/>
        <w:t xml:space="preserve">TOTAL APPROPRIATION</w:t>
      </w:r>
      <w:r>
        <w:tab/>
      </w:r>
      <w:r>
        <w:rPr>
          <w:strike/>
        </w:rPr>
        <w:t xml:space="preserve">$110,815,000</w:t>
      </w:r>
    </w:p>
    <w:p>
      <w:pPr>
        <w:tabs>
          <w:tab w:val="right" w:leader="none" w:pos="9936"/>
        </w:tabs>
        <w:ind w:left="0" w:right="0" w:firstLine="1440"/>
      </w:pPr>
      <w:r>
        <w:tab/>
      </w:r>
      <w:r>
        <w:rPr>
          <w:u w:val="single"/>
        </w:rPr>
        <w:t xml:space="preserve">$111,378,000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219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$57,875,000</w:t>
      </w:r>
      <w:r>
        <w:t>))</w:t>
      </w:r>
    </w:p>
    <w:p>
      <w:pPr>
        <w:spacing w:before="0" w:after="0" w:line="408" w:lineRule="exact"/>
        <w:ind w:left="0" w:right="0" w:firstLine="0"/>
        <w:jc w:val="left"/>
        <w:tabs>
          <w:tab w:val="right" w:leader="none" w:pos="9936"/>
        </w:tabs>
      </w:pPr>
      <w:r>
        <w:tab/>
      </w:r>
      <w:r>
        <w:rPr>
          <w:u w:val="single"/>
        </w:rPr>
        <w:t xml:space="preserve">$57,958,000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$58,931,000</w:t>
      </w:r>
      <w:r>
        <w:t>))</w:t>
      </w:r>
    </w:p>
    <w:p>
      <w:pPr>
        <w:spacing w:before="0" w:after="0" w:line="408" w:lineRule="exact"/>
        <w:ind w:left="0" w:right="0" w:firstLine="0"/>
        <w:jc w:val="left"/>
        <w:tabs>
          <w:tab w:val="right" w:leader="none" w:pos="9936"/>
        </w:tabs>
      </w:pPr>
      <w:r>
        <w:tab/>
      </w:r>
      <w:r>
        <w:rPr>
          <w:u w:val="single"/>
        </w:rPr>
        <w:t xml:space="preserve">$60,149,000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$548,374,000</w:t>
      </w:r>
      <w:r>
        <w:t>))</w:t>
      </w:r>
    </w:p>
    <w:p>
      <w:pPr>
        <w:spacing w:before="0" w:after="0" w:line="408" w:lineRule="exact"/>
        <w:ind w:left="0" w:right="0" w:firstLine="0"/>
        <w:jc w:val="left"/>
        <w:tabs>
          <w:tab w:val="right" w:leader="none" w:pos="9936"/>
        </w:tabs>
      </w:pPr>
      <w:r>
        <w:tab/>
      </w:r>
      <w:r>
        <w:rPr>
          <w:u w:val="single"/>
        </w:rPr>
        <w:t xml:space="preserve">$564,025,000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$151,143,000</w:t>
      </w:r>
      <w:r>
        <w:t>))</w:t>
      </w:r>
    </w:p>
    <w:p>
      <w:pPr>
        <w:spacing w:before="0" w:after="0" w:line="408" w:lineRule="exact"/>
        <w:ind w:left="0" w:right="0" w:firstLine="0"/>
        <w:jc w:val="left"/>
        <w:tabs>
          <w:tab w:val="right" w:leader="none" w:pos="9936"/>
        </w:tabs>
      </w:pPr>
      <w:r>
        <w:tab/>
      </w:r>
      <w:r>
        <w:rPr>
          <w:u w:val="single"/>
        </w:rPr>
        <w:t xml:space="preserve">$151,242,000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t>((</w:t>
      </w:r>
      <w:r>
        <w:rPr>
          <w:strike/>
        </w:rPr>
        <w:t xml:space="preserve">$231,000</w:t>
      </w:r>
      <w:r>
        <w:t>))</w:t>
      </w:r>
    </w:p>
    <w:p>
      <w:pPr>
        <w:spacing w:before="0" w:after="0" w:line="408" w:lineRule="exact"/>
        <w:ind w:left="0" w:right="0" w:firstLine="0"/>
        <w:jc w:val="left"/>
        <w:tabs>
          <w:tab w:val="right" w:leader="none" w:pos="9936"/>
        </w:tabs>
      </w:pPr>
      <w:r>
        <w:tab/>
      </w:r>
      <w:r>
        <w:rPr>
          <w:u w:val="single"/>
        </w:rPr>
        <w:t xml:space="preserve">$331,000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$115,892,000</w:t>
      </w:r>
      <w:r>
        <w:t>))</w:t>
      </w:r>
    </w:p>
    <w:p>
      <w:pPr>
        <w:spacing w:before="0" w:after="0" w:line="408" w:lineRule="exact"/>
        <w:ind w:left="0" w:right="0" w:firstLine="0"/>
        <w:jc w:val="left"/>
        <w:tabs>
          <w:tab w:val="right" w:leader="none" w:pos="9936"/>
        </w:tabs>
      </w:pPr>
      <w:r>
        <w:tab/>
      </w:r>
      <w:r>
        <w:rPr>
          <w:u w:val="single"/>
        </w:rPr>
        <w:t xml:space="preserve">$120,788,000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$615,000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t>((</w:t>
      </w:r>
      <w:r>
        <w:rPr>
          <w:strike/>
        </w:rPr>
        <w:t xml:space="preserve">$11,226,000</w:t>
      </w:r>
      <w:r>
        <w:t>))</w:t>
      </w:r>
    </w:p>
    <w:p>
      <w:pPr>
        <w:spacing w:before="0" w:after="0" w:line="408" w:lineRule="exact"/>
        <w:ind w:left="0" w:right="0" w:firstLine="0"/>
        <w:jc w:val="left"/>
        <w:tabs>
          <w:tab w:val="right" w:leader="none" w:pos="9936"/>
        </w:tabs>
      </w:pPr>
      <w:r>
        <w:tab/>
      </w:r>
      <w:r>
        <w:rPr>
          <w:u w:val="single"/>
        </w:rPr>
        <w:t xml:space="preserve">$9,226,000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t>((</w:t>
      </w:r>
      <w:r>
        <w:rPr>
          <w:strike/>
        </w:rPr>
        <w:t xml:space="preserve">$6,930,000</w:t>
      </w:r>
      <w:r>
        <w:t>))</w:t>
      </w:r>
    </w:p>
    <w:p>
      <w:pPr>
        <w:spacing w:before="0" w:after="0" w:line="408" w:lineRule="exact"/>
        <w:ind w:left="0" w:right="0" w:firstLine="0"/>
        <w:jc w:val="left"/>
        <w:tabs>
          <w:tab w:val="right" w:leader="none" w:pos="9936"/>
        </w:tabs>
      </w:pPr>
      <w:r>
        <w:tab/>
      </w:r>
      <w:r>
        <w:rPr>
          <w:u w:val="single"/>
        </w:rPr>
        <w:t xml:space="preserve">$6,934,000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$15,360,000</w:t>
      </w:r>
      <w:r>
        <w:t>))</w:t>
      </w:r>
    </w:p>
    <w:p>
      <w:pPr>
        <w:spacing w:before="0" w:after="0" w:line="408" w:lineRule="exact"/>
        <w:ind w:left="0" w:right="0" w:firstLine="0"/>
        <w:jc w:val="left"/>
        <w:tabs>
          <w:tab w:val="right" w:leader="none" w:pos="9936"/>
        </w:tabs>
      </w:pPr>
      <w:r>
        <w:tab/>
      </w:r>
      <w:r>
        <w:rPr>
          <w:u w:val="single"/>
        </w:rPr>
        <w:t xml:space="preserve">$17,364,000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$1,605,000</w:t>
      </w:r>
      <w:r>
        <w:t>))</w:t>
      </w:r>
    </w:p>
    <w:p>
      <w:pPr>
        <w:spacing w:before="0" w:after="0" w:line="408" w:lineRule="exact"/>
        <w:ind w:left="0" w:right="0" w:firstLine="0"/>
        <w:jc w:val="left"/>
        <w:tabs>
          <w:tab w:val="right" w:leader="none" w:pos="9936"/>
        </w:tabs>
      </w:pPr>
      <w:r>
        <w:tab/>
      </w:r>
      <w:r>
        <w:rPr>
          <w:u w:val="single"/>
        </w:rPr>
        <w:t xml:space="preserve">$1,606,000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$357,000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$162,000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$1,894,000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$5,958,000</w:t>
      </w:r>
      <w:r>
        <w:t>))</w:t>
      </w:r>
    </w:p>
    <w:p>
      <w:pPr>
        <w:spacing w:before="0" w:after="0" w:line="408" w:lineRule="exact"/>
        <w:ind w:left="0" w:right="0" w:firstLine="0"/>
        <w:jc w:val="left"/>
        <w:tabs>
          <w:tab w:val="right" w:leader="none" w:pos="9936"/>
        </w:tabs>
      </w:pPr>
      <w:r>
        <w:tab/>
      </w:r>
      <w:r>
        <w:rPr>
          <w:u w:val="single"/>
        </w:rPr>
        <w:t xml:space="preserve">$4,037,000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$2,512,000</w:t>
      </w:r>
      <w:r>
        <w:t>))</w:t>
      </w:r>
    </w:p>
    <w:p>
      <w:pPr>
        <w:spacing w:before="0" w:after="0" w:line="408" w:lineRule="exact"/>
        <w:ind w:left="0" w:right="0" w:firstLine="0"/>
        <w:jc w:val="left"/>
        <w:tabs>
          <w:tab w:val="right" w:leader="none" w:pos="9936"/>
        </w:tabs>
      </w:pPr>
      <w:r>
        <w:tab/>
      </w:r>
      <w:r>
        <w:rPr>
          <w:u w:val="single"/>
        </w:rPr>
        <w:t xml:space="preserve">$2,516,000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t>((</w:t>
      </w:r>
      <w:r>
        <w:rPr>
          <w:strike/>
        </w:rPr>
        <w:t xml:space="preserve">$1,281,000</w:t>
      </w:r>
      <w:r>
        <w:t>))</w:t>
      </w:r>
    </w:p>
    <w:p>
      <w:pPr>
        <w:spacing w:before="0" w:after="0" w:line="408" w:lineRule="exact"/>
        <w:ind w:left="0" w:right="0" w:firstLine="0"/>
        <w:jc w:val="left"/>
        <w:tabs>
          <w:tab w:val="right" w:leader="none" w:pos="9936"/>
        </w:tabs>
      </w:pPr>
      <w:r>
        <w:tab/>
      </w:r>
      <w:r>
        <w:rPr>
          <w:u w:val="single"/>
        </w:rPr>
        <w:t xml:space="preserve">$2,962,000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$3,244,000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$324,000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$968,000</w:t>
      </w:r>
      <w:r>
        <w:t>))</w:t>
      </w:r>
    </w:p>
    <w:p>
      <w:pPr>
        <w:spacing w:before="0" w:after="0" w:line="408" w:lineRule="exact"/>
        <w:ind w:left="0" w:right="0" w:firstLine="0"/>
        <w:jc w:val="left"/>
        <w:tabs>
          <w:tab w:val="right" w:leader="none" w:pos="9936"/>
        </w:tabs>
      </w:pPr>
      <w:r>
        <w:tab/>
      </w:r>
      <w:r>
        <w:rPr>
          <w:u w:val="single"/>
        </w:rPr>
        <w:t xml:space="preserve">$994,000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$7,500,000</w:t>
      </w:r>
    </w:p>
    <w:p>
      <w:pPr>
        <w:tabs>
          <w:tab w:val="right" w:leader="dot" w:pos="9936"/>
        </w:tabs>
        <w:ind w:left="0" w:right="0" w:firstLine="1440"/>
      </w:pPr>
      <w:r>
        <w:rPr/>
        <w:t xml:space="preserve">TOTAL APPROPRIATION</w:t>
      </w:r>
      <w:r>
        <w:tab/>
      </w:r>
      <w:r>
        <w:rPr>
          <w:strike/>
        </w:rPr>
        <w:t xml:space="preserve">$999,935,000</w:t>
      </w:r>
    </w:p>
    <w:p>
      <w:pPr>
        <w:tabs>
          <w:tab w:val="right" w:leader="none" w:pos="9936"/>
        </w:tabs>
        <w:ind w:left="0" w:right="0" w:firstLine="1440"/>
      </w:pPr>
      <w:r>
        <w:tab/>
      </w:r>
      <w:r>
        <w:rPr>
          <w:u w:val="single"/>
        </w:rPr>
        <w:t xml:space="preserve">$1,021,781,000</w:t>
      </w:r>
    </w:p>
    <w:p>
      <w:pPr>
        <w:spacing w:before="120" w:after="0" w:line="408" w:lineRule="exact"/>
        <w:ind w:left="0" w:right="0" w:firstLine="576"/>
        <w:jc w:val="left"/>
      </w:pPr>
      <w:r>
        <w:rPr/>
        <w:t xml:space="preserve"> 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$130,000 of the health professions state account</w:t>
      </w:r>
      <w:r>
        <w:rPr>
          <w:rFonts w:ascii="Times New Roman" w:hAnsi="Times New Roman"/>
        </w:rPr>
        <w:t xml:space="preserve">—</w:t>
      </w:r>
      <w:r>
        <w:rPr/>
        <w:t xml:space="preserve">state appropriation is provided solely for implementation of chapter 118, Laws of 2015 (applied behavior analysis).</w:t>
      </w:r>
    </w:p>
    <w:p>
      <w:pPr>
        <w:spacing w:before="0" w:after="0" w:line="408" w:lineRule="exact"/>
        <w:ind w:left="0" w:right="0" w:firstLine="576"/>
        <w:jc w:val="left"/>
      </w:pPr>
      <w:r>
        <w:rPr/>
        <w:t xml:space="preserve">(3) $38,000 of the general fund</w:t>
      </w:r>
      <w:r>
        <w:rPr>
          <w:rFonts w:ascii="Times New Roman" w:hAnsi="Times New Roman"/>
        </w:rPr>
        <w:t xml:space="preserve">—</w:t>
      </w:r>
      <w:r>
        <w:rPr/>
        <w:t xml:space="preserve">state appropriation for fiscal year 2016 and $38,000 of the general fund</w:t>
      </w:r>
      <w:r>
        <w:rPr>
          <w:rFonts w:ascii="Times New Roman" w:hAnsi="Times New Roman"/>
        </w:rPr>
        <w:t xml:space="preserve">—</w:t>
      </w:r>
      <w:r>
        <w:rPr/>
        <w:t xml:space="preserve">state appropriation for fiscal year 2017 are provided solely for the department of health, the department of social and health services, and the health care authority to continue to collaborate to submit a coordinated report on diabetes to the governor and appropriate committees of the legislature by June 30, 2017. The report on diabetes must include the following:</w:t>
      </w:r>
    </w:p>
    <w:p>
      <w:pPr>
        <w:spacing w:before="0" w:after="0" w:line="408" w:lineRule="exact"/>
        <w:ind w:left="0" w:right="0" w:firstLine="576"/>
        <w:jc w:val="left"/>
      </w:pPr>
      <w:r>
        <w:rPr/>
        <w:t xml:space="preserve">(a) An analysis of the financial impact and reach that diabetes of all types is having on programs administered by each agency and individuals enrolled in those programs, including:</w:t>
      </w:r>
    </w:p>
    <w:p>
      <w:pPr>
        <w:spacing w:before="0" w:after="0" w:line="408" w:lineRule="exact"/>
        <w:ind w:left="0" w:right="0" w:firstLine="576"/>
        <w:jc w:val="left"/>
      </w:pPr>
      <w:r>
        <w:rPr/>
        <w:t xml:space="preserve">(i) The number of individuals with diabetes that are impacted or covered by these programs;</w:t>
      </w:r>
    </w:p>
    <w:p>
      <w:pPr>
        <w:spacing w:before="0" w:after="0" w:line="408" w:lineRule="exact"/>
        <w:ind w:left="0" w:right="0" w:firstLine="576"/>
        <w:jc w:val="left"/>
      </w:pPr>
      <w:r>
        <w:rPr/>
        <w:t xml:space="preserve">(ii) The number of family members of individuals with diabetes that are impacted by these programs;</w:t>
      </w:r>
    </w:p>
    <w:p>
      <w:pPr>
        <w:spacing w:before="0" w:after="0" w:line="408" w:lineRule="exact"/>
        <w:ind w:left="0" w:right="0" w:firstLine="576"/>
        <w:jc w:val="left"/>
      </w:pPr>
      <w:r>
        <w:rPr/>
        <w:t xml:space="preserve">(iii) The financial toll or impact that diabetes and its complications places on these programs, and how the financial toll or impact compares to that of other chronic diseases and conditions;</w:t>
      </w:r>
    </w:p>
    <w:p>
      <w:pPr>
        <w:spacing w:before="0" w:after="0" w:line="408" w:lineRule="exact"/>
        <w:ind w:left="0" w:right="0" w:firstLine="576"/>
        <w:jc w:val="left"/>
      </w:pPr>
      <w:r>
        <w:rPr/>
        <w:t xml:space="preserve">(b) An assessment of the benefits of programs and activities implemented by the agencies to control and prevent diabetes, including documentation of the amount and source of the agencies' funding for these programs and activities;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forms of diabetes and its complications;</w:t>
      </w:r>
    </w:p>
    <w:p>
      <w:pPr>
        <w:spacing w:before="0" w:after="0" w:line="408" w:lineRule="exact"/>
        <w:ind w:left="0" w:right="0" w:firstLine="576"/>
        <w:jc w:val="left"/>
      </w:pPr>
      <w:r>
        <w:rPr/>
        <w:t xml:space="preserve">(d) The development of or revision to each agency's action plan for addressing the impact of diabetes together with a range of actionable items for either each agency or consideration by the legislature, or both. The plans must, at a minimum:</w:t>
      </w:r>
    </w:p>
    <w:p>
      <w:pPr>
        <w:spacing w:before="0" w:after="0" w:line="408" w:lineRule="exact"/>
        <w:ind w:left="0" w:right="0" w:firstLine="576"/>
        <w:jc w:val="left"/>
      </w:pPr>
      <w:r>
        <w:rPr/>
        <w:t xml:space="preserve">(i) Identify proposed action steps to reduce the impact of diabetes, prediabetes, and related diabetes complications, especially for medicaid populations;</w:t>
      </w:r>
    </w:p>
    <w:p>
      <w:pPr>
        <w:spacing w:before="0" w:after="0" w:line="408" w:lineRule="exact"/>
        <w:ind w:left="0" w:right="0" w:firstLine="576"/>
        <w:jc w:val="left"/>
      </w:pPr>
      <w:r>
        <w:rPr/>
        <w:t xml:space="preserve">(ii) Identify expected outcomes in subsequent biennia; and</w:t>
      </w:r>
    </w:p>
    <w:p>
      <w:pPr>
        <w:spacing w:before="0" w:after="0" w:line="408" w:lineRule="exact"/>
        <w:ind w:left="0" w:right="0" w:firstLine="576"/>
        <w:jc w:val="left"/>
      </w:pPr>
      <w:r>
        <w:rPr/>
        <w:t xml:space="preserve">(iii) Establish benchmarks for controlling and preventing relevant forms of diabetes and appropriate measures for success;</w:t>
      </w:r>
    </w:p>
    <w:p>
      <w:pPr>
        <w:spacing w:before="0" w:after="0" w:line="408" w:lineRule="exact"/>
        <w:ind w:left="0" w:right="0" w:firstLine="576"/>
        <w:jc w:val="left"/>
      </w:pPr>
      <w:r>
        <w:rPr/>
        <w:t xml:space="preserve">(e) An estimate of the costs, return on investment, and resources required to implement the plans identified in subsection (d) of this section.</w:t>
      </w:r>
    </w:p>
    <w:p>
      <w:pPr>
        <w:spacing w:before="0" w:after="0" w:line="408" w:lineRule="exact"/>
        <w:ind w:left="0" w:right="0" w:firstLine="576"/>
        <w:jc w:val="left"/>
      </w:pPr>
      <w:r>
        <w:rPr/>
        <w:t xml:space="preserve">(4) $30,000 of the medicaid fraud penalty account</w:t>
      </w:r>
      <w:r>
        <w:rPr>
          <w:rFonts w:ascii="Times New Roman" w:hAnsi="Times New Roman"/>
        </w:rPr>
        <w:t xml:space="preserve">—</w:t>
      </w:r>
      <w:r>
        <w:rPr/>
        <w:t xml:space="preserve">state appropriation is provided solely for implementation of chapter 259, Laws of 2015 (prescription drug monitoring).</w:t>
      </w:r>
    </w:p>
    <w:p>
      <w:pPr>
        <w:spacing w:before="0" w:after="0" w:line="408" w:lineRule="exact"/>
        <w:ind w:left="0" w:right="0" w:firstLine="576"/>
        <w:jc w:val="left"/>
      </w:pPr>
      <w:r>
        <w:rPr/>
        <w:t xml:space="preserve">(5) $4,015,000 of the health professions account</w:t>
      </w:r>
      <w:r>
        <w:rPr>
          <w:rFonts w:ascii="Times New Roman" w:hAnsi="Times New Roman"/>
        </w:rPr>
        <w:t xml:space="preserve">—</w:t>
      </w:r>
      <w:r>
        <w:rPr/>
        <w:t xml:space="preserve">state appropriation is provided solely for implementation of chapter 70, Laws of 2015 (cannabis patient protection).</w:t>
      </w:r>
    </w:p>
    <w:p>
      <w:pPr>
        <w:spacing w:before="0" w:after="0" w:line="408" w:lineRule="exact"/>
        <w:ind w:left="0" w:right="0" w:firstLine="576"/>
        <w:jc w:val="left"/>
      </w:pPr>
      <w:r>
        <w:rPr/>
        <w:t xml:space="preserve">(6) $7,250,000 of the dedicated marijuana account</w:t>
      </w:r>
      <w:r>
        <w:rPr>
          <w:rFonts w:ascii="Times New Roman" w:hAnsi="Times New Roman"/>
        </w:rPr>
        <w:t xml:space="preserve">—</w:t>
      </w:r>
      <w:r>
        <w:rPr/>
        <w:t xml:space="preserve">state appropriation for fiscal year 2016 and $7,250,000 of the dedicated marijuana account</w:t>
      </w:r>
      <w:r>
        <w:rPr>
          <w:rFonts w:ascii="Times New Roman" w:hAnsi="Times New Roman"/>
        </w:rPr>
        <w:t xml:space="preserve">—</w:t>
      </w:r>
      <w:r>
        <w:rPr/>
        <w:t xml:space="preserve">state appropriation for fiscal year 2017 are provided solely for a marijuana education and public health program and for tobacco prevention activities that target youth and populations with a high incidence of tobacco use.</w:t>
      </w:r>
    </w:p>
    <w:p>
      <w:pPr>
        <w:spacing w:before="0" w:after="0" w:line="408" w:lineRule="exact"/>
        <w:ind w:left="0" w:right="0" w:firstLine="576"/>
        <w:jc w:val="left"/>
      </w:pPr>
      <w:r>
        <w:rPr/>
        <w:t xml:space="preserve">(7)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a contract with the Washington poison center to help maintain national accreditation standards.</w:t>
      </w:r>
    </w:p>
    <w:p>
      <w:pPr>
        <w:spacing w:before="0" w:after="0" w:line="408" w:lineRule="exact"/>
        <w:ind w:left="0" w:right="0" w:firstLine="576"/>
        <w:jc w:val="left"/>
      </w:pPr>
      <w:r>
        <w:rPr/>
        <w:t xml:space="preserve">(8) $65,000 of the general fund</w:t>
      </w:r>
      <w:r>
        <w:rPr>
          <w:rFonts w:ascii="Times New Roman" w:hAnsi="Times New Roman"/>
        </w:rPr>
        <w:t xml:space="preserve">—</w:t>
      </w:r>
      <w:r>
        <w:rPr/>
        <w:t xml:space="preserve">state appropriation for fiscal year 2016 and $65,000 of the general fund</w:t>
      </w:r>
      <w:r>
        <w:rPr>
          <w:rFonts w:ascii="Times New Roman" w:hAnsi="Times New Roman"/>
        </w:rPr>
        <w:t xml:space="preserve">—</w:t>
      </w:r>
      <w:r>
        <w:rPr/>
        <w:t xml:space="preserve">state appropriation for fiscal year 2017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(9) During the 2015-2017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(10)(a) Within existing resources, the department of health shall compile a report on ambulatory surgical facilities to be submitted to the appropriate committees of the legislature by January 1, 2016. The report shall determine:</w:t>
      </w:r>
    </w:p>
    <w:p>
      <w:pPr>
        <w:spacing w:before="0" w:after="0" w:line="408" w:lineRule="exact"/>
        <w:ind w:left="0" w:right="0" w:firstLine="576"/>
        <w:jc w:val="left"/>
      </w:pPr>
      <w:r>
        <w:rPr/>
        <w:t xml:space="preserve">(i) How many ambulatory centers are currently functioning in the state;</w:t>
      </w:r>
    </w:p>
    <w:p>
      <w:pPr>
        <w:spacing w:before="0" w:after="0" w:line="408" w:lineRule="exact"/>
        <w:ind w:left="0" w:right="0" w:firstLine="576"/>
        <w:jc w:val="left"/>
      </w:pPr>
      <w:r>
        <w:rPr/>
        <w:t xml:space="preserve">(ii) How many cases these centers receive annually;</w:t>
      </w:r>
    </w:p>
    <w:p>
      <w:pPr>
        <w:spacing w:before="0" w:after="0" w:line="408" w:lineRule="exact"/>
        <w:ind w:left="0" w:right="0" w:firstLine="576"/>
        <w:jc w:val="left"/>
      </w:pPr>
      <w:r>
        <w:rPr/>
        <w:t xml:space="preserve">(iii) How many of these centers are medicare certified;</w:t>
      </w:r>
    </w:p>
    <w:p>
      <w:pPr>
        <w:spacing w:before="0" w:after="0" w:line="408" w:lineRule="exact"/>
        <w:ind w:left="0" w:right="0" w:firstLine="576"/>
        <w:jc w:val="left"/>
      </w:pPr>
      <w:r>
        <w:rPr/>
        <w:t xml:space="preserve">(iv) How many of these centers are not medicare certified; and</w:t>
      </w:r>
    </w:p>
    <w:p>
      <w:pPr>
        <w:spacing w:before="0" w:after="0" w:line="408" w:lineRule="exact"/>
        <w:ind w:left="0" w:right="0" w:firstLine="576"/>
        <w:jc w:val="left"/>
      </w:pPr>
      <w:r>
        <w:rPr/>
        <w:t xml:space="preserve">(v) How many are also certified by an accrediting organization.</w:t>
      </w:r>
    </w:p>
    <w:p>
      <w:pPr>
        <w:spacing w:before="0" w:after="0" w:line="408" w:lineRule="exact"/>
        <w:ind w:left="0" w:right="0" w:firstLine="576"/>
        <w:jc w:val="left"/>
      </w:pPr>
      <w:r>
        <w:rPr/>
        <w:t xml:space="preserve">(b) The department shall not increase current annual fees for new or renewed licenses for ambulatory surgical facilities during the 2015-2017 fiscal biennium.</w:t>
      </w:r>
    </w:p>
    <w:p>
      <w:pPr>
        <w:spacing w:before="0" w:after="0" w:line="408" w:lineRule="exact"/>
        <w:ind w:left="0" w:right="0" w:firstLine="576"/>
        <w:jc w:val="left"/>
      </w:pPr>
      <w:r>
        <w:rPr/>
        <w:t xml:space="preserve">(11)(a) The pharmacy quality assurance commission shall engage in a stakeholder process to develop statutory standards and protocols specific to long-term care pharmacies and shall submit the proposed statute to the senate health care committee and house health care and wellness committee no later than November 15, 2015.</w:t>
      </w:r>
    </w:p>
    <w:p>
      <w:pPr>
        <w:spacing w:before="0" w:after="0" w:line="408" w:lineRule="exact"/>
        <w:ind w:left="0" w:right="0" w:firstLine="576"/>
        <w:jc w:val="left"/>
      </w:pPr>
      <w:r>
        <w:rPr/>
        <w:t xml:space="preserve">(b) When inspecting and reviewing long-term care pharmacies, the pharmacy quality assurance commission and the department of health shall recognize the applicability of medication orders in long-term care facilities and recognize the essential relationship between the practitioner, the long-term care facility registered nurse, and the pharmacist in conveying chart orders to the long-term care pharmacy.</w:t>
      </w:r>
    </w:p>
    <w:p>
      <w:pPr>
        <w:spacing w:before="0" w:after="0" w:line="408" w:lineRule="exact"/>
        <w:ind w:left="0" w:right="0" w:firstLine="576"/>
        <w:jc w:val="left"/>
      </w:pPr>
      <w:r>
        <w:rPr/>
        <w:t xml:space="preserve">(12) $52,000 of the health professions account</w:t>
      </w:r>
      <w:r>
        <w:rPr>
          <w:rFonts w:ascii="Times New Roman" w:hAnsi="Times New Roman"/>
        </w:rPr>
        <w:t xml:space="preserve">—</w:t>
      </w:r>
      <w:r>
        <w:rPr/>
        <w:t xml:space="preserve">state appropriation is provided solely for implementation of chapter 159, Laws of 2015 (victim interviews training).</w:t>
      </w:r>
    </w:p>
    <w:p>
      <w:pPr>
        <w:spacing w:before="0" w:after="0" w:line="408" w:lineRule="exact"/>
        <w:ind w:left="0" w:right="0" w:firstLine="576"/>
        <w:jc w:val="left"/>
      </w:pPr>
      <w:r>
        <w:rPr/>
        <w:t xml:space="preserve">(13) </w:t>
      </w:r>
      <w:r>
        <w:t>((</w:t>
      </w:r>
      <w:r>
        <w:rPr>
          <w:strike/>
        </w:rPr>
        <w:t xml:space="preserve">Information technology projects and proposed projects for time capture, payroll and payment processes, and eligibility and authorization systems within the department of health are subject to technical oversight by the office of the chief information officer</w:t>
      </w:r>
      <w:r>
        <w:t>))</w:t>
      </w:r>
      <w:r>
        <w:rPr/>
        <w:t xml:space="preserve"> </w:t>
      </w:r>
      <w:r>
        <w:rPr>
          <w:u w:val="single"/>
        </w:rPr>
        <w:t xml:space="preserve">Information technology projects or investments and proposed projects or investments impacting time capture, payroll and payment processes and systems, eligibility, case management, and authorization systems within the department of health are subject to technical oversight by the office of the chief information officer</w:t>
      </w:r>
      <w:r>
        <w:rPr/>
        <w:t xml:space="preserve">.</w:t>
      </w:r>
    </w:p>
    <w:p>
      <w:pPr>
        <w:spacing w:before="0" w:after="0" w:line="408" w:lineRule="exact"/>
        <w:ind w:left="0" w:right="0" w:firstLine="576"/>
        <w:jc w:val="left"/>
      </w:pPr>
      <w:r>
        <w:rPr/>
        <w:t xml:space="preserve">(14) $1,923,000 of the state toxics control account</w:t>
      </w:r>
      <w:r>
        <w:rPr>
          <w:rFonts w:ascii="Times New Roman" w:hAnsi="Times New Roman"/>
        </w:rPr>
        <w:t xml:space="preserve">—</w:t>
      </w:r>
      <w:r>
        <w:rPr/>
        <w:t xml:space="preserve">state appropriation is provided solely for implementation of Engrossed Second Substitute House Bill No. 1472 (chemical action plans), Second Substitute Senate Bill No. 5056 (safer chemicals/action plans), Substitute Senate Bill No. 6131 (safer chemicals), or any of these. Within the amount provided in this subsection, $1,554,000 is provided solely for the department to conduct biomonitoring studies. If none of these bills is enacted by July 10, 2015, the amount provided in this subsection shall lapse.</w:t>
      </w:r>
    </w:p>
    <w:p>
      <w:pPr>
        <w:spacing w:before="0" w:after="0" w:line="408" w:lineRule="exact"/>
        <w:ind w:left="0" w:right="0" w:firstLine="576"/>
        <w:jc w:val="left"/>
      </w:pPr>
      <w:r>
        <w:rPr/>
        <w:t xml:space="preserve">(15)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department of health to support Washington's healthiest next generation efforts by partnering with the office of the superintendent of public instruction, department of early learning, and other public and private partners as appropriate.</w:t>
      </w:r>
    </w:p>
    <w:p>
      <w:pPr>
        <w:spacing w:before="0" w:after="0" w:line="408" w:lineRule="exact"/>
        <w:ind w:left="0" w:right="0" w:firstLine="576"/>
        <w:jc w:val="left"/>
      </w:pPr>
      <w:r>
        <w:rPr>
          <w:u w:val="single"/>
        </w:rPr>
        <w:t xml:space="preserve">(16) $230,000 of the general fund</w:t>
      </w:r>
      <w:r>
        <w:rPr>
          <w:rFonts w:ascii="Times New Roman" w:hAnsi="Times New Roman"/>
          <w:u w:val="single"/>
        </w:rPr>
        <w:t xml:space="preserve">—</w:t>
      </w:r>
      <w:r>
        <w:rPr>
          <w:u w:val="single"/>
        </w:rPr>
        <w:t xml:space="preserve">state appropriation for fiscal year 2017 is provided solely for the implementation of Engrossed Second Substitute Senate Bill No. 6534 (maternal mortality review). If this bill is not enacted by June 30, 2016, the amount provided in this subsection shall lapse.</w:t>
      </w:r>
    </w:p>
    <w:p>
      <w:pPr>
        <w:spacing w:before="0" w:after="0" w:line="408" w:lineRule="exact"/>
        <w:ind w:left="0" w:right="0" w:firstLine="576"/>
        <w:jc w:val="left"/>
      </w:pPr>
      <w:r>
        <w:rPr>
          <w:u w:val="single"/>
        </w:rPr>
        <w:t xml:space="preserve">(17) Within the amounts appropriated from the health professions account</w:t>
      </w:r>
      <w:r>
        <w:rPr>
          <w:rFonts w:ascii="Times New Roman" w:hAnsi="Times New Roman"/>
          <w:u w:val="single"/>
        </w:rPr>
        <w:t xml:space="preserve">—</w:t>
      </w:r>
      <w:r>
        <w:rPr>
          <w:u w:val="single"/>
        </w:rPr>
        <w:t xml:space="preserve">state appropriation, the department must manage its pending rule-making process related to the educational and training requirements for chemical dependency professionals to complete the rule-making by June 30, 2016.</w:t>
      </w:r>
    </w:p>
    <w:p>
      <w:pPr>
        <w:spacing w:before="0" w:after="0" w:line="408" w:lineRule="exact"/>
        <w:ind w:left="0" w:right="0" w:firstLine="576"/>
        <w:jc w:val="left"/>
      </w:pPr>
      <w:r>
        <w:rPr>
          <w:u w:val="single"/>
        </w:rPr>
        <w:t xml:space="preserve">(18) Within the amounts appropriated in this section, the department must implement the 2014 Washington state hepatitis strategic plan, including but not limited to the implementation of the centers for disease control and prevention hepatitis C screening guidelines for persons born between 1945-1965 and other high risk groups, hepatitis C prevention, and hepatitis C case management.</w:t>
      </w:r>
    </w:p>
    <w:p>
      <w:pPr>
        <w:spacing w:before="0" w:after="0" w:line="408" w:lineRule="exact"/>
        <w:ind w:left="0" w:right="0" w:firstLine="576"/>
        <w:jc w:val="left"/>
      </w:pPr>
      <w:r>
        <w:rPr>
          <w:u w:val="single"/>
        </w:rPr>
        <w:t xml:space="preserve">(19) The appropriations in this section include sufficient funding for the implementation of Substitute Senate Bill No. 5778 (ambulatory surgical centers).</w:t>
      </w:r>
    </w:p>
    <w:p>
      <w:pPr>
        <w:spacing w:before="0" w:after="0" w:line="408" w:lineRule="exact"/>
        <w:ind w:left="0" w:right="0" w:firstLine="576"/>
        <w:jc w:val="left"/>
      </w:pPr>
      <w:r>
        <w:rPr>
          <w:u w:val="single"/>
        </w:rPr>
        <w:t xml:space="preserve">(20) The appropriations in this section include sufficient funding for the implementation of Senate Bill No. 5689 (diabetes epidemic).</w:t>
      </w:r>
    </w:p>
    <w:p>
      <w:pPr>
        <w:spacing w:before="0" w:after="0" w:line="408" w:lineRule="exact"/>
        <w:ind w:left="0" w:right="0" w:firstLine="576"/>
        <w:jc w:val="left"/>
      </w:pPr>
      <w:r>
        <w:rPr>
          <w:u w:val="single"/>
        </w:rPr>
        <w:t xml:space="preserve">(21) $26,000 of the medicaid fraud penalty account</w:t>
      </w:r>
      <w:r>
        <w:rPr>
          <w:rFonts w:ascii="Times New Roman" w:hAnsi="Times New Roman"/>
          <w:u w:val="single"/>
        </w:rPr>
        <w:t xml:space="preserve">—</w:t>
      </w:r>
      <w:r>
        <w:rPr>
          <w:u w:val="single"/>
        </w:rPr>
        <w:t xml:space="preserve">state appropriation is provided solely for the implementation of Substitute House Bill No. 2730 (prescription monitoring program). If the bill is not enacted by June 30, 2016, the amount provided in this subsection shall lapse.</w:t>
      </w:r>
    </w:p>
    <w:p>
      <w:pPr>
        <w:spacing w:before="0" w:after="0" w:line="408" w:lineRule="exact"/>
        <w:ind w:left="0" w:right="0" w:firstLine="576"/>
        <w:jc w:val="left"/>
      </w:pPr>
      <w:r>
        <w:rPr>
          <w:u w:val="single"/>
        </w:rPr>
        <w:t xml:space="preserve">(22) $21,000 of the general fund</w:t>
      </w:r>
      <w:r>
        <w:rPr>
          <w:rFonts w:ascii="Times New Roman" w:hAnsi="Times New Roman"/>
          <w:u w:val="single"/>
        </w:rPr>
        <w:t xml:space="preserve">—</w:t>
      </w:r>
      <w:r>
        <w:rPr>
          <w:u w:val="single"/>
        </w:rPr>
        <w:t xml:space="preserve">state appropriation for fiscal year 2017 is provided solely for the implementation of Substitute Senate Bill No. 6421 (epinephrine autoinjectors). If the bill is not enacted by June 30, 2016, the amount in this subsection shall lapse.</w:t>
      </w:r>
    </w:p>
    <w:p>
      <w:pPr>
        <w:spacing w:before="0" w:after="0" w:line="408" w:lineRule="exact"/>
        <w:ind w:left="0" w:right="0" w:firstLine="576"/>
        <w:jc w:val="left"/>
      </w:pPr>
      <w:r>
        <w:rPr>
          <w:u w:val="single"/>
        </w:rPr>
        <w:t xml:space="preserve">(23) $49,000 of the general fund</w:t>
      </w:r>
      <w:r>
        <w:rPr>
          <w:rFonts w:ascii="Times New Roman" w:hAnsi="Times New Roman"/>
          <w:u w:val="single"/>
        </w:rPr>
        <w:t xml:space="preserve">—</w:t>
      </w:r>
      <w:r>
        <w:rPr>
          <w:u w:val="single"/>
        </w:rPr>
        <w:t xml:space="preserve">state appropriation for fiscal year 2017 is provided solely for the department to convene a task force on patient out-of-pocket costs.</w:t>
      </w:r>
    </w:p>
    <w:p>
      <w:pPr>
        <w:spacing w:before="0" w:after="0" w:line="408" w:lineRule="exact"/>
        <w:ind w:left="0" w:right="0" w:firstLine="576"/>
        <w:jc w:val="left"/>
      </w:pPr>
      <w:r>
        <w:rPr>
          <w:u w:val="single"/>
        </w:rPr>
        <w:t xml:space="preserve">(a) By July 1, 2016, the department shall convene the task force, and the department shall coordinate the task force meetings. The task force shall include representatives from all participants with a role in determining prescription drug costs and out-of-pocket costs for patients, such as, but not limited to the following: Patient groups; insurance carriers operating in the state; pharmaceutical companies; prescribers; pharmacists; pharmacy benefit managers; hospitals; the office of the insurance commissioner; the health care authority and other purchasers; the office of financial management; unions; Taft-Hartley trusts; a business association; and biotechnology.</w:t>
      </w:r>
    </w:p>
    <w:p>
      <w:pPr>
        <w:spacing w:before="0" w:after="0" w:line="408" w:lineRule="exact"/>
        <w:ind w:left="0" w:right="0" w:firstLine="576"/>
        <w:jc w:val="left"/>
      </w:pPr>
      <w:r>
        <w:rPr>
          <w:u w:val="single"/>
        </w:rPr>
        <w:t xml:space="preserve">(b) Letters of interest from potential participants shall be submitted to the department, and the secretary, or his or her designee, shall invite representatives of interested groups to participate in the task force.</w:t>
      </w:r>
    </w:p>
    <w:p>
      <w:pPr>
        <w:spacing w:before="0" w:after="0" w:line="408" w:lineRule="exact"/>
        <w:ind w:left="0" w:right="0" w:firstLine="576"/>
        <w:jc w:val="left"/>
      </w:pPr>
      <w:r>
        <w:rPr>
          <w:u w:val="single"/>
        </w:rPr>
        <w:t xml:space="preserve">(c) The task force shall evaluate factors contributing to the out-of-pocket costs for patients, particularly in the first quarter of each year, including but not limited to prescription drug cost trends and plan benefit design.</w:t>
      </w:r>
    </w:p>
    <w:p>
      <w:pPr>
        <w:spacing w:before="0" w:after="0" w:line="408" w:lineRule="exact"/>
        <w:ind w:left="0" w:right="0" w:firstLine="576"/>
        <w:jc w:val="left"/>
      </w:pPr>
      <w:r>
        <w:rPr>
          <w:u w:val="single"/>
        </w:rPr>
        <w:t xml:space="preserve">(d) The task force shall consider patient treatment adherence and the impacts on chronic illness and acute disease, with consideration of the long-term outcomes and costs for the patient. The discussion must also consider the impact when patients cannot maintain access to their prescription drugs and the implications of adverse health impacts including the potential need for more expensive medical interventions or hospitalizations and the impact on the workforce regarding the loss of productivity. The discussion must also consider the impact of the factors on the affordability of health care coverage.</w:t>
      </w:r>
    </w:p>
    <w:p>
      <w:pPr>
        <w:spacing w:before="0" w:after="0" w:line="408" w:lineRule="exact"/>
        <w:ind w:left="0" w:right="0" w:firstLine="576"/>
        <w:jc w:val="left"/>
      </w:pPr>
      <w:r>
        <w:rPr>
          <w:u w:val="single"/>
        </w:rPr>
        <w:t xml:space="preserve">(e) The task force recommendations, or a summary of the discussions, must be provided to the appropriate committees of the legislature by December 1, 2016.</w:t>
      </w:r>
    </w:p>
    <w:p>
      <w:pPr>
        <w:spacing w:before="0" w:after="0" w:line="408" w:lineRule="exact"/>
        <w:ind w:left="0" w:right="0" w:firstLine="576"/>
        <w:jc w:val="left"/>
      </w:pPr>
      <w:r>
        <w:rPr>
          <w:u w:val="single"/>
        </w:rPr>
        <w:t xml:space="preserve">(24) Recognizing the financial challenges faced by the public health system, which comprises state and local entities, and the impact that those financial challenges have had on the system's ability to deliver essential public health services throughout the state, the legislature directs the department and local public health jurisdictions, within amounts appropriated in this section, to provide a proposal outlining a plan for implementing foundational public health services statewide to modernize, streamline, and fund a twenty-first century public health system in Washington state. Current fees that support the work of public health should be reviewed, and the proposal should identify those fees that are not currently supplying adequate revenue to maintain compliance or enforcement. The first report regarding the proposal is due to the appropriate committees of the legislature no later than December 1, 2016, and subsequent reports shall be submitted biennially, thereafter.</w:t>
      </w:r>
    </w:p>
    <w:p>
      <w:pPr>
        <w:spacing w:before="0" w:after="0" w:line="408" w:lineRule="exact"/>
        <w:ind w:left="0" w:right="0" w:firstLine="576"/>
        <w:jc w:val="left"/>
      </w:pPr>
      <w:r>
        <w:rPr>
          <w:u w:val="single"/>
        </w:rPr>
        <w:t xml:space="preserve">(25) $1,681,000 of the youth tobacco prevention account</w:t>
      </w:r>
      <w:r>
        <w:rPr>
          <w:rFonts w:ascii="Times New Roman" w:hAnsi="Times New Roman"/>
          <w:u w:val="single"/>
        </w:rPr>
        <w:t xml:space="preserve">—</w:t>
      </w:r>
      <w:r>
        <w:rPr>
          <w:u w:val="single"/>
        </w:rPr>
        <w:t xml:space="preserve">state appropriation is provided solely for the implementation of Engrossed Substitute Senate Bill No. 6328 (vapor products). If the bill is not enacted by June 30, 2016, the amount provided in this subsection shall lapse.</w:t>
      </w:r>
    </w:p>
    <w:p>
      <w:pPr>
        <w:spacing w:before="0" w:after="0" w:line="408" w:lineRule="exact"/>
        <w:ind w:left="0" w:right="0" w:firstLine="576"/>
        <w:jc w:val="left"/>
      </w:pPr>
      <w:r>
        <w:rPr>
          <w:u w:val="single"/>
        </w:rPr>
        <w:t xml:space="preserve">(26) $160,000 of the health professions state account</w:t>
      </w:r>
      <w:r>
        <w:rPr>
          <w:rFonts w:ascii="Times New Roman" w:hAnsi="Times New Roman"/>
          <w:u w:val="single"/>
        </w:rPr>
        <w:t xml:space="preserve">—</w:t>
      </w:r>
      <w:r>
        <w:rPr>
          <w:u w:val="single"/>
        </w:rPr>
        <w:t xml:space="preserve">state appropriation is provided solely for the implementation of Substitute Senate Bill No. 6558 (hospital pharmacy license). If the bill is not enacted by June 30, 2016, the amount provided in this subsection shall lapse.</w:t>
      </w:r>
    </w:p>
    <w:p>
      <w:pPr>
        <w:spacing w:before="0" w:after="0" w:line="408" w:lineRule="exact"/>
        <w:ind w:left="0" w:right="0" w:firstLine="576"/>
        <w:jc w:val="left"/>
      </w:pPr>
      <w:r>
        <w:rPr>
          <w:u w:val="single"/>
        </w:rPr>
        <w:t xml:space="preserve">(27) $100,000 of the general fund</w:t>
      </w:r>
      <w:r>
        <w:rPr>
          <w:rFonts w:ascii="Times New Roman" w:hAnsi="Times New Roman"/>
          <w:u w:val="single"/>
        </w:rPr>
        <w:t xml:space="preserve">—</w:t>
      </w:r>
      <w:r>
        <w:rPr>
          <w:u w:val="single"/>
        </w:rPr>
        <w:t xml:space="preserve">state appropriation for fiscal year 2017 is provided solely for the implementation of Engrossed Second Substitute House Bill No. 2793 (suicide education).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220 (uncodified) is amended to read as follows: </w:t>
      </w:r>
    </w:p>
    <w:p>
      <w:r>
        <w:rPr>
          <w:b/>
        </w:rPr>
        <w:t xml:space="preserve">FOR THE DEPARTMENT OF CORRECTIONS</w:t>
      </w:r>
    </w:p>
    <w:p>
      <w:pPr>
        <w:spacing w:before="0" w:after="0" w:line="408" w:lineRule="exact"/>
        <w:ind w:left="0" w:right="0" w:firstLine="576"/>
        <w:jc w:val="left"/>
      </w:pPr>
      <w:r>
        <w:rPr>
          <w:u w:val="single"/>
        </w:rPr>
        <w:t xml:space="preserve">The appropriations to the department of corrections in this act shall be expended for the programs and in the amounts specified in this act. However, after May 1, 2016, after approval by the director of financial management and unless specifically prohibited by this act, the department may transfer general fund</w:t>
      </w:r>
      <w:r>
        <w:rPr>
          <w:rFonts w:ascii="Times New Roman" w:hAnsi="Times New Roman"/>
          <w:u w:val="single"/>
        </w:rPr>
        <w:t xml:space="preserve">—</w:t>
      </w:r>
      <w:r>
        <w:rPr>
          <w:u w:val="single"/>
        </w:rPr>
        <w:t xml:space="preserve">state appropriations for fiscal year 2016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$59,039,000</w:t>
      </w:r>
      <w:r>
        <w:t>))</w:t>
      </w:r>
    </w:p>
    <w:p>
      <w:pPr>
        <w:spacing w:before="0" w:after="0" w:line="408" w:lineRule="exact"/>
        <w:ind w:left="0" w:right="0" w:firstLine="0"/>
        <w:jc w:val="left"/>
        <w:tabs>
          <w:tab w:val="right" w:leader="none" w:pos="9936"/>
        </w:tabs>
      </w:pPr>
      <w:r>
        <w:tab/>
      </w:r>
      <w:r>
        <w:rPr>
          <w:u w:val="single"/>
        </w:rPr>
        <w:t xml:space="preserve">$59,179,000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$59,768,000</w:t>
      </w:r>
      <w:r>
        <w:t>))</w:t>
      </w:r>
    </w:p>
    <w:p>
      <w:pPr>
        <w:spacing w:before="0" w:after="0" w:line="408" w:lineRule="exact"/>
        <w:ind w:left="0" w:right="0" w:firstLine="0"/>
        <w:jc w:val="left"/>
        <w:tabs>
          <w:tab w:val="right" w:leader="none" w:pos="9936"/>
        </w:tabs>
      </w:pPr>
      <w:r>
        <w:tab/>
      </w:r>
      <w:r>
        <w:rPr>
          <w:u w:val="single"/>
        </w:rPr>
        <w:t xml:space="preserve">$59,907,000</w:t>
      </w:r>
    </w:p>
    <w:p>
      <w:pPr>
        <w:tabs>
          <w:tab w:val="right" w:leader="dot" w:pos="9936"/>
        </w:tabs>
        <w:ind w:left="0" w:right="0" w:firstLine="1440"/>
      </w:pPr>
      <w:r>
        <w:rPr/>
        <w:t xml:space="preserve">TOTAL APPROPRIATION</w:t>
      </w:r>
      <w:r>
        <w:tab/>
      </w:r>
      <w:r>
        <w:rPr>
          <w:strike/>
        </w:rPr>
        <w:t xml:space="preserve">$118,807,000</w:t>
      </w:r>
    </w:p>
    <w:p>
      <w:pPr>
        <w:tabs>
          <w:tab w:val="right" w:leader="none" w:pos="9936"/>
        </w:tabs>
        <w:ind w:left="0" w:right="0" w:firstLine="1440"/>
      </w:pPr>
      <w:r>
        <w:tab/>
      </w:r>
      <w:r>
        <w:rPr>
          <w:u w:val="single"/>
        </w:rPr>
        <w:t xml:space="preserve">$119,086,000</w:t>
      </w:r>
    </w:p>
    <w:p>
      <w:pPr>
        <w:spacing w:before="120" w:after="0" w:line="408" w:lineRule="exact"/>
        <w:ind w:left="0" w:right="0" w:firstLine="576"/>
        <w:jc w:val="left"/>
      </w:pPr>
      <w:r>
        <w:rPr/>
        <w:t xml:space="preserve">The appropriations in this subsection are subject to the following conditions and limitations: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$608,917,000</w:t>
      </w:r>
      <w:r>
        <w:t>))</w:t>
      </w:r>
    </w:p>
    <w:p>
      <w:pPr>
        <w:spacing w:before="0" w:after="0" w:line="408" w:lineRule="exact"/>
        <w:ind w:left="0" w:right="0" w:firstLine="0"/>
        <w:jc w:val="left"/>
        <w:tabs>
          <w:tab w:val="right" w:leader="none" w:pos="9936"/>
        </w:tabs>
      </w:pPr>
      <w:r>
        <w:tab/>
      </w:r>
      <w:r>
        <w:rPr>
          <w:u w:val="single"/>
        </w:rPr>
        <w:t xml:space="preserve">$607,084,000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$629,232,000</w:t>
      </w:r>
      <w:r>
        <w:t>))</w:t>
      </w:r>
    </w:p>
    <w:p>
      <w:pPr>
        <w:spacing w:before="0" w:after="0" w:line="408" w:lineRule="exact"/>
        <w:ind w:left="0" w:right="0" w:firstLine="0"/>
        <w:jc w:val="left"/>
        <w:tabs>
          <w:tab w:val="right" w:leader="none" w:pos="9936"/>
        </w:tabs>
      </w:pPr>
      <w:r>
        <w:tab/>
      </w:r>
      <w:r>
        <w:rPr>
          <w:u w:val="single"/>
        </w:rPr>
        <w:t xml:space="preserve">$630,422,000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$1,892,000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$6,701,000</w:t>
      </w:r>
      <w:r>
        <w:t>))</w:t>
      </w:r>
    </w:p>
    <w:p>
      <w:pPr>
        <w:spacing w:before="0" w:after="0" w:line="408" w:lineRule="exact"/>
        <w:ind w:left="0" w:right="0" w:firstLine="0"/>
        <w:jc w:val="left"/>
        <w:tabs>
          <w:tab w:val="right" w:leader="none" w:pos="9936"/>
        </w:tabs>
      </w:pPr>
      <w:r>
        <w:tab/>
      </w:r>
      <w:r>
        <w:rPr>
          <w:u w:val="single"/>
        </w:rPr>
        <w:t xml:space="preserve">$6,812,000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$400,000</w:t>
      </w:r>
    </w:p>
    <w:p>
      <w:pPr>
        <w:tabs>
          <w:tab w:val="right" w:leader="dot" w:pos="9936"/>
        </w:tabs>
        <w:ind w:left="0" w:right="0" w:firstLine="1440"/>
      </w:pPr>
      <w:r>
        <w:rPr/>
        <w:t xml:space="preserve">TOTAL APPROPRIATION</w:t>
      </w:r>
      <w:r>
        <w:tab/>
      </w:r>
      <w:r>
        <w:rPr>
          <w:strike/>
        </w:rPr>
        <w:t xml:space="preserve">$1,247,142,000</w:t>
      </w:r>
    </w:p>
    <w:p>
      <w:pPr>
        <w:tabs>
          <w:tab w:val="right" w:leader="none" w:pos="9936"/>
        </w:tabs>
        <w:ind w:left="0" w:right="0" w:firstLine="1440"/>
      </w:pPr>
      <w:r>
        <w:tab/>
      </w:r>
      <w:r>
        <w:rPr>
          <w:u w:val="single"/>
        </w:rPr>
        <w:t xml:space="preserve">$1,246,610,000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2015-2017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(c) $501,000 of the general fund</w:t>
      </w:r>
      <w:r>
        <w:rPr>
          <w:rFonts w:ascii="Times New Roman" w:hAnsi="Times New Roman"/>
        </w:rPr>
        <w:t xml:space="preserve">—</w:t>
      </w:r>
      <w:r>
        <w:rPr/>
        <w:t xml:space="preserve">state appropriation for fiscal year 2016 and $501,000 of the general fund</w:t>
      </w:r>
      <w:r>
        <w:rPr>
          <w:rFonts w:ascii="Times New Roman" w:hAnsi="Times New Roman"/>
        </w:rPr>
        <w:t xml:space="preserve">—</w:t>
      </w:r>
      <w:r>
        <w:rPr/>
        <w:t xml:space="preserve">state appropriation for fiscal year 2017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spacing w:before="0" w:after="0" w:line="408" w:lineRule="exact"/>
        <w:ind w:left="0" w:right="0" w:firstLine="576"/>
        <w:jc w:val="left"/>
      </w:pPr>
      <w:r>
        <w:rPr/>
        <w:t xml:space="preserve">(d) </w:t>
      </w:r>
      <w:r>
        <w:t>((</w:t>
      </w:r>
      <w:r>
        <w:rPr>
          <w:strike/>
        </w:rPr>
        <w:t xml:space="preserve">$1,379,000</w:t>
      </w:r>
      <w:r>
        <w:t>))</w:t>
      </w:r>
      <w:r>
        <w:rPr/>
        <w:t xml:space="preserve"> </w:t>
      </w:r>
      <w:r>
        <w:rPr>
          <w:u w:val="single"/>
        </w:rPr>
        <w:t xml:space="preserve">$479,000</w:t>
      </w:r>
      <w:r>
        <w:rPr/>
        <w:t xml:space="preserve"> of the general fund</w:t>
      </w:r>
      <w:r>
        <w:rPr>
          <w:rFonts w:ascii="Times New Roman" w:hAnsi="Times New Roman"/>
        </w:rPr>
        <w:t xml:space="preserve">—</w:t>
      </w:r>
      <w:r>
        <w:rPr/>
        <w:t xml:space="preserve">state appropriation for fiscal year 2016, and $1,379,000 of the general fund</w:t>
      </w:r>
      <w:r>
        <w:rPr>
          <w:rFonts w:ascii="Times New Roman" w:hAnsi="Times New Roman"/>
        </w:rPr>
        <w:t xml:space="preserve">—</w:t>
      </w:r>
      <w:r>
        <w:rPr/>
        <w:t xml:space="preserve">state appropriation for fiscal year 2017 are provided solely for the department to contract with Yakima county for the use of inmate bed capacity in lieu of prison beds operated by the state to meet prison capacity needs.</w:t>
      </w:r>
    </w:p>
    <w:p>
      <w:pPr>
        <w:spacing w:before="0" w:after="0" w:line="408" w:lineRule="exact"/>
        <w:ind w:left="0" w:right="0" w:firstLine="576"/>
        <w:jc w:val="left"/>
      </w:pPr>
      <w:r>
        <w:rPr/>
        <w:t xml:space="preserve">(e) The department shall review its policies and procedures for overtime usage throughout its prison custody system to identify efficiencies and best practices that will control costs. The department shall provide to the appropriate committees of the legislature by November 15, 2015, a report that makes recommendations to reduce the department's overtime usage and reduces overall costs for prison personnel.</w:t>
      </w:r>
    </w:p>
    <w:p>
      <w:pPr>
        <w:spacing w:before="0" w:after="0" w:line="408" w:lineRule="exact"/>
        <w:ind w:left="0" w:right="0" w:firstLine="576"/>
        <w:jc w:val="left"/>
      </w:pPr>
      <w:r>
        <w:rPr/>
        <w:t xml:space="preserve">(f) In an effort to reduce its need for medium security beds, the department shall review options to meet capacity needs in the most cost-efficient manner without compromising safety. The department shall at a minimum review its policies that determine custody levels, including examining other states' policies and determine costs to convert any empty prison beds to medium security and possibilities to utilize local jail beds for this purpose. The department must evaluate the options on both a short-term and long-term basis against the cost and timing of any proposal to build a new prison facility. The department shall report its findings and recommendations to the appropriate committees of the legislature by December 1, 2015.</w:t>
      </w:r>
    </w:p>
    <w:p>
      <w:pPr>
        <w:spacing w:before="0" w:after="0" w:line="408" w:lineRule="exact"/>
        <w:ind w:left="0" w:right="0" w:firstLine="576"/>
        <w:jc w:val="left"/>
      </w:pPr>
      <w:r>
        <w:rPr/>
        <w:t xml:space="preserve">(g) Within the amounts provided in this section, the department of corrections shall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department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rPr>
          <w:u w:val="single"/>
        </w:rPr>
        <w:t xml:space="preserve">(h) $711,000 of the general fund</w:t>
      </w:r>
      <w:r>
        <w:rPr>
          <w:rFonts w:ascii="Times New Roman" w:hAnsi="Times New Roman"/>
          <w:u w:val="single"/>
        </w:rPr>
        <w:t xml:space="preserve">—</w:t>
      </w:r>
      <w:r>
        <w:rPr>
          <w:u w:val="single"/>
        </w:rPr>
        <w:t xml:space="preserve">state appropriation for fiscal year 2017 is provided solely for the implementation of Second Substitute Senate Bill No. 5105 (felony DUI). If the bill is not enacted by June 30, 2016, the amount provided in this subsection shall lapse.</w:t>
      </w:r>
    </w:p>
    <w:p>
      <w:pPr>
        <w:spacing w:before="0" w:after="0" w:line="408" w:lineRule="exact"/>
        <w:ind w:left="0" w:right="0" w:firstLine="576"/>
        <w:jc w:val="left"/>
      </w:pPr>
      <w:r>
        <w:rPr>
          <w:u w:val="single"/>
        </w:rPr>
        <w:t xml:space="preserve">(i) $454,000 of the general fund</w:t>
      </w:r>
      <w:r>
        <w:rPr>
          <w:rFonts w:ascii="Times New Roman" w:hAnsi="Times New Roman"/>
          <w:u w:val="single"/>
        </w:rPr>
        <w:t xml:space="preserve">—</w:t>
      </w:r>
      <w:r>
        <w:rPr>
          <w:u w:val="single"/>
        </w:rPr>
        <w:t xml:space="preserve">state appropriation for fiscal year 2017 is provided solely for nonrepresented state employees in targeted state employee job classifications psychiatrist, psychiatric social worker, and psychologist as set forth in section 906 of this act.</w:t>
      </w:r>
    </w:p>
    <w:p>
      <w:pPr>
        <w:spacing w:before="0" w:after="120" w:line="408" w:lineRule="exact"/>
        <w:ind w:left="0" w:right="0" w:firstLine="576"/>
        <w:jc w:val="left"/>
      </w:pPr>
      <w:r>
        <w:rPr>
          <w:u w:val="single"/>
        </w:rPr>
        <w:t xml:space="preserve">(j) $736,000 of the general fund</w:t>
      </w:r>
      <w:r>
        <w:rPr>
          <w:rFonts w:ascii="Times New Roman" w:hAnsi="Times New Roman"/>
          <w:u w:val="single"/>
        </w:rPr>
        <w:t xml:space="preserve">—</w:t>
      </w:r>
      <w:r>
        <w:rPr>
          <w:u w:val="single"/>
        </w:rPr>
        <w:t xml:space="preserve">state appropriation for fiscal year 2017 is provided solely for the implementation of a memorandum of understanding between the governor and the teamsters union local 117, amending the collective bargaining agreement under chapter 41.80 RCW for the 2015-2017 fiscal biennium as set forth in section 904 of this act, effective July 1, 2017. The legislature recognizes that the memorandum of understanding was necessitated by an emergency and an imminent jeopardy determination by the center for medicare and medicaid services that relates to the safety and health of clients and employees, which impacts the state employee job classifications of psychiatrist, psychiatric social worker, and psychologist at prison facilities.</w:t>
      </w:r>
    </w:p>
    <w:p>
      <w:pPr>
        <w:spacing w:before="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$152,893,000</w:t>
      </w:r>
      <w:r>
        <w:t>))</w:t>
      </w:r>
    </w:p>
    <w:p>
      <w:pPr>
        <w:spacing w:before="0" w:after="0" w:line="408" w:lineRule="exact"/>
        <w:ind w:left="0" w:right="0" w:firstLine="0"/>
        <w:jc w:val="left"/>
        <w:tabs>
          <w:tab w:val="right" w:leader="none" w:pos="9936"/>
        </w:tabs>
      </w:pPr>
      <w:r>
        <w:tab/>
      </w:r>
      <w:r>
        <w:rPr>
          <w:u w:val="single"/>
        </w:rPr>
        <w:t xml:space="preserve">$157,176,000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$156,050,000</w:t>
      </w:r>
      <w:r>
        <w:t>))</w:t>
      </w:r>
    </w:p>
    <w:p>
      <w:pPr>
        <w:spacing w:before="0" w:after="0" w:line="408" w:lineRule="exact"/>
        <w:ind w:left="0" w:right="0" w:firstLine="0"/>
        <w:jc w:val="left"/>
        <w:tabs>
          <w:tab w:val="right" w:leader="none" w:pos="9936"/>
        </w:tabs>
      </w:pPr>
      <w:r>
        <w:tab/>
      </w:r>
      <w:r>
        <w:rPr>
          <w:u w:val="single"/>
        </w:rPr>
        <w:t xml:space="preserve">$155,532,000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$995,000</w:t>
      </w:r>
    </w:p>
    <w:p>
      <w:pPr>
        <w:tabs>
          <w:tab w:val="right" w:leader="dot" w:pos="9936"/>
        </w:tabs>
        <w:ind w:left="0" w:right="0" w:firstLine="1440"/>
      </w:pPr>
      <w:r>
        <w:rPr/>
        <w:t xml:space="preserve">TOTAL APPROPRIATION</w:t>
      </w:r>
      <w:r>
        <w:tab/>
      </w:r>
      <w:r>
        <w:rPr>
          <w:strike/>
        </w:rPr>
        <w:t xml:space="preserve">$309,938,000</w:t>
      </w:r>
    </w:p>
    <w:p>
      <w:pPr>
        <w:tabs>
          <w:tab w:val="right" w:leader="none" w:pos="9936"/>
        </w:tabs>
        <w:ind w:left="0" w:right="0" w:firstLine="1440"/>
      </w:pPr>
      <w:r>
        <w:tab/>
      </w:r>
      <w:r>
        <w:rPr>
          <w:u w:val="single"/>
        </w:rPr>
        <w:t xml:space="preserve">$313,703,000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Within the amounts provided in this subsection, specific funding is provided to implement Senate Bill No. 5070 (supervision of domestic violence offenders).</w:t>
      </w:r>
    </w:p>
    <w:p>
      <w:pPr>
        <w:spacing w:before="0" w:after="120" w:line="408" w:lineRule="exact"/>
        <w:ind w:left="0" w:right="0" w:firstLine="576"/>
        <w:jc w:val="left"/>
      </w:pPr>
      <w:r>
        <w:rPr/>
        <w:t xml:space="preserve">(c)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$6,273,000</w:t>
      </w:r>
      <w:r>
        <w:t>))</w:t>
      </w:r>
    </w:p>
    <w:p>
      <w:pPr>
        <w:spacing w:before="0" w:after="0" w:line="408" w:lineRule="exact"/>
        <w:ind w:left="0" w:right="0" w:firstLine="0"/>
        <w:jc w:val="left"/>
        <w:tabs>
          <w:tab w:val="right" w:leader="none" w:pos="9936"/>
        </w:tabs>
      </w:pPr>
      <w:r>
        <w:tab/>
      </w:r>
      <w:r>
        <w:rPr>
          <w:u w:val="single"/>
        </w:rPr>
        <w:t xml:space="preserve">$6,600,000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$6,369,000</w:t>
      </w:r>
      <w:r>
        <w:t>))</w:t>
      </w:r>
    </w:p>
    <w:p>
      <w:pPr>
        <w:spacing w:before="0" w:after="0" w:line="408" w:lineRule="exact"/>
        <w:ind w:left="0" w:right="0" w:firstLine="0"/>
        <w:jc w:val="left"/>
        <w:tabs>
          <w:tab w:val="right" w:leader="none" w:pos="9936"/>
        </w:tabs>
      </w:pPr>
      <w:r>
        <w:tab/>
      </w:r>
      <w:r>
        <w:rPr>
          <w:u w:val="single"/>
        </w:rPr>
        <w:t xml:space="preserve">$6,465,000</w:t>
      </w:r>
    </w:p>
    <w:p>
      <w:pPr>
        <w:tabs>
          <w:tab w:val="right" w:leader="dot" w:pos="9936"/>
        </w:tabs>
        <w:ind w:left="0" w:right="0" w:firstLine="1440"/>
      </w:pPr>
      <w:r>
        <w:rPr/>
        <w:t xml:space="preserve">TOTAL APPROPRIATION</w:t>
      </w:r>
      <w:r>
        <w:tab/>
      </w:r>
      <w:r>
        <w:rPr>
          <w:strike/>
        </w:rPr>
        <w:t xml:space="preserve">$12,642,000</w:t>
      </w:r>
    </w:p>
    <w:p>
      <w:pPr>
        <w:tabs>
          <w:tab w:val="right" w:leader="none" w:pos="9936"/>
        </w:tabs>
        <w:ind w:left="0" w:right="0" w:firstLine="1440"/>
      </w:pPr>
      <w:r>
        <w:tab/>
      </w:r>
      <w:r>
        <w:rPr>
          <w:u w:val="single"/>
        </w:rPr>
        <w:t xml:space="preserve">$13,065,000</w:t>
      </w:r>
    </w:p>
    <w:p>
      <w:pPr>
        <w:spacing w:before="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$45,308,000</w:t>
      </w:r>
      <w:r>
        <w:t>))</w:t>
      </w:r>
    </w:p>
    <w:p>
      <w:pPr>
        <w:spacing w:before="0" w:after="0" w:line="408" w:lineRule="exact"/>
        <w:ind w:left="0" w:right="0" w:firstLine="0"/>
        <w:jc w:val="left"/>
        <w:tabs>
          <w:tab w:val="right" w:leader="none" w:pos="9936"/>
        </w:tabs>
      </w:pPr>
      <w:r>
        <w:tab/>
      </w:r>
      <w:r>
        <w:rPr>
          <w:u w:val="single"/>
        </w:rPr>
        <w:t xml:space="preserve">$44,828,000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$41,572,000</w:t>
      </w:r>
      <w:r>
        <w:t>))</w:t>
      </w:r>
    </w:p>
    <w:p>
      <w:pPr>
        <w:spacing w:before="0" w:after="0" w:line="408" w:lineRule="exact"/>
        <w:ind w:left="0" w:right="0" w:firstLine="0"/>
        <w:jc w:val="left"/>
        <w:tabs>
          <w:tab w:val="right" w:leader="none" w:pos="9936"/>
        </w:tabs>
      </w:pPr>
      <w:r>
        <w:tab/>
      </w:r>
      <w:r>
        <w:rPr>
          <w:u w:val="single"/>
        </w:rPr>
        <w:t xml:space="preserve">$42,246,000</w:t>
      </w:r>
    </w:p>
    <w:p>
      <w:pPr>
        <w:tabs>
          <w:tab w:val="right" w:leader="dot" w:pos="9936"/>
        </w:tabs>
        <w:ind w:left="0" w:right="0" w:firstLine="1440"/>
      </w:pPr>
      <w:r>
        <w:rPr/>
        <w:t xml:space="preserve">TOTAL APPROPRIATION</w:t>
      </w:r>
      <w:r>
        <w:tab/>
      </w:r>
      <w:r>
        <w:rPr>
          <w:strike/>
        </w:rPr>
        <w:t xml:space="preserve">$86,880,000</w:t>
      </w:r>
    </w:p>
    <w:p>
      <w:pPr>
        <w:tabs>
          <w:tab w:val="right" w:leader="none" w:pos="9936"/>
        </w:tabs>
        <w:ind w:left="0" w:right="0" w:firstLine="1440"/>
      </w:pPr>
      <w:r>
        <w:tab/>
      </w:r>
      <w:r>
        <w:rPr>
          <w:u w:val="single"/>
        </w:rPr>
        <w:t xml:space="preserve">$87,074,000</w:t>
      </w:r>
    </w:p>
    <w:p>
      <w:pPr>
        <w:spacing w:before="120" w:after="12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$45,498,000</w:t>
      </w:r>
      <w:r>
        <w:t>))</w:t>
      </w:r>
    </w:p>
    <w:p>
      <w:pPr>
        <w:spacing w:before="0" w:after="0" w:line="408" w:lineRule="exact"/>
        <w:ind w:left="0" w:right="0" w:firstLine="0"/>
        <w:jc w:val="left"/>
        <w:tabs>
          <w:tab w:val="right" w:leader="none" w:pos="9936"/>
        </w:tabs>
      </w:pPr>
      <w:r>
        <w:tab/>
      </w:r>
      <w:r>
        <w:rPr>
          <w:u w:val="single"/>
        </w:rPr>
        <w:t xml:space="preserve">$54,480,000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$46,845,000</w:t>
      </w:r>
      <w:r>
        <w:t>))</w:t>
      </w:r>
    </w:p>
    <w:p>
      <w:pPr>
        <w:spacing w:before="0" w:after="0" w:line="408" w:lineRule="exact"/>
        <w:ind w:left="0" w:right="0" w:firstLine="0"/>
        <w:jc w:val="left"/>
        <w:tabs>
          <w:tab w:val="right" w:leader="none" w:pos="9936"/>
        </w:tabs>
      </w:pPr>
      <w:r>
        <w:tab/>
      </w:r>
      <w:r>
        <w:rPr>
          <w:u w:val="single"/>
        </w:rPr>
        <w:t xml:space="preserve">$53,428,000</w:t>
      </w:r>
    </w:p>
    <w:p>
      <w:pPr>
        <w:tabs>
          <w:tab w:val="right" w:leader="dot" w:pos="9936"/>
        </w:tabs>
        <w:ind w:left="0" w:right="0" w:firstLine="1440"/>
      </w:pPr>
      <w:r>
        <w:rPr/>
        <w:t xml:space="preserve">TOTAL APPROPRIATION</w:t>
      </w:r>
      <w:r>
        <w:tab/>
      </w:r>
      <w:r>
        <w:rPr>
          <w:strike/>
        </w:rPr>
        <w:t xml:space="preserve">$92,343,000</w:t>
      </w:r>
    </w:p>
    <w:p>
      <w:pPr>
        <w:spacing w:before="0" w:after="0" w:line="408" w:lineRule="exact"/>
        <w:ind w:left="0" w:right="0" w:firstLine="0"/>
        <w:jc w:val="left"/>
        <w:tabs>
          <w:tab w:val="right" w:leader="none" w:pos="9936"/>
        </w:tabs>
      </w:pPr>
      <w:r>
        <w:tab/>
      </w:r>
      <w:r>
        <w:rPr>
          <w:u w:val="single"/>
        </w:rPr>
        <w:t xml:space="preserve">$107,908,000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Effective April 1, 2016, the regional support networks must subcontract with providers that have specialized expertise in the provision of outpatient chemical dependency treatment services to offenders who have been sentenced by a superior court to a term of community supervision by the department of corrections. The department of corrections and the department of social and health services must develop a memorandum of understanding for offenders on active supervision by the department who are eligible for chemical dependency programming and to ensure that manualized evidence-based treatment services funded by these agencies are coordinated, do not result in duplication of services, and maintain access and quality of care for the individuals being served.</w:t>
      </w:r>
    </w:p>
    <w:p>
      <w:pPr>
        <w:spacing w:before="0" w:after="0" w:line="408" w:lineRule="exact"/>
        <w:ind w:left="0" w:right="0" w:firstLine="576"/>
        <w:jc w:val="left"/>
      </w:pPr>
      <w:r>
        <w:rPr/>
        <w:t xml:space="preserve">(c) The department of corrections shall implement and make necessary changes to policies and practices to assist eligible needs-assessed offenders within the community with access to outpatient chemical dependency treatment services through the behavioral health organizations and early adopters.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221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$2,290,000</w:t>
      </w:r>
      <w:r>
        <w:t>))</w:t>
      </w:r>
    </w:p>
    <w:p>
      <w:pPr>
        <w:spacing w:before="0" w:after="0" w:line="408" w:lineRule="exact"/>
        <w:ind w:left="0" w:right="0" w:firstLine="0"/>
        <w:jc w:val="left"/>
        <w:tabs>
          <w:tab w:val="right" w:leader="none" w:pos="9936"/>
        </w:tabs>
      </w:pPr>
      <w:r>
        <w:tab/>
      </w:r>
      <w:r>
        <w:rPr>
          <w:u w:val="single"/>
        </w:rPr>
        <w:t xml:space="preserve">$2,294,000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$2,297,000</w:t>
      </w:r>
      <w:r>
        <w:t>))</w:t>
      </w:r>
    </w:p>
    <w:p>
      <w:pPr>
        <w:spacing w:before="0" w:after="0" w:line="408" w:lineRule="exact"/>
        <w:ind w:left="0" w:right="0" w:firstLine="0"/>
        <w:jc w:val="left"/>
        <w:tabs>
          <w:tab w:val="right" w:leader="none" w:pos="9936"/>
        </w:tabs>
      </w:pPr>
      <w:r>
        <w:tab/>
      </w:r>
      <w:r>
        <w:rPr>
          <w:u w:val="single"/>
        </w:rPr>
        <w:t xml:space="preserve">$2,728,000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$23,186,000</w:t>
      </w:r>
      <w:r>
        <w:t>))</w:t>
      </w:r>
    </w:p>
    <w:p>
      <w:pPr>
        <w:spacing w:before="0" w:after="0" w:line="408" w:lineRule="exact"/>
        <w:ind w:left="0" w:right="0" w:firstLine="0"/>
        <w:jc w:val="left"/>
        <w:tabs>
          <w:tab w:val="right" w:leader="none" w:pos="9936"/>
        </w:tabs>
      </w:pPr>
      <w:r>
        <w:tab/>
      </w:r>
      <w:r>
        <w:rPr>
          <w:u w:val="single"/>
        </w:rPr>
        <w:t xml:space="preserve">$23,163,000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$27,833,000</w:t>
      </w:r>
    </w:p>
    <w:p>
      <w:pPr>
        <w:tabs>
          <w:tab w:val="right" w:leader="none" w:pos="9936"/>
        </w:tabs>
        <w:ind w:left="0" w:right="0" w:firstLine="1440"/>
      </w:pPr>
      <w:r>
        <w:tab/>
      </w:r>
      <w:r>
        <w:rPr>
          <w:u w:val="single"/>
        </w:rPr>
        <w:t xml:space="preserve">$28,245,000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222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$258,156,000</w:t>
      </w:r>
      <w:r>
        <w:t>))</w:t>
      </w:r>
    </w:p>
    <w:p>
      <w:pPr>
        <w:spacing w:before="0" w:after="0" w:line="408" w:lineRule="exact"/>
        <w:ind w:left="0" w:right="0" w:firstLine="0"/>
        <w:jc w:val="left"/>
        <w:tabs>
          <w:tab w:val="right" w:leader="none" w:pos="9936"/>
        </w:tabs>
      </w:pPr>
      <w:r>
        <w:tab/>
      </w:r>
      <w:r>
        <w:rPr>
          <w:u w:val="single"/>
        </w:rPr>
        <w:t xml:space="preserve">$228,568,000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$34,758,000</w:t>
      </w:r>
      <w:r>
        <w:t>))</w:t>
      </w:r>
    </w:p>
    <w:p>
      <w:pPr>
        <w:spacing w:before="0" w:after="0" w:line="408" w:lineRule="exact"/>
        <w:ind w:left="0" w:right="0" w:firstLine="0"/>
        <w:jc w:val="left"/>
        <w:tabs>
          <w:tab w:val="right" w:leader="none" w:pos="9936"/>
        </w:tabs>
      </w:pPr>
      <w:r>
        <w:tab/>
      </w:r>
      <w:r>
        <w:rPr>
          <w:u w:val="single"/>
        </w:rPr>
        <w:t xml:space="preserve">$34,745,000</w:t>
      </w:r>
    </w:p>
    <w:p>
      <w:pPr>
        <w:spacing w:before="0" w:after="0" w:line="408" w:lineRule="exact"/>
        <w:ind w:left="0" w:right="0" w:firstLine="0"/>
        <w:jc w:val="left"/>
        <w:tabs>
          <w:tab w:val="right" w:leader="none" w:pos="9936"/>
        </w:tabs>
      </w:pPr>
      <w:r>
        <w:rPr/>
        <w:t xml:space="preserve">Unemployment Compensation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$285,849,000</w:t>
      </w:r>
      <w:r>
        <w:t>))</w:t>
      </w:r>
    </w:p>
    <w:p>
      <w:pPr>
        <w:spacing w:before="0" w:after="0" w:line="408" w:lineRule="exact"/>
        <w:ind w:left="0" w:right="0" w:firstLine="0"/>
        <w:jc w:val="left"/>
        <w:tabs>
          <w:tab w:val="right" w:leader="none" w:pos="9936"/>
        </w:tabs>
      </w:pPr>
      <w:r>
        <w:tab/>
      </w:r>
      <w:r>
        <w:rPr>
          <w:u w:val="single"/>
        </w:rPr>
        <w:t xml:space="preserve">$290,732,000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$24,537,000</w:t>
      </w:r>
      <w:r>
        <w:t>))</w:t>
      </w:r>
    </w:p>
    <w:p>
      <w:pPr>
        <w:spacing w:before="0" w:after="0" w:line="408" w:lineRule="exact"/>
        <w:ind w:left="0" w:right="0" w:firstLine="0"/>
        <w:jc w:val="left"/>
        <w:tabs>
          <w:tab w:val="right" w:leader="none" w:pos="9936"/>
        </w:tabs>
      </w:pPr>
      <w:r>
        <w:tab/>
      </w:r>
      <w:r>
        <w:rPr>
          <w:u w:val="single"/>
        </w:rPr>
        <w:t xml:space="preserve">$24,942,000</w:t>
      </w:r>
    </w:p>
    <w:p>
      <w:pPr>
        <w:spacing w:before="0" w:after="0" w:line="408" w:lineRule="exact"/>
        <w:ind w:left="0" w:right="0" w:firstLine="0"/>
        <w:jc w:val="left"/>
        <w:tabs>
          <w:tab w:val="right" w:leader="none" w:pos="9936"/>
        </w:tabs>
      </w:pPr>
      <w:r>
        <w:rPr/>
        <w:t xml:space="preserve">Employment Service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$46,134,000</w:t>
      </w:r>
      <w:r>
        <w:t>))</w:t>
      </w:r>
    </w:p>
    <w:p>
      <w:pPr>
        <w:spacing w:before="0" w:after="0" w:line="408" w:lineRule="exact"/>
        <w:ind w:left="0" w:right="0" w:firstLine="0"/>
        <w:jc w:val="left"/>
        <w:tabs>
          <w:tab w:val="right" w:leader="none" w:pos="9936"/>
        </w:tabs>
      </w:pPr>
      <w:r>
        <w:tab/>
      </w:r>
      <w:r>
        <w:rPr>
          <w:u w:val="single"/>
        </w:rPr>
        <w:t xml:space="preserve">$46,928,000</w:t>
      </w:r>
    </w:p>
    <w:p>
      <w:pPr>
        <w:tabs>
          <w:tab w:val="right" w:leader="dot" w:pos="9936"/>
        </w:tabs>
        <w:ind w:left="0" w:right="0" w:firstLine="1440"/>
      </w:pPr>
      <w:r>
        <w:rPr/>
        <w:t xml:space="preserve">TOTAL APPROPRIATION</w:t>
      </w:r>
      <w:r>
        <w:tab/>
      </w:r>
      <w:r>
        <w:rPr>
          <w:strike/>
        </w:rPr>
        <w:t xml:space="preserve">$649,434,000</w:t>
      </w:r>
    </w:p>
    <w:p>
      <w:pPr>
        <w:tabs>
          <w:tab w:val="right" w:leader="none" w:pos="9936"/>
        </w:tabs>
        <w:ind w:left="0" w:right="0" w:firstLine="1440"/>
      </w:pPr>
      <w:r>
        <w:tab/>
      </w:r>
      <w:r>
        <w:rPr>
          <w:u w:val="single"/>
        </w:rPr>
        <w:t xml:space="preserve">$625,915,000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$4,662,000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(2) $26,955,000 of the unemployment compensation administration account</w:t>
      </w:r>
      <w:r>
        <w:rPr>
          <w:rFonts w:ascii="Times New Roman" w:hAnsi="Times New Roman"/>
        </w:rPr>
        <w:t xml:space="preserve">—</w:t>
      </w:r>
      <w:r>
        <w:rPr/>
        <w:t xml:space="preserve">federal appropriation is provided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The department may implement a revised chart of accounts for the 2015-2017 fiscal biennium following the receipt and approval of the reconstructed ten-year operating and capital expenditure plan by the office of financial management and the legislative evaluation and accountability program committee. The proposed structure must reduce the department's structure from seven programs to four and better align the budget reporting structure with the department's current operational structure.</w:t>
      </w:r>
    </w:p>
    <w:p>
      <w:pPr>
        <w:spacing w:before="0" w:after="0" w:line="408" w:lineRule="exact"/>
        <w:ind w:left="0" w:right="0" w:firstLine="576"/>
        <w:jc w:val="left"/>
      </w:pPr>
      <w:r>
        <w:rPr/>
        <w:t xml:space="preserve">(4)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(5) $48,000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spacing w:before="0" w:after="0" w:line="408" w:lineRule="exact"/>
        <w:ind w:left="0" w:right="0" w:firstLine="576"/>
        <w:jc w:val="left"/>
      </w:pPr>
      <w:r>
        <w:rPr/>
        <w:t xml:space="preserve">(6) The department is prohibited from expending amounts appropriated in this section for implementation of chapter 49.86 RCW.</w:t>
      </w:r>
    </w:p>
    <w:p>
      <w:pPr>
        <w:spacing w:before="0" w:after="0" w:line="408" w:lineRule="exact"/>
        <w:ind w:left="0" w:right="0" w:firstLine="576"/>
        <w:jc w:val="left"/>
      </w:pPr>
      <w:r>
        <w:rPr/>
        <w:t xml:space="preserve">(7)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spacing w:before="0" w:after="0" w:line="408" w:lineRule="exact"/>
        <w:ind w:left="0" w:right="0" w:firstLine="576"/>
        <w:jc w:val="left"/>
      </w:pPr>
      <w:r>
        <w:rPr>
          <w:u w:val="single"/>
        </w:rPr>
        <w:t xml:space="preserve">(8) The department shall report to the appropriate committees of the legislature by December 1, 2016, on its efforts to improve data sharing with law enforcement agencies to reduce or eliminate the payment of unemployment benefits to incarcerated persons, including any recommended statutory changes.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2015 3rd sp.s. c 4 s 301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$455,000</w:t>
      </w:r>
      <w:r>
        <w:t>))</w:t>
      </w:r>
    </w:p>
    <w:p>
      <w:pPr>
        <w:spacing w:before="0" w:after="0" w:line="408" w:lineRule="exact"/>
        <w:ind w:left="0" w:right="0" w:firstLine="0"/>
        <w:jc w:val="left"/>
        <w:tabs>
          <w:tab w:val="right" w:leader="none" w:pos="9936"/>
        </w:tabs>
      </w:pPr>
      <w:r>
        <w:tab/>
      </w:r>
      <w:r>
        <w:rPr>
          <w:u w:val="single"/>
        </w:rPr>
        <w:t xml:space="preserve">$464,000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$474,000</w:t>
      </w:r>
      <w:r>
        <w:t>))</w:t>
      </w:r>
    </w:p>
    <w:p>
      <w:pPr>
        <w:spacing w:before="0" w:after="0" w:line="408" w:lineRule="exact"/>
        <w:ind w:left="0" w:right="0" w:firstLine="0"/>
        <w:jc w:val="left"/>
        <w:tabs>
          <w:tab w:val="right" w:leader="none" w:pos="9936"/>
        </w:tabs>
      </w:pPr>
      <w:r>
        <w:tab/>
      </w:r>
      <w:r>
        <w:rPr>
          <w:u w:val="single"/>
        </w:rPr>
        <w:t xml:space="preserve">$476,000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$895,000</w:t>
      </w:r>
      <w:r>
        <w:t>))</w:t>
      </w:r>
    </w:p>
    <w:p>
      <w:pPr>
        <w:spacing w:before="0" w:after="0" w:line="408" w:lineRule="exact"/>
        <w:ind w:left="0" w:right="0" w:firstLine="0"/>
        <w:jc w:val="left"/>
        <w:tabs>
          <w:tab w:val="right" w:leader="none" w:pos="9936"/>
        </w:tabs>
      </w:pPr>
      <w:r>
        <w:tab/>
      </w:r>
      <w:r>
        <w:rPr>
          <w:u w:val="single"/>
        </w:rPr>
        <w:t xml:space="preserve">$906,000</w:t>
      </w:r>
    </w:p>
    <w:p>
      <w:pPr>
        <w:tabs>
          <w:tab w:val="right" w:leader="dot" w:pos="9936"/>
        </w:tabs>
        <w:ind w:left="0" w:right="0" w:firstLine="1440"/>
      </w:pPr>
      <w:r>
        <w:rPr/>
        <w:t xml:space="preserve">TOTAL APPROPRIATION</w:t>
      </w:r>
      <w:r>
        <w:tab/>
      </w:r>
      <w:r>
        <w:rPr>
          <w:strike/>
        </w:rPr>
        <w:t xml:space="preserve">$1,856,000</w:t>
      </w:r>
    </w:p>
    <w:p>
      <w:pPr>
        <w:tabs>
          <w:tab w:val="right" w:leader="none" w:pos="9936"/>
        </w:tabs>
        <w:ind w:left="0" w:right="0" w:firstLine="1440"/>
      </w:pPr>
      <w:r>
        <w:tab/>
      </w:r>
      <w:r>
        <w:rPr>
          <w:u w:val="single"/>
        </w:rPr>
        <w:t xml:space="preserve">$1,878,000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302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$24,694,000</w:t>
      </w:r>
      <w:r>
        <w:t>))</w:t>
      </w:r>
    </w:p>
    <w:p>
      <w:pPr>
        <w:spacing w:before="0" w:after="0" w:line="408" w:lineRule="exact"/>
        <w:ind w:left="0" w:right="0" w:firstLine="0"/>
        <w:jc w:val="left"/>
        <w:tabs>
          <w:tab w:val="right" w:leader="none" w:pos="9936"/>
        </w:tabs>
      </w:pPr>
      <w:r>
        <w:tab/>
      </w:r>
      <w:r>
        <w:rPr>
          <w:u w:val="single"/>
        </w:rPr>
        <w:t xml:space="preserve">$24,537,000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$24,795,000</w:t>
      </w:r>
      <w:r>
        <w:t>))</w:t>
      </w:r>
    </w:p>
    <w:p>
      <w:pPr>
        <w:spacing w:before="0" w:after="0" w:line="408" w:lineRule="exact"/>
        <w:ind w:left="0" w:right="0" w:firstLine="0"/>
        <w:jc w:val="left"/>
        <w:tabs>
          <w:tab w:val="right" w:leader="none" w:pos="9936"/>
        </w:tabs>
      </w:pPr>
      <w:r>
        <w:tab/>
      </w:r>
      <w:r>
        <w:rPr>
          <w:u w:val="single"/>
        </w:rPr>
        <w:t xml:space="preserve">$24,623,000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$103,800,000</w:t>
      </w:r>
      <w:r>
        <w:t>))</w:t>
      </w:r>
    </w:p>
    <w:p>
      <w:pPr>
        <w:spacing w:before="0" w:after="0" w:line="408" w:lineRule="exact"/>
        <w:ind w:left="0" w:right="0" w:firstLine="0"/>
        <w:jc w:val="left"/>
        <w:tabs>
          <w:tab w:val="right" w:leader="none" w:pos="9936"/>
        </w:tabs>
      </w:pPr>
      <w:r>
        <w:tab/>
      </w:r>
      <w:r>
        <w:rPr>
          <w:u w:val="single"/>
        </w:rPr>
        <w:t xml:space="preserve">$103,782,000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$22,398,000</w:t>
      </w:r>
      <w:r>
        <w:t>))</w:t>
      </w:r>
    </w:p>
    <w:p>
      <w:pPr>
        <w:spacing w:before="0" w:after="0" w:line="408" w:lineRule="exact"/>
        <w:ind w:left="0" w:right="0" w:firstLine="0"/>
        <w:jc w:val="left"/>
        <w:tabs>
          <w:tab w:val="right" w:leader="none" w:pos="9936"/>
        </w:tabs>
      </w:pPr>
      <w:r>
        <w:tab/>
      </w:r>
      <w:r>
        <w:rPr>
          <w:u w:val="single"/>
        </w:rPr>
        <w:t xml:space="preserve">$22,396,000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t>((</w:t>
      </w:r>
      <w:r>
        <w:rPr>
          <w:strike/>
        </w:rPr>
        <w:t xml:space="preserve">$3,926,000</w:t>
      </w:r>
      <w:r>
        <w:t>))</w:t>
      </w:r>
    </w:p>
    <w:p>
      <w:pPr>
        <w:spacing w:before="0" w:after="0" w:line="408" w:lineRule="exact"/>
        <w:ind w:left="0" w:right="0" w:firstLine="0"/>
        <w:jc w:val="left"/>
        <w:tabs>
          <w:tab w:val="right" w:leader="none" w:pos="9936"/>
        </w:tabs>
      </w:pPr>
      <w:r>
        <w:tab/>
      </w:r>
      <w:r>
        <w:rPr>
          <w:u w:val="single"/>
        </w:rPr>
        <w:t xml:space="preserve">$4,703,000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t>((</w:t>
      </w:r>
      <w:r>
        <w:rPr>
          <w:strike/>
        </w:rPr>
        <w:t xml:space="preserve">$2,068,000</w:t>
      </w:r>
      <w:r>
        <w:t>))</w:t>
      </w:r>
    </w:p>
    <w:p>
      <w:pPr>
        <w:spacing w:before="0" w:after="0" w:line="408" w:lineRule="exact"/>
        <w:ind w:left="0" w:right="0" w:firstLine="0"/>
        <w:jc w:val="left"/>
        <w:tabs>
          <w:tab w:val="right" w:leader="none" w:pos="9936"/>
        </w:tabs>
      </w:pPr>
      <w:r>
        <w:tab/>
      </w:r>
      <w:r>
        <w:rPr>
          <w:u w:val="single"/>
        </w:rPr>
        <w:t xml:space="preserve">$2,069,000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$13,163,000</w:t>
      </w:r>
      <w:r>
        <w:t>))</w:t>
      </w:r>
    </w:p>
    <w:p>
      <w:pPr>
        <w:spacing w:before="0" w:after="0" w:line="408" w:lineRule="exact"/>
        <w:ind w:left="0" w:right="0" w:firstLine="0"/>
        <w:jc w:val="left"/>
        <w:tabs>
          <w:tab w:val="right" w:leader="none" w:pos="9936"/>
        </w:tabs>
      </w:pPr>
      <w:r>
        <w:tab/>
      </w:r>
      <w:r>
        <w:rPr>
          <w:u w:val="single"/>
        </w:rPr>
        <w:t xml:space="preserve">$13,290,000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t>((</w:t>
      </w:r>
      <w:r>
        <w:rPr>
          <w:strike/>
        </w:rPr>
        <w:t xml:space="preserve">$204,000</w:t>
      </w:r>
      <w:r>
        <w:t>))</w:t>
      </w:r>
    </w:p>
    <w:p>
      <w:pPr>
        <w:spacing w:before="0" w:after="0" w:line="408" w:lineRule="exact"/>
        <w:ind w:left="0" w:right="0" w:firstLine="0"/>
        <w:jc w:val="left"/>
        <w:tabs>
          <w:tab w:val="right" w:leader="none" w:pos="9936"/>
        </w:tabs>
      </w:pPr>
      <w:r>
        <w:tab/>
      </w:r>
      <w:r>
        <w:rPr>
          <w:u w:val="single"/>
        </w:rPr>
        <w:t xml:space="preserve">$872,000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t>((</w:t>
      </w:r>
      <w:r>
        <w:rPr>
          <w:strike/>
        </w:rPr>
        <w:t xml:space="preserve">$447,000</w:t>
      </w:r>
      <w:r>
        <w:t>))</w:t>
      </w:r>
    </w:p>
    <w:p>
      <w:pPr>
        <w:spacing w:before="0" w:after="0" w:line="408" w:lineRule="exact"/>
        <w:ind w:left="0" w:right="0" w:firstLine="0"/>
        <w:jc w:val="left"/>
        <w:tabs>
          <w:tab w:val="right" w:leader="none" w:pos="9936"/>
        </w:tabs>
      </w:pPr>
      <w:r>
        <w:tab/>
      </w:r>
      <w:r>
        <w:rPr>
          <w:u w:val="single"/>
        </w:rPr>
        <w:t xml:space="preserve">$150,000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$446,000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$578,000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$547,000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$1,790,000</w:t>
      </w:r>
      <w:r>
        <w:t>))</w:t>
      </w:r>
    </w:p>
    <w:p>
      <w:pPr>
        <w:spacing w:before="0" w:after="0" w:line="408" w:lineRule="exact"/>
        <w:ind w:left="0" w:right="0" w:firstLine="0"/>
        <w:jc w:val="left"/>
        <w:tabs>
          <w:tab w:val="right" w:leader="none" w:pos="9936"/>
        </w:tabs>
      </w:pPr>
      <w:r>
        <w:tab/>
      </w:r>
      <w:r>
        <w:rPr>
          <w:u w:val="single"/>
        </w:rPr>
        <w:t xml:space="preserve">$1,792,000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$132,643,000</w:t>
      </w:r>
      <w:r>
        <w:t>))</w:t>
      </w:r>
    </w:p>
    <w:p>
      <w:pPr>
        <w:spacing w:before="0" w:after="0" w:line="408" w:lineRule="exact"/>
        <w:ind w:left="0" w:right="0" w:firstLine="0"/>
        <w:jc w:val="left"/>
        <w:tabs>
          <w:tab w:val="right" w:leader="none" w:pos="9936"/>
        </w:tabs>
      </w:pPr>
      <w:r>
        <w:tab/>
      </w:r>
      <w:r>
        <w:rPr>
          <w:u w:val="single"/>
        </w:rPr>
        <w:t xml:space="preserve">$123,470,000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t>((</w:t>
      </w:r>
      <w:r>
        <w:rPr>
          <w:strike/>
        </w:rPr>
        <w:t xml:space="preserve">$4,628,000</w:t>
      </w:r>
      <w:r>
        <w:t>))</w:t>
      </w:r>
    </w:p>
    <w:p>
      <w:pPr>
        <w:spacing w:before="0" w:after="0" w:line="408" w:lineRule="exact"/>
        <w:ind w:left="0" w:right="0" w:firstLine="0"/>
        <w:jc w:val="left"/>
        <w:tabs>
          <w:tab w:val="right" w:leader="none" w:pos="9936"/>
        </w:tabs>
      </w:pPr>
      <w:r>
        <w:tab/>
      </w:r>
      <w:r>
        <w:rPr>
          <w:u w:val="single"/>
        </w:rPr>
        <w:t xml:space="preserve">$4,527,000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t>((</w:t>
      </w:r>
      <w:r>
        <w:rPr>
          <w:strike/>
        </w:rPr>
        <w:t xml:space="preserve">$41,644,000</w:t>
      </w:r>
      <w:r>
        <w:t>))</w:t>
      </w:r>
    </w:p>
    <w:p>
      <w:pPr>
        <w:spacing w:before="0" w:after="0" w:line="408" w:lineRule="exact"/>
        <w:ind w:left="0" w:right="0" w:firstLine="0"/>
        <w:jc w:val="left"/>
        <w:tabs>
          <w:tab w:val="right" w:leader="none" w:pos="9936"/>
        </w:tabs>
      </w:pPr>
      <w:r>
        <w:tab/>
      </w:r>
      <w:r>
        <w:rPr>
          <w:u w:val="single"/>
        </w:rPr>
        <w:t xml:space="preserve">$44,673,000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t>((</w:t>
      </w:r>
      <w:r>
        <w:rPr>
          <w:strike/>
        </w:rPr>
        <w:t xml:space="preserve">$3,544,000</w:t>
      </w:r>
      <w:r>
        <w:t>))</w:t>
      </w:r>
    </w:p>
    <w:p>
      <w:pPr>
        <w:spacing w:before="0" w:after="0" w:line="408" w:lineRule="exact"/>
        <w:ind w:left="0" w:right="0" w:firstLine="0"/>
        <w:jc w:val="left"/>
        <w:tabs>
          <w:tab w:val="right" w:leader="none" w:pos="9936"/>
        </w:tabs>
      </w:pPr>
      <w:r>
        <w:tab/>
      </w:r>
      <w:r>
        <w:rPr>
          <w:u w:val="single"/>
        </w:rPr>
        <w:t xml:space="preserve">$3,546,000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$2,108,000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$44,295,000</w:t>
      </w:r>
      <w:r>
        <w:t>))</w:t>
      </w:r>
    </w:p>
    <w:p>
      <w:pPr>
        <w:spacing w:before="0" w:after="0" w:line="408" w:lineRule="exact"/>
        <w:ind w:left="0" w:right="0" w:firstLine="0"/>
        <w:jc w:val="left"/>
        <w:tabs>
          <w:tab w:val="right" w:leader="none" w:pos="9936"/>
        </w:tabs>
      </w:pPr>
      <w:r>
        <w:tab/>
      </w:r>
      <w:r>
        <w:rPr>
          <w:u w:val="single"/>
        </w:rPr>
        <w:t xml:space="preserve">$36,091,000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$6,029,000</w:t>
      </w:r>
      <w:r>
        <w:t>))</w:t>
      </w:r>
    </w:p>
    <w:p>
      <w:pPr>
        <w:spacing w:before="0" w:after="0" w:line="408" w:lineRule="exact"/>
        <w:ind w:left="0" w:right="0" w:firstLine="0"/>
        <w:jc w:val="left"/>
        <w:tabs>
          <w:tab w:val="right" w:leader="none" w:pos="9936"/>
        </w:tabs>
      </w:pPr>
      <w:r>
        <w:tab/>
      </w:r>
      <w:r>
        <w:rPr>
          <w:u w:val="single"/>
        </w:rPr>
        <w:t xml:space="preserve">$6,149,000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t>((</w:t>
      </w:r>
      <w:r>
        <w:rPr>
          <w:strike/>
        </w:rPr>
        <w:t xml:space="preserve">$14,900,000</w:t>
      </w:r>
      <w:r>
        <w:t>))</w:t>
      </w:r>
    </w:p>
    <w:p>
      <w:pPr>
        <w:spacing w:before="0" w:after="0" w:line="408" w:lineRule="exact"/>
        <w:ind w:left="0" w:right="0" w:firstLine="0"/>
        <w:jc w:val="left"/>
        <w:tabs>
          <w:tab w:val="right" w:leader="none" w:pos="9936"/>
        </w:tabs>
      </w:pPr>
      <w:r>
        <w:tab/>
      </w:r>
      <w:r>
        <w:rPr>
          <w:u w:val="single"/>
        </w:rPr>
        <w:t xml:space="preserve">$15,968,000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$3,284,000</w:t>
      </w:r>
      <w:r>
        <w:t>))</w:t>
      </w:r>
    </w:p>
    <w:p>
      <w:pPr>
        <w:spacing w:before="0" w:after="0" w:line="408" w:lineRule="exact"/>
        <w:ind w:left="0" w:right="0" w:firstLine="0"/>
        <w:jc w:val="left"/>
        <w:tabs>
          <w:tab w:val="right" w:leader="none" w:pos="9936"/>
        </w:tabs>
      </w:pPr>
      <w:r>
        <w:tab/>
      </w:r>
      <w:r>
        <w:rPr>
          <w:u w:val="single"/>
        </w:rPr>
        <w:t xml:space="preserve">$3,985,000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$8,594,000</w:t>
      </w:r>
      <w:r>
        <w:t>))</w:t>
      </w:r>
    </w:p>
    <w:p>
      <w:pPr>
        <w:spacing w:before="0" w:after="0" w:line="408" w:lineRule="exact"/>
        <w:ind w:left="0" w:right="0" w:firstLine="0"/>
        <w:jc w:val="left"/>
        <w:tabs>
          <w:tab w:val="right" w:leader="none" w:pos="9936"/>
        </w:tabs>
      </w:pPr>
      <w:r>
        <w:tab/>
      </w:r>
      <w:r>
        <w:rPr>
          <w:u w:val="single"/>
        </w:rPr>
        <w:t xml:space="preserve">$8,716,000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t>((</w:t>
      </w:r>
      <w:r>
        <w:rPr>
          <w:strike/>
        </w:rPr>
        <w:t xml:space="preserve">$3,231,000</w:t>
      </w:r>
      <w:r>
        <w:t>))</w:t>
      </w:r>
    </w:p>
    <w:p>
      <w:pPr>
        <w:spacing w:before="0" w:after="0" w:line="408" w:lineRule="exact"/>
        <w:ind w:left="0" w:right="0" w:firstLine="0"/>
        <w:jc w:val="left"/>
        <w:tabs>
          <w:tab w:val="right" w:leader="none" w:pos="9936"/>
        </w:tabs>
      </w:pPr>
      <w:r>
        <w:tab/>
      </w:r>
      <w:r>
        <w:rPr>
          <w:u w:val="single"/>
        </w:rPr>
        <w:t xml:space="preserve">$3,233,000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$1,439,000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$579,000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$493,000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t>((</w:t>
      </w:r>
      <w:r>
        <w:rPr>
          <w:strike/>
        </w:rPr>
        <w:t xml:space="preserve">$2,337,000</w:t>
      </w:r>
      <w:r>
        <w:t>))</w:t>
      </w:r>
    </w:p>
    <w:p>
      <w:pPr>
        <w:spacing w:before="0" w:after="0" w:line="408" w:lineRule="exact"/>
        <w:ind w:left="0" w:right="0" w:firstLine="0"/>
        <w:jc w:val="left"/>
        <w:tabs>
          <w:tab w:val="right" w:leader="none" w:pos="9936"/>
        </w:tabs>
      </w:pPr>
      <w:r>
        <w:tab/>
      </w:r>
      <w:r>
        <w:rPr>
          <w:u w:val="single"/>
        </w:rPr>
        <w:t xml:space="preserve">$2,336,000</w:t>
      </w:r>
    </w:p>
    <w:p>
      <w:pPr>
        <w:tabs>
          <w:tab w:val="right" w:leader="dot" w:pos="9936"/>
        </w:tabs>
        <w:ind w:left="0" w:right="0" w:firstLine="1440"/>
      </w:pPr>
      <w:r>
        <w:rPr/>
        <w:t xml:space="preserve">TOTAL APPROPRIATION</w:t>
      </w:r>
      <w:r>
        <w:tab/>
      </w:r>
      <w:r>
        <w:rPr>
          <w:strike/>
        </w:rPr>
        <w:t xml:space="preserve">$476,376,000</w:t>
      </w:r>
    </w:p>
    <w:p>
      <w:pPr>
        <w:tabs>
          <w:tab w:val="right" w:leader="none" w:pos="9936"/>
        </w:tabs>
        <w:ind w:left="0" w:right="0" w:firstLine="1440"/>
      </w:pPr>
      <w:r>
        <w:tab/>
      </w:r>
      <w:r>
        <w:rPr>
          <w:u w:val="single"/>
        </w:rPr>
        <w:t xml:space="preserve">$465,270,000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$495,000 of the state toxics control account</w:t>
      </w:r>
      <w:r>
        <w:rPr>
          <w:rFonts w:ascii="Times New Roman" w:hAnsi="Times New Roman"/>
        </w:rPr>
        <w:t xml:space="preserve">—</w:t>
      </w:r>
      <w:r>
        <w:rPr/>
        <w:t xml:space="preserve">state appropriation and $625,000 of the local toxics control account</w:t>
      </w:r>
      <w:r>
        <w:rPr>
          <w:rFonts w:ascii="Times New Roman" w:hAnsi="Times New Roman"/>
        </w:rPr>
        <w:t xml:space="preserve">—</w:t>
      </w:r>
      <w:r>
        <w:rPr/>
        <w:t xml:space="preserve">state appropriation is provided solely for the expansion of the local source control program by adding additional capacity in the Columbia River basin and Clark county.</w:t>
      </w:r>
    </w:p>
    <w:p>
      <w:pPr>
        <w:spacing w:before="0" w:after="0" w:line="408" w:lineRule="exact"/>
        <w:ind w:left="0" w:right="0" w:firstLine="576"/>
        <w:jc w:val="left"/>
      </w:pPr>
      <w:r>
        <w:rPr/>
        <w:t xml:space="preserve">(3) $310,000 of the state toxics control account</w:t>
      </w:r>
      <w:r>
        <w:rPr>
          <w:rFonts w:ascii="Times New Roman" w:hAnsi="Times New Roman"/>
        </w:rPr>
        <w:t xml:space="preserve">—</w:t>
      </w:r>
      <w:r>
        <w:rPr/>
        <w:t xml:space="preserve">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(4) Within the amounts appropriated in this section, the department shall conduct a stakeholder process with the department of fish and wildlife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(5) $1,044,000 of the oil spill prevention account</w:t>
      </w:r>
      <w:r>
        <w:rPr>
          <w:rFonts w:ascii="Times New Roman" w:hAnsi="Times New Roman"/>
        </w:rPr>
        <w:t xml:space="preserve">—</w:t>
      </w:r>
      <w:r>
        <w:rPr/>
        <w:t xml:space="preserve">state appropriation is provided solely for the implementation of chapter 274, Laws of 2015 (ESHB 1449).</w:t>
      </w:r>
    </w:p>
    <w:p>
      <w:pPr>
        <w:spacing w:before="0" w:after="0" w:line="408" w:lineRule="exact"/>
        <w:ind w:left="0" w:right="0" w:firstLine="576"/>
        <w:jc w:val="left"/>
      </w:pPr>
      <w:r>
        <w:rPr/>
        <w:t xml:space="preserve">(6) $3,883,000 of the state toxics control account</w:t>
      </w:r>
      <w:r>
        <w:rPr>
          <w:rFonts w:ascii="Times New Roman" w:hAnsi="Times New Roman"/>
        </w:rPr>
        <w:t xml:space="preserve">—</w:t>
      </w:r>
      <w:r>
        <w:rPr/>
        <w:t xml:space="preserve">state appropriation is provided solely for the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(7) $134,000 of the general fund</w:t>
      </w:r>
      <w:r>
        <w:rPr>
          <w:rFonts w:ascii="Times New Roman" w:hAnsi="Times New Roman"/>
        </w:rPr>
        <w:t xml:space="preserve">—</w:t>
      </w:r>
      <w:r>
        <w:rPr/>
        <w:t xml:space="preserve">state appropriation for fiscal year 2016 is provided solely for implementation of chapter 144, Laws of 2015 (SHB 1851).</w:t>
      </w:r>
    </w:p>
    <w:p>
      <w:pPr>
        <w:spacing w:before="0" w:after="0" w:line="408" w:lineRule="exact"/>
        <w:ind w:left="0" w:right="0" w:firstLine="576"/>
        <w:jc w:val="left"/>
      </w:pPr>
      <w:r>
        <w:rPr/>
        <w:t xml:space="preserve">(8)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the Walla Walla watershed management partnership to address water resource and management issues in the Walla Walla watershed.</w:t>
      </w:r>
    </w:p>
    <w:p>
      <w:pPr>
        <w:spacing w:before="0" w:after="0" w:line="408" w:lineRule="exact"/>
        <w:ind w:left="0" w:right="0" w:firstLine="576"/>
        <w:jc w:val="left"/>
      </w:pPr>
      <w:r>
        <w:rPr/>
        <w:t xml:space="preserve">(9)(a) $14,000,000 of the general fund</w:t>
      </w:r>
      <w:r>
        <w:rPr>
          <w:rFonts w:ascii="Times New Roman" w:hAnsi="Times New Roman"/>
        </w:rPr>
        <w:t xml:space="preserve">—</w:t>
      </w:r>
      <w:r>
        <w:rPr/>
        <w:t xml:space="preserve">state appropriation for fiscal year 2016 and $14,000,000 of the general fund</w:t>
      </w:r>
      <w:r>
        <w:rPr>
          <w:rFonts w:ascii="Times New Roman" w:hAnsi="Times New Roman"/>
        </w:rPr>
        <w:t xml:space="preserve">—</w:t>
      </w:r>
      <w:r>
        <w:rPr/>
        <w:t xml:space="preserve">state appropriation for fiscal year 2017 are for activities within the water resources program.</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state appropriation for fiscal year 2017 is provided solely for processing water right permit applications only if the department of ecology issues at least five hundred water right decisions in fiscal year 2016. If the department of ecology does not issue at least five hundred water right decisions in fiscal year 2016,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2016, that documents whether five hundred water right decisions were issued in fiscal year 2016.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rPr/>
        <w:t xml:space="preserve">(10) Within the amounts appropriated in this section, the department must evaluate mitigation options for domestic water use in areas of the Yakima basin for which mitigation water is unavailable and access to water from water banks is unsuitable. The department must recommend solutions for providing mitigation water for domestic use in such areas. A report of the department's findings must be provided to the legislature by December 1, 2015.</w:t>
      </w:r>
    </w:p>
    <w:p>
      <w:pPr>
        <w:spacing w:before="0" w:after="0" w:line="408" w:lineRule="exact"/>
        <w:ind w:left="0" w:right="0" w:firstLine="576"/>
        <w:jc w:val="left"/>
      </w:pPr>
      <w:r>
        <w:rPr>
          <w:u w:val="single"/>
        </w:rPr>
        <w:t xml:space="preserve">(11) $319,000 of the general fund</w:t>
      </w:r>
      <w:r>
        <w:rPr>
          <w:rFonts w:ascii="Times New Roman" w:hAnsi="Times New Roman"/>
          <w:u w:val="single"/>
        </w:rPr>
        <w:t xml:space="preserve">—</w:t>
      </w:r>
      <w:r>
        <w:rPr>
          <w:u w:val="single"/>
        </w:rPr>
        <w:t xml:space="preserve">state appropriation for fiscal year 2017, $56,000 of the waste reduction, recycling, and litter control account</w:t>
      </w:r>
      <w:r>
        <w:rPr>
          <w:rFonts w:ascii="Times New Roman" w:hAnsi="Times New Roman"/>
          <w:u w:val="single"/>
        </w:rPr>
        <w:t xml:space="preserve">—</w:t>
      </w:r>
      <w:r>
        <w:rPr>
          <w:u w:val="single"/>
        </w:rPr>
        <w:t xml:space="preserve">state appropriation, $806,000 of the state toxics control account</w:t>
      </w:r>
      <w:r>
        <w:rPr>
          <w:rFonts w:ascii="Times New Roman" w:hAnsi="Times New Roman"/>
          <w:u w:val="single"/>
        </w:rPr>
        <w:t xml:space="preserve">—</w:t>
      </w:r>
      <w:r>
        <w:rPr>
          <w:u w:val="single"/>
        </w:rPr>
        <w:t xml:space="preserve">state appropriation, $281,000 of the water quality permit account</w:t>
      </w:r>
      <w:r>
        <w:rPr>
          <w:rFonts w:ascii="Times New Roman" w:hAnsi="Times New Roman"/>
          <w:u w:val="single"/>
        </w:rPr>
        <w:t xml:space="preserve">—</w:t>
      </w:r>
      <w:r>
        <w:rPr>
          <w:u w:val="single"/>
        </w:rPr>
        <w:t xml:space="preserve">state appropriation, $188,000 of the environmental legacy stewardship account</w:t>
      </w:r>
      <w:r>
        <w:rPr>
          <w:rFonts w:ascii="Times New Roman" w:hAnsi="Times New Roman"/>
          <w:u w:val="single"/>
        </w:rPr>
        <w:t xml:space="preserve">—</w:t>
      </w:r>
      <w:r>
        <w:rPr>
          <w:u w:val="single"/>
        </w:rPr>
        <w:t xml:space="preserve">state appropriation, $56,000 of the hazardous waste assistance account</w:t>
      </w:r>
      <w:r>
        <w:rPr>
          <w:rFonts w:ascii="Times New Roman" w:hAnsi="Times New Roman"/>
          <w:u w:val="single"/>
        </w:rPr>
        <w:t xml:space="preserve">—</w:t>
      </w:r>
      <w:r>
        <w:rPr>
          <w:u w:val="single"/>
        </w:rPr>
        <w:t xml:space="preserve">state appropriation, $113,000 of the radioactive mixed waste account</w:t>
      </w:r>
      <w:r>
        <w:rPr>
          <w:rFonts w:ascii="Times New Roman" w:hAnsi="Times New Roman"/>
          <w:u w:val="single"/>
        </w:rPr>
        <w:t xml:space="preserve">—</w:t>
      </w:r>
      <w:r>
        <w:rPr>
          <w:u w:val="single"/>
        </w:rPr>
        <w:t xml:space="preserve">state appropriation, and $56,000 of the oil spill prevention account</w:t>
      </w:r>
      <w:r>
        <w:rPr>
          <w:rFonts w:ascii="Times New Roman" w:hAnsi="Times New Roman"/>
          <w:u w:val="single"/>
        </w:rPr>
        <w:t xml:space="preserve">—</w:t>
      </w:r>
      <w:r>
        <w:rPr>
          <w:u w:val="single"/>
        </w:rPr>
        <w:t xml:space="preserve">state appropriation are provided solely for the attendance tracking replacement system project, and are subject to the same conditions, limitations and review provided in section 705 (4) through (6), chapter 4, Laws of 2015 3rd sp. sess. (Engrossed Substitute Senate Bill No. 6052).</w:t>
      </w:r>
    </w:p>
    <w:p>
      <w:pPr>
        <w:spacing w:before="0" w:after="0" w:line="408" w:lineRule="exact"/>
        <w:ind w:left="0" w:right="0" w:firstLine="576"/>
        <w:jc w:val="left"/>
      </w:pPr>
      <w:r>
        <w:rPr>
          <w:u w:val="single"/>
        </w:rPr>
        <w:t xml:space="preserve">(12) Within the amounts appropriated in this section, the director of the department, working with the commissioner of public lands, shall conduct a management review of the joint federal and state dredged material management program and recommend and, as appropriate, implement actions designed to ensure that the program is functioning to facilitate the disposal of dredged material at open water disposal sites using methods that are protective of human health and in compliance with applicable federal and state environmental laws, regulations, and permit requirements. The director and commissioner shall report findings and proposed actions to the relevant committees of the legislature no later than November 1, 2016. The director and commissioner shall consider input and perspectives from tribal governments and agencies that issue permits for open water disposal of dredged material in Puget Sound, including the department of natural resources, the department of ecology, the United States environmental protection agency, and the United States army corps of engineers. This review shall include, but is not limited to: (a) The extent to which current operations, policies, and decisions of the dredged material management program provide for dredging actions necessary to maintain navigation and commerce; (b) determining what regulatory flexibility exists to allow open water disposal of dredged materials in a manner that will protect human health and the environment; and (c) an evaluation of the dredged material management program's decision-making process and policies to ensure that existing regulatory flexibility is appropriately used and that appropriate management and oversight is incorporated.</w:t>
      </w:r>
    </w:p>
    <w:p>
      <w:pPr>
        <w:spacing w:before="0" w:after="0" w:line="408" w:lineRule="exact"/>
        <w:ind w:left="0" w:right="0" w:firstLine="576"/>
        <w:jc w:val="left"/>
      </w:pPr>
      <w:r>
        <w:rPr>
          <w:u w:val="single"/>
        </w:rPr>
        <w:t xml:space="preserve">(13) $25,000 of the reclamation account</w:t>
      </w:r>
      <w:r>
        <w:rPr>
          <w:rFonts w:ascii="Times New Roman" w:hAnsi="Times New Roman"/>
          <w:u w:val="single"/>
        </w:rPr>
        <w:t xml:space="preserve">—</w:t>
      </w:r>
      <w:r>
        <w:rPr>
          <w:u w:val="single"/>
        </w:rPr>
        <w:t xml:space="preserve">state appropriation is provided solely for implementation of Substitute House Bill No. 1130 (water power license fees). If the bill is not enacted by June 30, 2016, the amount provided in this subsection shall lapse.</w:t>
      </w:r>
    </w:p>
    <w:p>
      <w:pPr>
        <w:spacing w:before="0" w:after="0" w:line="408" w:lineRule="exact"/>
        <w:ind w:left="0" w:right="0" w:firstLine="576"/>
        <w:jc w:val="left"/>
      </w:pPr>
      <w:r>
        <w:rPr>
          <w:u w:val="single"/>
        </w:rPr>
        <w:t xml:space="preserve">(14) The department shall transfer responsibilities for ongoing operation and maintenance of the rain gauge network installed in Okanogan county and provide related technical assistance to the Okanogan county conservation district.</w:t>
      </w:r>
    </w:p>
    <w:p>
      <w:pPr>
        <w:spacing w:before="0" w:after="0" w:line="408" w:lineRule="exact"/>
        <w:ind w:left="0" w:right="0" w:firstLine="576"/>
        <w:jc w:val="left"/>
      </w:pPr>
      <w:r>
        <w:rPr>
          <w:u w:val="single"/>
        </w:rPr>
        <w:t xml:space="preserve">(15) During the 2015-2017 fiscal biennium, the department shall not retain fees in excess of the estimated amount necessary to cover the agency's administrative costs related to the mercury light stewardship program under chapter 70.275 RCW. The department shall refund any fees collected in excess of those administrative costs to any approved stewardship organization under chapter 70.275 RCW.</w:t>
      </w:r>
    </w:p>
    <w:p>
      <w:pPr>
        <w:spacing w:before="0" w:after="0" w:line="408" w:lineRule="exact"/>
        <w:ind w:left="0" w:right="0" w:firstLine="576"/>
        <w:jc w:val="left"/>
      </w:pPr>
      <w:r>
        <w:rPr>
          <w:u w:val="single"/>
        </w:rPr>
        <w:t xml:space="preserve">(16) For the purposes of evaluating the requirements of RCW 70.95.290, the department, in consultation with the Washington materials management and financing authority, shall, within existing resources, report to the appropriate committees of the legislature on whether the department and the Washington materials management and financing authority have utilized existing infrastructure for the collection of electronics. In its report, the department, in consultation with the Washington materials management and financing authority, must report on the location and number of new programs created and depot systems developed since 2006 for the purpose of collecting electronics, how many existing collections sites have been utilized, as well as how many curbside collection companies were contracted with for collection of electronics. The department must submit the report to the appropriate committees of the legislature no later than September 1, 2016.</w:t>
      </w:r>
    </w:p>
    <w:p>
      <w:pPr>
        <w:spacing w:before="0" w:after="0" w:line="408" w:lineRule="exact"/>
        <w:ind w:left="0" w:right="0" w:firstLine="576"/>
        <w:jc w:val="left"/>
      </w:pPr>
      <w:r>
        <w:rPr>
          <w:u w:val="single"/>
        </w:rPr>
        <w:t xml:space="preserve">(17) $22,000 of the general fund</w:t>
      </w:r>
      <w:r>
        <w:rPr>
          <w:rFonts w:ascii="Times New Roman" w:hAnsi="Times New Roman"/>
          <w:u w:val="single"/>
        </w:rPr>
        <w:t xml:space="preserve">—</w:t>
      </w:r>
      <w:r>
        <w:rPr>
          <w:u w:val="single"/>
        </w:rPr>
        <w:t xml:space="preserve">state appropriation for fiscal year 2016 and $50,000 of the general fund</w:t>
      </w:r>
      <w:r>
        <w:rPr>
          <w:rFonts w:ascii="Times New Roman" w:hAnsi="Times New Roman"/>
          <w:u w:val="single"/>
        </w:rPr>
        <w:t xml:space="preserve">—</w:t>
      </w:r>
      <w:r>
        <w:rPr>
          <w:u w:val="single"/>
        </w:rPr>
        <w:t xml:space="preserve">state appropriation for fiscal year 2017 are provided solely for the implementation of Engrossed Senate Bill No. 6589 (water storage/exempt wells). If the bill is not enacted by June 30, 2016, the amounts provided in this subsection shall lapse.</w:t>
      </w:r>
    </w:p>
    <w:p>
      <w:pPr>
        <w:spacing w:before="0" w:after="0" w:line="408" w:lineRule="exact"/>
        <w:ind w:left="0" w:right="0" w:firstLine="576"/>
        <w:jc w:val="left"/>
      </w:pPr>
      <w:r>
        <w:rPr>
          <w:u w:val="single"/>
        </w:rPr>
        <w:t xml:space="preserve">(18) $300,000 of the state toxics control account</w:t>
      </w:r>
      <w:r>
        <w:rPr>
          <w:rFonts w:ascii="Times New Roman" w:hAnsi="Times New Roman"/>
          <w:u w:val="single"/>
        </w:rPr>
        <w:t xml:space="preserve">—</w:t>
      </w:r>
      <w:r>
        <w:rPr>
          <w:u w:val="single"/>
        </w:rPr>
        <w:t xml:space="preserve">state appropriation is provided solely for the hazardous waste and toxics reduction program and is contingent on the implementation of section 3 of Engrossed Substitute House Bill No. 2545 (flame retardant chemicals).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303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$10,578,000</w:t>
      </w:r>
      <w:r>
        <w:t>))</w:t>
      </w:r>
    </w:p>
    <w:p>
      <w:pPr>
        <w:spacing w:before="0" w:after="0" w:line="408" w:lineRule="exact"/>
        <w:ind w:left="0" w:right="0" w:firstLine="0"/>
        <w:jc w:val="left"/>
        <w:tabs>
          <w:tab w:val="right" w:leader="none" w:pos="9936"/>
        </w:tabs>
      </w:pPr>
      <w:r>
        <w:tab/>
      </w:r>
      <w:r>
        <w:rPr>
          <w:u w:val="single"/>
        </w:rPr>
        <w:t xml:space="preserve">$10,558,000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$10,475,000</w:t>
      </w:r>
      <w:r>
        <w:t>))</w:t>
      </w:r>
    </w:p>
    <w:p>
      <w:pPr>
        <w:spacing w:before="0" w:after="0" w:line="408" w:lineRule="exact"/>
        <w:ind w:left="0" w:right="0" w:firstLine="0"/>
        <w:jc w:val="left"/>
        <w:tabs>
          <w:tab w:val="right" w:leader="none" w:pos="9936"/>
        </w:tabs>
      </w:pPr>
      <w:r>
        <w:tab/>
      </w:r>
      <w:r>
        <w:rPr>
          <w:u w:val="single"/>
        </w:rPr>
        <w:t xml:space="preserve">$11,109,000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$6,920,000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t>((</w:t>
      </w:r>
      <w:r>
        <w:rPr>
          <w:strike/>
        </w:rPr>
        <w:t xml:space="preserve">$3,280,000</w:t>
      </w:r>
      <w:r>
        <w:t>))</w:t>
      </w:r>
    </w:p>
    <w:p>
      <w:pPr>
        <w:spacing w:before="0" w:after="0" w:line="408" w:lineRule="exact"/>
        <w:ind w:left="0" w:right="0" w:firstLine="0"/>
        <w:jc w:val="left"/>
        <w:tabs>
          <w:tab w:val="right" w:leader="none" w:pos="9936"/>
        </w:tabs>
      </w:pPr>
      <w:r>
        <w:tab/>
      </w:r>
      <w:r>
        <w:rPr>
          <w:u w:val="single"/>
        </w:rPr>
        <w:t xml:space="preserve">$3,309,000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t>((</w:t>
      </w:r>
      <w:r>
        <w:rPr>
          <w:strike/>
        </w:rPr>
        <w:t xml:space="preserve">$228,000</w:t>
      </w:r>
      <w:r>
        <w:t>))</w:t>
      </w:r>
    </w:p>
    <w:p>
      <w:pPr>
        <w:spacing w:before="0" w:after="0" w:line="408" w:lineRule="exact"/>
        <w:ind w:left="0" w:right="0" w:firstLine="0"/>
        <w:jc w:val="left"/>
        <w:tabs>
          <w:tab w:val="right" w:leader="none" w:pos="9936"/>
        </w:tabs>
      </w:pPr>
      <w:r>
        <w:tab/>
      </w:r>
      <w:r>
        <w:rPr>
          <w:u w:val="single"/>
        </w:rPr>
        <w:t xml:space="preserve">$231,000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t>((</w:t>
      </w:r>
      <w:r>
        <w:rPr>
          <w:strike/>
        </w:rPr>
        <w:t xml:space="preserve">$5,794,000</w:t>
      </w:r>
      <w:r>
        <w:t>))</w:t>
      </w:r>
    </w:p>
    <w:p>
      <w:pPr>
        <w:spacing w:before="0" w:after="0" w:line="408" w:lineRule="exact"/>
        <w:ind w:left="0" w:right="0" w:firstLine="0"/>
        <w:jc w:val="left"/>
        <w:tabs>
          <w:tab w:val="right" w:leader="none" w:pos="9936"/>
        </w:tabs>
      </w:pPr>
      <w:r>
        <w:tab/>
      </w:r>
      <w:r>
        <w:rPr>
          <w:u w:val="single"/>
        </w:rPr>
        <w:t xml:space="preserve">$5,824,000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t>((</w:t>
      </w:r>
      <w:r>
        <w:rPr>
          <w:strike/>
        </w:rPr>
        <w:t xml:space="preserve">$363,000</w:t>
      </w:r>
      <w:r>
        <w:t>))</w:t>
      </w:r>
    </w:p>
    <w:p>
      <w:pPr>
        <w:spacing w:before="0" w:after="0" w:line="408" w:lineRule="exact"/>
        <w:ind w:left="0" w:right="0" w:firstLine="0"/>
        <w:jc w:val="left"/>
        <w:tabs>
          <w:tab w:val="right" w:leader="none" w:pos="9936"/>
        </w:tabs>
      </w:pPr>
      <w:r>
        <w:tab/>
      </w:r>
      <w:r>
        <w:rPr>
          <w:u w:val="single"/>
        </w:rPr>
        <w:t xml:space="preserve">$369,000</w:t>
      </w:r>
    </w:p>
    <w:p>
      <w:pPr>
        <w:spacing w:before="0" w:after="0" w:line="408" w:lineRule="exact"/>
        <w:ind w:left="0" w:right="0" w:firstLine="0"/>
        <w:jc w:val="left"/>
        <w:tabs>
          <w:tab w:val="right" w:leader="dot" w:pos="9936"/>
        </w:tabs>
      </w:pPr>
      <w:pPr>
        <w:tabs>
          <w:tab w:val="right" w:leader="dot" w:pos="9360"/>
        </w:tabs>
      </w:pPr>
      <w:r>
        <w:rPr>
          <w:u w:val="single"/>
        </w:rPr>
        <w:t xml:space="preserve">Recreation Access Pass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$250,000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$116,707,000</w:t>
      </w:r>
      <w:r>
        <w:t>))</w:t>
      </w:r>
    </w:p>
    <w:p>
      <w:pPr>
        <w:spacing w:before="0" w:after="0" w:line="408" w:lineRule="exact"/>
        <w:ind w:left="0" w:right="0" w:firstLine="0"/>
        <w:jc w:val="left"/>
        <w:tabs>
          <w:tab w:val="right" w:leader="none" w:pos="9936"/>
        </w:tabs>
      </w:pPr>
      <w:r>
        <w:tab/>
      </w:r>
      <w:r>
        <w:rPr>
          <w:u w:val="single"/>
        </w:rPr>
        <w:t xml:space="preserve">$131,357,000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strike/>
        </w:rPr>
        <w:t xml:space="preserve">$154,663,000</w:t>
      </w:r>
    </w:p>
    <w:p>
      <w:pPr>
        <w:tabs>
          <w:tab w:val="right" w:leader="none" w:pos="9936"/>
        </w:tabs>
        <w:ind w:left="0" w:right="0" w:firstLine="1440"/>
      </w:pPr>
      <w:r>
        <w:tab/>
      </w:r>
      <w:r>
        <w:rPr>
          <w:u w:val="single"/>
        </w:rPr>
        <w:t xml:space="preserve">$170,245,000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2016 </w:t>
      </w:r>
      <w:r>
        <w:t>((</w:t>
      </w:r>
      <w:r>
        <w:rPr>
          <w:strike/>
        </w:rPr>
        <w:t xml:space="preserve">and</w:t>
      </w:r>
      <w:r>
        <w:t>))</w:t>
      </w:r>
      <w:r>
        <w:rPr>
          <w:u w:val="single"/>
        </w:rPr>
        <w:t xml:space="preserve">,</w:t>
      </w:r>
      <w:r>
        <w:rPr/>
        <w:t xml:space="preserve"> $79,000 of the general fund</w:t>
      </w:r>
      <w:r>
        <w:rPr>
          <w:rFonts w:ascii="Times New Roman" w:hAnsi="Times New Roman"/>
        </w:rPr>
        <w:t xml:space="preserve">—</w:t>
      </w:r>
      <w:r>
        <w:rPr/>
        <w:t xml:space="preserve">state appropriation for fiscal year 2017</w:t>
      </w:r>
      <w:r>
        <w:rPr>
          <w:u w:val="single"/>
        </w:rPr>
        <w:t xml:space="preserve">, $25,000 of the snowmobile account</w:t>
      </w:r>
      <w:r>
        <w:rPr>
          <w:rFonts w:ascii="Times New Roman" w:hAnsi="Times New Roman"/>
          <w:u w:val="single"/>
        </w:rPr>
        <w:t xml:space="preserve">—</w:t>
      </w:r>
      <w:r>
        <w:rPr>
          <w:u w:val="single"/>
        </w:rPr>
        <w:t xml:space="preserve">state appropriation, and $25,000 of the winter recreation program account</w:t>
      </w:r>
      <w:r>
        <w:rPr>
          <w:rFonts w:ascii="Times New Roman" w:hAnsi="Times New Roman"/>
          <w:u w:val="single"/>
        </w:rPr>
        <w:t xml:space="preserve">—</w:t>
      </w:r>
      <w:r>
        <w:rPr>
          <w:u w:val="single"/>
        </w:rPr>
        <w:t xml:space="preserve">state appropriation</w:t>
      </w:r>
      <w:r>
        <w:rPr/>
        <w:t xml:space="preserve">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commission to pay assessments charged by local improvement districts.</w:t>
      </w:r>
    </w:p>
    <w:p>
      <w:pPr>
        <w:spacing w:before="0" w:after="0" w:line="408" w:lineRule="exact"/>
        <w:ind w:left="0" w:right="0" w:firstLine="576"/>
        <w:jc w:val="left"/>
      </w:pPr>
      <w:r>
        <w:rPr>
          <w:u w:val="single"/>
        </w:rPr>
        <w:t xml:space="preserve">(3) $250,000 of the recreation access pass account</w:t>
      </w:r>
      <w:r>
        <w:rPr>
          <w:rFonts w:ascii="Times New Roman" w:hAnsi="Times New Roman"/>
          <w:u w:val="single"/>
        </w:rPr>
        <w:t xml:space="preserve">—</w:t>
      </w:r>
      <w:r>
        <w:rPr>
          <w:u w:val="single"/>
        </w:rPr>
        <w:t xml:space="preserve">state appropriation is provided solely for the commission, using its authority under RCW 79A.05.055(3) and in partnership with the department of fish and wildlife and the department of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the William D. Ruckelshaus Center or another neutral third party to facilitate meetings and discussions with parties involved in the process and provide a report to the appropriate committees of the legislature by December 1, 2017. The process must analyze and make recommendations on:</w:t>
      </w:r>
    </w:p>
    <w:p>
      <w:pPr>
        <w:spacing w:before="0" w:after="0" w:line="408" w:lineRule="exact"/>
        <w:ind w:left="0" w:right="0" w:firstLine="576"/>
        <w:jc w:val="left"/>
      </w:pPr>
      <w:r>
        <w:rPr>
          <w:u w:val="single"/>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u w:val="single"/>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u w:val="single"/>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 of veterans affairs and the department of social and health services must be included in this portion of the process.</w:t>
      </w:r>
    </w:p>
    <w:p>
      <w:pPr>
        <w:spacing w:before="0" w:after="0" w:line="408" w:lineRule="exact"/>
        <w:ind w:left="0" w:right="0" w:firstLine="576"/>
        <w:jc w:val="left"/>
      </w:pPr>
      <w:r>
        <w:rPr>
          <w:u w:val="single"/>
        </w:rPr>
        <w:t xml:space="preserve">(4) $100,000 of the parks renewal and stewardship account</w:t>
      </w:r>
      <w:r>
        <w:rPr>
          <w:rFonts w:ascii="Times New Roman" w:hAnsi="Times New Roman"/>
          <w:u w:val="single"/>
        </w:rPr>
        <w:t xml:space="preserve">—</w:t>
      </w:r>
      <w:r>
        <w:rPr>
          <w:u w:val="single"/>
        </w:rPr>
        <w:t xml:space="preserve">state appropriation is provided solely for conducting noxious weed treatment and vegetation management on the John Wayne pioneer trail to protect adjacent land owners from noxious weeds with priority in areas where there is adjacent agricultural use. Control of noxious weeds must follow an integrated pest management approach including the use of biological, chemical, and mechanical control prescriptions in accordance with chapter 17.15 RCW and consistent with state and county weed board requirements. The commission must report on its progress in meeting this requirement to the appropriate committees of the legislature by September 30, 2016.</w:t>
      </w:r>
    </w:p>
    <w:p>
      <w:pPr>
        <w:spacing w:before="0" w:after="0" w:line="408" w:lineRule="exact"/>
        <w:ind w:left="0" w:right="0" w:firstLine="576"/>
        <w:jc w:val="left"/>
      </w:pPr>
      <w:r>
        <w:rPr>
          <w:u w:val="single"/>
        </w:rPr>
        <w:t xml:space="preserve">(5) $14,185,000 of the parks renewal and stewardship account</w:t>
      </w:r>
      <w:r>
        <w:rPr>
          <w:rFonts w:ascii="Times New Roman" w:hAnsi="Times New Roman"/>
          <w:u w:val="single"/>
        </w:rPr>
        <w:t xml:space="preserve">—</w:t>
      </w:r>
      <w:r>
        <w:rPr>
          <w:u w:val="single"/>
        </w:rPr>
        <w:t xml:space="preserve">state appropriation is provided solely for expenditures related to state parks. Of this amount, $11,614,000 is provided for maintenance and preservation activities, $1,971,000 is provided for radio equipment and installation, $300,000 is provided for firefighting vehicles, equipment, and supplies, and $300,000 is provided for marketing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304 (uncodified) is amended to read as follows: </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$873,000</w:t>
      </w:r>
      <w:r>
        <w:t>))</w:t>
      </w:r>
    </w:p>
    <w:p>
      <w:pPr>
        <w:spacing w:before="0" w:after="0" w:line="408" w:lineRule="exact"/>
        <w:ind w:left="0" w:right="0" w:firstLine="0"/>
        <w:jc w:val="left"/>
        <w:tabs>
          <w:tab w:val="right" w:leader="none" w:pos="9936"/>
        </w:tabs>
      </w:pPr>
      <w:r>
        <w:tab/>
      </w:r>
      <w:r>
        <w:rPr>
          <w:u w:val="single"/>
        </w:rPr>
        <w:t xml:space="preserve">$842,000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$845,000</w:t>
      </w:r>
      <w:r>
        <w:t>))</w:t>
      </w:r>
    </w:p>
    <w:p>
      <w:pPr>
        <w:spacing w:before="0" w:after="0" w:line="408" w:lineRule="exact"/>
        <w:ind w:left="0" w:right="0" w:firstLine="0"/>
        <w:jc w:val="left"/>
        <w:tabs>
          <w:tab w:val="right" w:leader="none" w:pos="9936"/>
        </w:tabs>
      </w:pPr>
      <w:r>
        <w:tab/>
      </w:r>
      <w:r>
        <w:rPr>
          <w:u w:val="single"/>
        </w:rPr>
        <w:t xml:space="preserve">$818,000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$3,537,000</w:t>
      </w:r>
      <w:r>
        <w:t>))</w:t>
      </w:r>
    </w:p>
    <w:p>
      <w:pPr>
        <w:spacing w:before="0" w:after="0" w:line="408" w:lineRule="exact"/>
        <w:ind w:left="0" w:right="0" w:firstLine="0"/>
        <w:jc w:val="left"/>
        <w:tabs>
          <w:tab w:val="right" w:leader="none" w:pos="9936"/>
        </w:tabs>
      </w:pPr>
      <w:r>
        <w:tab/>
      </w:r>
      <w:r>
        <w:rPr>
          <w:u w:val="single"/>
        </w:rPr>
        <w:t xml:space="preserve">$3,536,000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$488,000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t>((</w:t>
      </w:r>
      <w:r>
        <w:rPr>
          <w:strike/>
        </w:rPr>
        <w:t xml:space="preserve">$3,349,000</w:t>
      </w:r>
      <w:r>
        <w:t>))</w:t>
      </w:r>
    </w:p>
    <w:p>
      <w:pPr>
        <w:spacing w:before="0" w:after="0" w:line="408" w:lineRule="exact"/>
        <w:ind w:left="0" w:right="0" w:firstLine="0"/>
        <w:jc w:val="left"/>
        <w:tabs>
          <w:tab w:val="right" w:leader="none" w:pos="9936"/>
        </w:tabs>
      </w:pPr>
      <w:r>
        <w:tab/>
      </w:r>
      <w:r>
        <w:rPr>
          <w:u w:val="single"/>
        </w:rPr>
        <w:t xml:space="preserve">$3,263,000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$1,014,000</w:t>
      </w:r>
    </w:p>
    <w:p>
      <w:pPr>
        <w:tabs>
          <w:tab w:val="right" w:leader="dot" w:pos="9936"/>
        </w:tabs>
        <w:ind w:left="0" w:right="0" w:firstLine="1440"/>
      </w:pPr>
      <w:r>
        <w:rPr/>
        <w:t xml:space="preserve">TOTAL APPROPRIATION</w:t>
      </w:r>
      <w:r>
        <w:tab/>
      </w:r>
      <w:r>
        <w:rPr>
          <w:strike/>
        </w:rPr>
        <w:t xml:space="preserve">$10,167,000</w:t>
      </w:r>
    </w:p>
    <w:p>
      <w:pPr>
        <w:tabs>
          <w:tab w:val="right" w:leader="none" w:pos="9936"/>
        </w:tabs>
        <w:ind w:left="0" w:right="0" w:firstLine="1440"/>
      </w:pPr>
      <w:r>
        <w:tab/>
      </w:r>
      <w:r>
        <w:rPr>
          <w:u w:val="single"/>
        </w:rPr>
        <w:t xml:space="preserve">$10,022,000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305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$2,123,000</w:t>
      </w:r>
      <w:r>
        <w:t>))</w:t>
      </w:r>
    </w:p>
    <w:p>
      <w:pPr>
        <w:spacing w:before="0" w:after="0" w:line="408" w:lineRule="exact"/>
        <w:ind w:left="0" w:right="0" w:firstLine="0"/>
        <w:jc w:val="left"/>
        <w:tabs>
          <w:tab w:val="right" w:leader="none" w:pos="9936"/>
        </w:tabs>
      </w:pPr>
      <w:r>
        <w:tab/>
      </w:r>
      <w:r>
        <w:rPr>
          <w:u w:val="single"/>
        </w:rPr>
        <w:t xml:space="preserve">$2,149,000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$2,164,000</w:t>
      </w:r>
      <w:r>
        <w:t>))</w:t>
      </w:r>
    </w:p>
    <w:p>
      <w:pPr>
        <w:spacing w:before="0" w:after="0" w:line="408" w:lineRule="exact"/>
        <w:ind w:left="0" w:right="0" w:firstLine="0"/>
        <w:jc w:val="left"/>
        <w:tabs>
          <w:tab w:val="right" w:leader="none" w:pos="9936"/>
        </w:tabs>
      </w:pPr>
      <w:r>
        <w:tab/>
      </w:r>
      <w:r>
        <w:rPr>
          <w:u w:val="single"/>
        </w:rPr>
        <w:t xml:space="preserve">$2,175,000</w:t>
      </w:r>
    </w:p>
    <w:p>
      <w:pPr>
        <w:tabs>
          <w:tab w:val="right" w:leader="dot" w:pos="9936"/>
        </w:tabs>
        <w:ind w:left="0" w:right="0" w:firstLine="1440"/>
      </w:pPr>
      <w:r>
        <w:rPr/>
        <w:t xml:space="preserve">TOTAL APPROPRIATION</w:t>
      </w:r>
      <w:r>
        <w:tab/>
      </w:r>
      <w:r>
        <w:rPr>
          <w:strike/>
        </w:rPr>
        <w:t xml:space="preserve">$4,287,000</w:t>
      </w:r>
    </w:p>
    <w:p>
      <w:pPr>
        <w:tabs>
          <w:tab w:val="right" w:leader="none" w:pos="9936"/>
        </w:tabs>
        <w:ind w:left="0" w:right="0" w:firstLine="1440"/>
      </w:pPr>
      <w:r>
        <w:tab/>
      </w:r>
      <w:r>
        <w:rPr>
          <w:u w:val="single"/>
        </w:rPr>
        <w:t xml:space="preserve">$4,324,000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306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$6,775,000</w:t>
      </w:r>
      <w:r>
        <w:t>))</w:t>
      </w:r>
    </w:p>
    <w:p>
      <w:pPr>
        <w:spacing w:before="0" w:after="0" w:line="408" w:lineRule="exact"/>
        <w:ind w:left="0" w:right="0" w:firstLine="0"/>
        <w:jc w:val="left"/>
        <w:tabs>
          <w:tab w:val="right" w:leader="none" w:pos="9936"/>
        </w:tabs>
      </w:pPr>
      <w:r>
        <w:tab/>
      </w:r>
      <w:r>
        <w:rPr>
          <w:u w:val="single"/>
        </w:rPr>
        <w:t xml:space="preserve">$6,778,000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$6,810,000</w:t>
      </w:r>
      <w:r>
        <w:t>))</w:t>
      </w:r>
    </w:p>
    <w:p>
      <w:pPr>
        <w:spacing w:before="0" w:after="0" w:line="408" w:lineRule="exact"/>
        <w:ind w:left="0" w:right="0" w:firstLine="0"/>
        <w:jc w:val="left"/>
        <w:tabs>
          <w:tab w:val="right" w:leader="none" w:pos="9936"/>
        </w:tabs>
      </w:pPr>
      <w:r>
        <w:tab/>
      </w:r>
      <w:r>
        <w:rPr>
          <w:u w:val="single"/>
        </w:rPr>
        <w:t xml:space="preserve">$6,848,000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$7,600,000</w:t>
      </w:r>
    </w:p>
    <w:p>
      <w:pPr>
        <w:spacing w:before="0" w:after="0" w:line="408" w:lineRule="exact"/>
        <w:ind w:left="0" w:right="0" w:firstLine="0"/>
        <w:jc w:val="left"/>
        <w:tabs>
          <w:tab w:val="right" w:leader="dot" w:pos="9936"/>
        </w:tabs>
      </w:pPr>
      <w:r>
        <w:rPr>
          <w:u w:val="single"/>
        </w:rPr>
        <w:t xml:space="preserve">Disaster Response Account</w:t>
      </w:r>
      <w:r>
        <w:rPr>
          <w:rFonts w:ascii="Times New Roman" w:hAnsi="Times New Roman"/>
          <w:u w:val="single"/>
        </w:rPr>
        <w:t xml:space="preserve">—</w:t>
      </w:r>
      <w:r>
        <w:rPr>
          <w:u w:val="single"/>
        </w:rPr>
        <w:t xml:space="preserve">State Appropriation</w:t>
      </w:r>
      <w:r>
        <w:tab/>
      </w:r>
      <w:r>
        <w:rPr>
          <w:u w:val="single"/>
        </w:rPr>
        <w:t xml:space="preserve">$7,800,000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strike/>
        </w:rPr>
        <w:t xml:space="preserve">$24,486,000</w:t>
      </w:r>
    </w:p>
    <w:p>
      <w:pPr>
        <w:tabs>
          <w:tab w:val="right" w:leader="none" w:pos="9936"/>
        </w:tabs>
        <w:ind w:left="0" w:right="0" w:firstLine="1440"/>
      </w:pPr>
      <w:r>
        <w:tab/>
      </w:r>
      <w:r>
        <w:rPr>
          <w:u w:val="single"/>
        </w:rPr>
        <w:t xml:space="preserve">$32,327,000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$7,600,000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u w:val="single"/>
        </w:rPr>
        <w:t xml:space="preserve">(2) $6,800,000 of the disaster response account</w:t>
      </w:r>
      <w:r>
        <w:rPr>
          <w:rFonts w:ascii="Times New Roman" w:hAnsi="Times New Roman"/>
          <w:u w:val="single"/>
        </w:rPr>
        <w:t xml:space="preserve">—</w:t>
      </w:r>
      <w:r>
        <w:rPr>
          <w:u w:val="single"/>
        </w:rPr>
        <w:t xml:space="preserve">state appropriation is provided solely to protect water quality, stabilize soil, prevent crop damage, replace fencing and help landowners recover from losses sustained from wildfires. $300,000 of this amount shall be provided to the Okanogan county noxious weed control board to control weeds and revegetate lands damaged by wildfires.</w:t>
      </w:r>
    </w:p>
    <w:p>
      <w:pPr>
        <w:spacing w:before="0" w:after="0" w:line="408" w:lineRule="exact"/>
        <w:ind w:left="0" w:right="0" w:firstLine="576"/>
        <w:jc w:val="left"/>
      </w:pPr>
      <w:r>
        <w:rPr>
          <w:u w:val="single"/>
        </w:rPr>
        <w:t xml:space="preserve">(3) $1,000,000 of the disaster response account</w:t>
      </w:r>
      <w:r>
        <w:rPr>
          <w:rFonts w:ascii="Times New Roman" w:hAnsi="Times New Roman"/>
          <w:u w:val="single"/>
        </w:rPr>
        <w:t xml:space="preserve">—</w:t>
      </w:r>
      <w:r>
        <w:rPr>
          <w:u w:val="single"/>
        </w:rPr>
        <w:t xml:space="preserve">state appropriation is provided solely for the commission to provide to conservation districts for the firewise program.</w:t>
      </w:r>
    </w:p>
    <w:p>
      <w:pPr>
        <w:spacing w:before="0" w:after="0" w:line="408" w:lineRule="exact"/>
        <w:ind w:left="0" w:right="0" w:firstLine="576"/>
        <w:jc w:val="left"/>
      </w:pPr>
      <w:r>
        <w:rPr>
          <w:u w:val="single"/>
        </w:rPr>
        <w:t xml:space="preserve">(4)(a) $50,000 of the general</w:t>
      </w:r>
      <w:r>
        <w:rPr>
          <w:u w:val="single"/>
        </w:rPr>
        <w:t xml:space="preserve"> </w:t>
      </w:r>
      <w:r>
        <w:rPr>
          <w:u w:val="single"/>
        </w:rPr>
        <w:t xml:space="preserve">fund</w:t>
      </w:r>
      <w:r>
        <w:rPr>
          <w:rFonts w:ascii="Times New Roman" w:hAnsi="Times New Roman"/>
          <w:u w:val="single"/>
        </w:rPr>
        <w:t xml:space="preserve">—</w:t>
      </w:r>
      <w:r>
        <w:rPr>
          <w:u w:val="single"/>
        </w:rPr>
        <w:t xml:space="preserve">state appropriation for fiscal year 2017 is provided solely for the commission to convene and facilitate a food policy forum. The director of the commission is responsible for appointing participating members of the food policy forum in consultation with the director of the department of agriculture. In making appointments, the director of the commission must attempt to ensure a diversity of knowledge, experience, and perspectives by building on the representation established by the food system roundtable initiated by executive order No. 10-02.</w:t>
      </w:r>
    </w:p>
    <w:p>
      <w:pPr>
        <w:spacing w:before="0" w:after="0" w:line="408" w:lineRule="exact"/>
        <w:ind w:left="0" w:right="0" w:firstLine="576"/>
        <w:jc w:val="left"/>
      </w:pPr>
      <w:r>
        <w:rPr>
          <w:u w:val="single"/>
        </w:rPr>
        <w:t xml:space="preserve">(b)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u w:val="single"/>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u w:val="single"/>
        </w:rPr>
        <w:t xml:space="preserve">(ii) The president of the senate shall appoint one member from each of the two largest caucuses of the senate.</w:t>
      </w:r>
    </w:p>
    <w:p>
      <w:pPr>
        <w:spacing w:before="0" w:after="0" w:line="408" w:lineRule="exact"/>
        <w:ind w:left="0" w:right="0" w:firstLine="576"/>
        <w:jc w:val="left"/>
      </w:pPr>
      <w:r>
        <w:rPr>
          <w:u w:val="single"/>
        </w:rPr>
        <w:t xml:space="preserve">(c) The commission shall coordinate with the office of farmland preservation and the department of agriculture to avoid duplication of effort. The commission must report to the appropriate committees of the legislature, consistent with RCW 43.01.036, with the forum's recommendations by October 31,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307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$37,559,000</w:t>
      </w:r>
      <w:r>
        <w:t>))</w:t>
      </w:r>
    </w:p>
    <w:p>
      <w:pPr>
        <w:spacing w:before="0" w:after="0" w:line="408" w:lineRule="exact"/>
        <w:ind w:left="0" w:right="0" w:firstLine="0"/>
        <w:jc w:val="left"/>
        <w:tabs>
          <w:tab w:val="right" w:leader="none" w:pos="9936"/>
        </w:tabs>
      </w:pPr>
      <w:r>
        <w:tab/>
      </w:r>
      <w:r>
        <w:rPr>
          <w:u w:val="single"/>
        </w:rPr>
        <w:t xml:space="preserve">$37,599,000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$36,622,000</w:t>
      </w:r>
      <w:r>
        <w:t>))</w:t>
      </w:r>
    </w:p>
    <w:p>
      <w:pPr>
        <w:spacing w:before="0" w:after="0" w:line="408" w:lineRule="exact"/>
        <w:ind w:left="0" w:right="0" w:firstLine="0"/>
        <w:jc w:val="left"/>
        <w:tabs>
          <w:tab w:val="right" w:leader="none" w:pos="9936"/>
        </w:tabs>
      </w:pPr>
      <w:r>
        <w:tab/>
      </w:r>
      <w:r>
        <w:rPr>
          <w:u w:val="single"/>
        </w:rPr>
        <w:t xml:space="preserve">$39,435,000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$113,009,000</w:t>
      </w:r>
      <w:r>
        <w:t>))</w:t>
      </w:r>
    </w:p>
    <w:p>
      <w:pPr>
        <w:spacing w:before="0" w:after="0" w:line="408" w:lineRule="exact"/>
        <w:ind w:left="0" w:right="0" w:firstLine="0"/>
        <w:jc w:val="left"/>
        <w:tabs>
          <w:tab w:val="right" w:leader="none" w:pos="9936"/>
        </w:tabs>
      </w:pPr>
      <w:r>
        <w:tab/>
      </w:r>
      <w:r>
        <w:rPr>
          <w:u w:val="single"/>
        </w:rPr>
        <w:t xml:space="preserve">$113,956,000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$61,447,000</w:t>
      </w:r>
      <w:r>
        <w:t>))</w:t>
      </w:r>
    </w:p>
    <w:p>
      <w:pPr>
        <w:spacing w:before="0" w:after="0" w:line="408" w:lineRule="exact"/>
        <w:ind w:left="0" w:right="0" w:firstLine="0"/>
        <w:jc w:val="left"/>
        <w:tabs>
          <w:tab w:val="right" w:leader="none" w:pos="9936"/>
        </w:tabs>
      </w:pPr>
      <w:r>
        <w:tab/>
      </w:r>
      <w:r>
        <w:rPr>
          <w:u w:val="single"/>
        </w:rPr>
        <w:t xml:space="preserve">$61,739,000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t>((</w:t>
      </w:r>
      <w:r>
        <w:rPr>
          <w:strike/>
        </w:rPr>
        <w:t xml:space="preserve">$424,000</w:t>
      </w:r>
      <w:r>
        <w:t>))</w:t>
      </w:r>
    </w:p>
    <w:p>
      <w:pPr>
        <w:spacing w:before="0" w:after="0" w:line="408" w:lineRule="exact"/>
        <w:ind w:left="0" w:right="0" w:firstLine="0"/>
        <w:jc w:val="left"/>
        <w:tabs>
          <w:tab w:val="right" w:leader="none" w:pos="9936"/>
        </w:tabs>
      </w:pPr>
      <w:r>
        <w:tab/>
      </w:r>
      <w:r>
        <w:rPr>
          <w:u w:val="single"/>
        </w:rPr>
        <w:t xml:space="preserve">$425,000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$11,500,000</w:t>
      </w:r>
      <w:r>
        <w:t>))</w:t>
      </w:r>
    </w:p>
    <w:p>
      <w:pPr>
        <w:spacing w:before="0" w:after="0" w:line="408" w:lineRule="exact"/>
        <w:ind w:left="0" w:right="0" w:firstLine="0"/>
        <w:jc w:val="left"/>
        <w:tabs>
          <w:tab w:val="right" w:leader="none" w:pos="9936"/>
        </w:tabs>
      </w:pPr>
      <w:r>
        <w:tab/>
      </w:r>
      <w:r>
        <w:rPr>
          <w:u w:val="single"/>
        </w:rPr>
        <w:t xml:space="preserve">$11,627,000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$2,975,000</w:t>
      </w:r>
      <w:r>
        <w:t>))</w:t>
      </w:r>
    </w:p>
    <w:p>
      <w:pPr>
        <w:spacing w:before="0" w:after="0" w:line="408" w:lineRule="exact"/>
        <w:ind w:left="0" w:right="0" w:firstLine="0"/>
        <w:jc w:val="left"/>
        <w:tabs>
          <w:tab w:val="right" w:leader="none" w:pos="9936"/>
        </w:tabs>
      </w:pPr>
      <w:r>
        <w:tab/>
      </w:r>
      <w:r>
        <w:rPr>
          <w:u w:val="single"/>
        </w:rPr>
        <w:t xml:space="preserve">$2,997,000</w:t>
      </w:r>
    </w:p>
    <w:p>
      <w:pPr>
        <w:spacing w:before="0" w:after="0" w:line="408" w:lineRule="exact"/>
        <w:ind w:left="0" w:right="0" w:firstLine="0"/>
        <w:jc w:val="left"/>
        <w:tabs>
          <w:tab w:val="right" w:leader="dot" w:pos="9936"/>
        </w:tabs>
      </w:pPr>
      <w:r>
        <w:rPr>
          <w:u w:val="single"/>
        </w:rPr>
        <w:t xml:space="preserve">Disaster Response Account</w:t>
      </w:r>
      <w:r>
        <w:rPr>
          <w:rFonts w:ascii="Times New Roman" w:hAnsi="Times New Roman"/>
          <w:u w:val="single"/>
        </w:rPr>
        <w:t xml:space="preserve">—</w:t>
      </w:r>
      <w:r>
        <w:rPr>
          <w:u w:val="single"/>
        </w:rPr>
        <w:t xml:space="preserve">State Appropriation</w:t>
      </w:r>
      <w:r>
        <w:tab/>
      </w:r>
      <w:r>
        <w:rPr>
          <w:u w:val="single"/>
        </w:rPr>
        <w:t xml:space="preserve">$642,000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t>((</w:t>
      </w:r>
      <w:r>
        <w:rPr>
          <w:strike/>
        </w:rPr>
        <w:t xml:space="preserve">$2,723,000</w:t>
      </w:r>
      <w:r>
        <w:t>))</w:t>
      </w:r>
    </w:p>
    <w:p>
      <w:pPr>
        <w:spacing w:before="0" w:after="0" w:line="408" w:lineRule="exact"/>
        <w:ind w:left="0" w:right="0" w:firstLine="0"/>
        <w:jc w:val="left"/>
        <w:tabs>
          <w:tab w:val="right" w:leader="none" w:pos="9936"/>
        </w:tabs>
      </w:pPr>
      <w:r>
        <w:tab/>
      </w:r>
      <w:r>
        <w:rPr>
          <w:u w:val="single"/>
        </w:rPr>
        <w:t xml:space="preserve">$2,738,000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$849,000</w:t>
      </w:r>
      <w:r>
        <w:t>))</w:t>
      </w:r>
    </w:p>
    <w:p>
      <w:pPr>
        <w:spacing w:before="0" w:after="0" w:line="408" w:lineRule="exact"/>
        <w:ind w:left="0" w:right="0" w:firstLine="0"/>
        <w:jc w:val="left"/>
        <w:tabs>
          <w:tab w:val="right" w:leader="none" w:pos="9936"/>
        </w:tabs>
      </w:pPr>
      <w:r>
        <w:tab/>
      </w:r>
      <w:r>
        <w:rPr>
          <w:u w:val="single"/>
        </w:rPr>
        <w:t xml:space="preserve">$850,000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$219,000</w:t>
      </w:r>
    </w:p>
    <w:p>
      <w:pPr>
        <w:spacing w:before="0" w:after="0" w:line="408" w:lineRule="exact"/>
        <w:ind w:left="0" w:right="0" w:firstLine="0"/>
        <w:jc w:val="left"/>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$775,000</w:t>
      </w:r>
      <w:r>
        <w:t>))</w:t>
      </w:r>
    </w:p>
    <w:p>
      <w:pPr>
        <w:spacing w:before="0" w:after="0" w:line="408" w:lineRule="exact"/>
        <w:ind w:left="0" w:right="0" w:firstLine="0"/>
        <w:jc w:val="left"/>
        <w:tabs>
          <w:tab w:val="right" w:leader="none" w:pos="9936"/>
        </w:tabs>
      </w:pPr>
      <w:r>
        <w:tab/>
      </w:r>
      <w:r>
        <w:rPr>
          <w:u w:val="single"/>
        </w:rPr>
        <w:t xml:space="preserve">$778,000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$111,251,000</w:t>
      </w:r>
      <w:r>
        <w:t>))</w:t>
      </w:r>
    </w:p>
    <w:p>
      <w:pPr>
        <w:spacing w:before="0" w:after="0" w:line="408" w:lineRule="exact"/>
        <w:ind w:left="0" w:right="0" w:firstLine="0"/>
        <w:jc w:val="left"/>
        <w:tabs>
          <w:tab w:val="right" w:leader="none" w:pos="9936"/>
        </w:tabs>
      </w:pPr>
      <w:r>
        <w:tab/>
      </w:r>
      <w:r>
        <w:rPr>
          <w:u w:val="single"/>
        </w:rPr>
        <w:t xml:space="preserve">$117,456,000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t>((</w:t>
      </w:r>
      <w:r>
        <w:rPr>
          <w:strike/>
        </w:rPr>
        <w:t xml:space="preserve">$300,000</w:t>
      </w:r>
      <w:r>
        <w:t>))</w:t>
      </w:r>
    </w:p>
    <w:p>
      <w:pPr>
        <w:spacing w:before="0" w:after="0" w:line="408" w:lineRule="exact"/>
        <w:ind w:left="0" w:right="0" w:firstLine="0"/>
        <w:jc w:val="left"/>
        <w:tabs>
          <w:tab w:val="right" w:leader="none" w:pos="9936"/>
        </w:tabs>
      </w:pPr>
      <w:r>
        <w:tab/>
      </w:r>
      <w:r>
        <w:rPr>
          <w:u w:val="single"/>
        </w:rPr>
        <w:t xml:space="preserve">$313,000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$3,517,000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$359,000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t>((</w:t>
      </w:r>
      <w:r>
        <w:rPr>
          <w:strike/>
        </w:rPr>
        <w:t xml:space="preserve">$668,000</w:t>
      </w:r>
      <w:r>
        <w:t>))</w:t>
      </w:r>
    </w:p>
    <w:p>
      <w:pPr>
        <w:spacing w:before="0" w:after="0" w:line="408" w:lineRule="exact"/>
        <w:ind w:left="0" w:right="0" w:firstLine="0"/>
        <w:jc w:val="left"/>
        <w:tabs>
          <w:tab w:val="right" w:leader="none" w:pos="9936"/>
        </w:tabs>
      </w:pPr>
      <w:r>
        <w:tab/>
      </w:r>
      <w:r>
        <w:rPr>
          <w:u w:val="single"/>
        </w:rPr>
        <w:t xml:space="preserve">$669,000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$2,814,000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$1,069,000</w:t>
      </w:r>
      <w:r>
        <w:t>))</w:t>
      </w:r>
    </w:p>
    <w:p>
      <w:pPr>
        <w:spacing w:before="0" w:after="0" w:line="408" w:lineRule="exact"/>
        <w:ind w:left="0" w:right="0" w:firstLine="0"/>
        <w:jc w:val="left"/>
        <w:tabs>
          <w:tab w:val="right" w:leader="none" w:pos="9936"/>
        </w:tabs>
      </w:pPr>
      <w:r>
        <w:tab/>
      </w:r>
      <w:r>
        <w:rPr>
          <w:u w:val="single"/>
        </w:rPr>
        <w:t xml:space="preserve">$1,075,000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t>((</w:t>
      </w:r>
      <w:r>
        <w:rPr>
          <w:strike/>
        </w:rPr>
        <w:t xml:space="preserve">$778,000</w:t>
      </w:r>
      <w:r>
        <w:t>))</w:t>
      </w:r>
    </w:p>
    <w:p>
      <w:pPr>
        <w:spacing w:before="0" w:after="0" w:line="408" w:lineRule="exact"/>
        <w:ind w:left="0" w:right="0" w:firstLine="0"/>
        <w:jc w:val="left"/>
        <w:tabs>
          <w:tab w:val="right" w:leader="none" w:pos="9936"/>
        </w:tabs>
      </w:pPr>
      <w:r>
        <w:tab/>
      </w:r>
      <w:r>
        <w:rPr>
          <w:u w:val="single"/>
        </w:rPr>
        <w:t xml:space="preserve">$779,000</w:t>
      </w:r>
    </w:p>
    <w:p>
      <w:pPr>
        <w:tabs>
          <w:tab w:val="right" w:leader="dot" w:pos="9936"/>
        </w:tabs>
        <w:ind w:left="0" w:right="0" w:firstLine="1440"/>
      </w:pPr>
      <w:r>
        <w:rPr/>
        <w:t xml:space="preserve">TOTAL APPROPRIATION</w:t>
      </w:r>
      <w:r>
        <w:tab/>
      </w:r>
      <w:r>
        <w:rPr>
          <w:strike/>
        </w:rPr>
        <w:t xml:space="preserve">$394,359,000</w:t>
      </w:r>
    </w:p>
    <w:p>
      <w:pPr>
        <w:tabs>
          <w:tab w:val="right" w:leader="none" w:pos="9936"/>
        </w:tabs>
        <w:ind w:left="0" w:right="0" w:firstLine="1440"/>
      </w:pPr>
      <w:r>
        <w:tab/>
      </w:r>
      <w:r>
        <w:rPr>
          <w:u w:val="single"/>
        </w:rPr>
        <w:t xml:space="preserve">$405,488,000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$344,000 of the general fund</w:t>
      </w:r>
      <w:r>
        <w:rPr>
          <w:rFonts w:ascii="Times New Roman" w:hAnsi="Times New Roman"/>
          <w:strike/>
        </w:rPr>
        <w:t xml:space="preserve">—</w:t>
      </w:r>
      <w:r>
        <w:rPr>
          <w:strike/>
        </w:rPr>
        <w:t xml:space="preserve">state appropriation for fiscal year 2016 and</w:t>
      </w:r>
      <w:r>
        <w:t>))</w:t>
      </w:r>
      <w:r>
        <w:rPr/>
        <w:t xml:space="preserve"> $344,000 of the general fund</w:t>
      </w:r>
      <w:r>
        <w:rPr>
          <w:rFonts w:ascii="Times New Roman" w:hAnsi="Times New Roman"/>
        </w:rPr>
        <w:t xml:space="preserve">—</w:t>
      </w:r>
      <w:r>
        <w:rPr/>
        <w:t xml:space="preserve">state appropriation for fiscal year 2017 </w:t>
      </w:r>
      <w:r>
        <w:t>((</w:t>
      </w:r>
      <w:r>
        <w:rPr>
          <w:strike/>
        </w:rPr>
        <w:t xml:space="preserve">are</w:t>
      </w:r>
      <w:r>
        <w:t>))</w:t>
      </w:r>
      <w:r>
        <w:rPr/>
        <w:t xml:space="preserve"> </w:t>
      </w:r>
      <w:r>
        <w:rPr>
          <w:u w:val="single"/>
        </w:rPr>
        <w:t xml:space="preserve">is</w:t>
      </w:r>
      <w:r>
        <w:rPr/>
        <w:t xml:space="preserve"> provided solely to pay for emergency fire suppression costs. </w:t>
      </w:r>
      <w:r>
        <w:t>((</w:t>
      </w:r>
      <w:r>
        <w:rPr>
          <w:strike/>
        </w:rPr>
        <w:t xml:space="preserve">These amounts</w:t>
      </w:r>
      <w:r>
        <w:t>))</w:t>
      </w:r>
      <w:r>
        <w:rPr/>
        <w:t xml:space="preserve"> </w:t>
      </w:r>
      <w:r>
        <w:rPr>
          <w:u w:val="single"/>
        </w:rPr>
        <w:t xml:space="preserve">This amount</w:t>
      </w:r>
      <w:r>
        <w:rPr/>
        <w:t xml:space="preserve"> may not be used to fund agency indirect and administrative expenses.</w:t>
      </w:r>
    </w:p>
    <w:p>
      <w:pPr>
        <w:spacing w:before="0" w:after="0" w:line="408" w:lineRule="exact"/>
        <w:ind w:left="0" w:right="0" w:firstLine="576"/>
        <w:jc w:val="left"/>
      </w:pPr>
      <w:r>
        <w:rPr/>
        <w:t xml:space="preserve">(2) $596,000 of the general fund</w:t>
      </w:r>
      <w:r>
        <w:rPr>
          <w:rFonts w:ascii="Times New Roman" w:hAnsi="Times New Roman"/>
        </w:rPr>
        <w:t xml:space="preserve">—</w:t>
      </w:r>
      <w:r>
        <w:rPr/>
        <w:t xml:space="preserve">state appropriation for fiscal year 2016 and $596,000 of the general fund</w:t>
      </w:r>
      <w:r>
        <w:rPr>
          <w:rFonts w:ascii="Times New Roman" w:hAnsi="Times New Roman"/>
        </w:rPr>
        <w:t xml:space="preserve">—</w:t>
      </w:r>
      <w:r>
        <w:rPr/>
        <w:t xml:space="preserve">state appropriation for fiscal year 2017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$300,000 of the aquatic lands enhancement account</w:t>
      </w:r>
      <w:r>
        <w:rPr>
          <w:rFonts w:ascii="Times New Roman" w:hAnsi="Times New Roman"/>
        </w:rPr>
        <w:t xml:space="preserve">—</w:t>
      </w:r>
      <w:r>
        <w:rPr/>
        <w:t xml:space="preserve">state appropriation is provided solely for the aquatic invasive species and ballast water programs to address voluntary compliance and watercraft check stations and develop recommendations for future funding and the transition to new federal ballast water regulations. These recommendations shall be provided to the governor and legislature by June 1, 2016.</w:t>
      </w:r>
    </w:p>
    <w:p>
      <w:pPr>
        <w:spacing w:before="0" w:after="0" w:line="408" w:lineRule="exact"/>
        <w:ind w:left="0" w:right="0" w:firstLine="576"/>
        <w:jc w:val="left"/>
      </w:pPr>
      <w:r>
        <w:rPr/>
        <w:t xml:space="preserve">(4) Prior to submitting its 2017-2019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2016 and $400,000 of the general fund</w:t>
      </w:r>
      <w:r>
        <w:rPr>
          <w:rFonts w:ascii="Times New Roman" w:hAnsi="Times New Roman"/>
        </w:rPr>
        <w:t xml:space="preserve">—</w:t>
      </w:r>
      <w:r>
        <w:rPr/>
        <w:t xml:space="preserve">state appropriation for fiscal year 2017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Within the amounts appropriated in this section, the department shall conduct a stakeholder process with the department of ecology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(8) The department shall maintain a working capital reserve in the nonrestricted portion of the state wildlife account of no more than five percent of projected expenses in the nonrestricted portion of the account.</w:t>
      </w:r>
    </w:p>
    <w:p>
      <w:pPr>
        <w:spacing w:before="0" w:after="0" w:line="408" w:lineRule="exact"/>
        <w:ind w:left="0" w:right="0" w:firstLine="576"/>
        <w:jc w:val="left"/>
      </w:pPr>
      <w:r>
        <w:rPr/>
        <w:t xml:space="preserve">(9) $72,000 of the oil spill prevention account</w:t>
      </w:r>
      <w:r>
        <w:rPr>
          <w:rFonts w:ascii="Times New Roman" w:hAnsi="Times New Roman"/>
        </w:rPr>
        <w:t xml:space="preserve">—</w:t>
      </w:r>
      <w:r>
        <w:rPr/>
        <w:t xml:space="preserve">state appropriation is provided solely for implementation of chapter 274, Laws of 2015 (ESHB 1449).</w:t>
      </w:r>
    </w:p>
    <w:p>
      <w:pPr>
        <w:spacing w:before="0" w:after="0" w:line="408" w:lineRule="exact"/>
        <w:ind w:left="0" w:right="0" w:firstLine="576"/>
        <w:jc w:val="left"/>
      </w:pPr>
      <w:r>
        <w:rPr/>
        <w:t xml:space="preserve">(10) $352,000 of the general fund</w:t>
      </w:r>
      <w:r>
        <w:rPr>
          <w:rFonts w:ascii="Times New Roman" w:hAnsi="Times New Roman"/>
        </w:rPr>
        <w:t xml:space="preserve">—</w:t>
      </w:r>
      <w:r>
        <w:rPr/>
        <w:t xml:space="preserve">state appropriation for fiscal year 2016 and $351,000 of the general fund</w:t>
      </w:r>
      <w:r>
        <w:rPr>
          <w:rFonts w:ascii="Times New Roman" w:hAnsi="Times New Roman"/>
        </w:rPr>
        <w:t xml:space="preserve">—</w:t>
      </w:r>
      <w:r>
        <w:rPr/>
        <w:t xml:space="preserve">state appropriation for fiscal year 2017 are provided solely for the implementation of chapter 191, Laws of 2015 (SSB 5166).</w:t>
      </w:r>
    </w:p>
    <w:p>
      <w:pPr>
        <w:spacing w:before="0" w:after="0" w:line="408" w:lineRule="exact"/>
        <w:ind w:left="0" w:right="0" w:firstLine="576"/>
        <w:jc w:val="left"/>
      </w:pPr>
      <w:r>
        <w:rPr>
          <w:u w:val="single"/>
        </w:rPr>
        <w:t xml:space="preserve">(11) $642,000 of the disaster response account</w:t>
      </w:r>
      <w:r>
        <w:rPr>
          <w:rFonts w:ascii="Times New Roman" w:hAnsi="Times New Roman"/>
          <w:u w:val="single"/>
        </w:rPr>
        <w:t xml:space="preserve">—</w:t>
      </w:r>
      <w:r>
        <w:rPr>
          <w:u w:val="single"/>
        </w:rPr>
        <w:t xml:space="preserve">state appropriation is provided solely for wildland fire restoration activities on state wildlife areas.</w:t>
      </w:r>
    </w:p>
    <w:p>
      <w:pPr>
        <w:spacing w:before="0" w:after="0" w:line="408" w:lineRule="exact"/>
        <w:ind w:left="0" w:right="0" w:firstLine="576"/>
        <w:jc w:val="left"/>
      </w:pPr>
      <w:r>
        <w:rPr>
          <w:u w:val="single"/>
        </w:rPr>
        <w:t xml:space="preserve">(12) $100,000 of the general fund</w:t>
      </w:r>
      <w:r>
        <w:rPr>
          <w:rFonts w:ascii="Times New Roman" w:hAnsi="Times New Roman"/>
          <w:u w:val="single"/>
        </w:rPr>
        <w:t xml:space="preserve">—</w:t>
      </w:r>
      <w:r>
        <w:rPr>
          <w:u w:val="single"/>
        </w:rPr>
        <w:t xml:space="preserve">state appropriation for fiscal year 2016 and $375,000 of the general fund</w:t>
      </w:r>
      <w:r>
        <w:rPr>
          <w:rFonts w:ascii="Times New Roman" w:hAnsi="Times New Roman"/>
          <w:u w:val="single"/>
        </w:rPr>
        <w:t xml:space="preserve">—</w:t>
      </w:r>
      <w:r>
        <w:rPr>
          <w:u w:val="single"/>
        </w:rPr>
        <w:t xml:space="preserve">state appropriation for fiscal year 2017 are provided solely for the department to establish a work unit to engage and empower diverse stakeholders in decisions about fish and wildlife.</w:t>
      </w:r>
    </w:p>
    <w:p>
      <w:pPr>
        <w:spacing w:before="0" w:after="0" w:line="408" w:lineRule="exact"/>
        <w:ind w:left="0" w:right="0" w:firstLine="576"/>
        <w:jc w:val="left"/>
      </w:pPr>
      <w:r>
        <w:rPr>
          <w:u w:val="single"/>
        </w:rPr>
        <w:t xml:space="preserve">(13) $300,000 of the general fund</w:t>
      </w:r>
      <w:r>
        <w:rPr>
          <w:rFonts w:ascii="Times New Roman" w:hAnsi="Times New Roman"/>
          <w:u w:val="single"/>
        </w:rPr>
        <w:t xml:space="preserve">—</w:t>
      </w:r>
      <w:r>
        <w:rPr>
          <w:u w:val="single"/>
        </w:rPr>
        <w:t xml:space="preserve">state appropriation for fiscal year 2017 is provided solely to fund cost share partnerships between the department and landowners via livestock damage prevention cooperative agreements. The agreements are part of the department's efforts to help landowners implement measures to reduce the potential for wolf-livestock conflict.</w:t>
      </w:r>
    </w:p>
    <w:p>
      <w:pPr>
        <w:spacing w:before="0" w:after="0" w:line="408" w:lineRule="exact"/>
        <w:ind w:left="0" w:right="0" w:firstLine="576"/>
        <w:jc w:val="left"/>
      </w:pPr>
      <w:r>
        <w:rPr>
          <w:u w:val="single"/>
        </w:rPr>
        <w:t xml:space="preserve">(14) $25,000 of the general fund</w:t>
      </w:r>
      <w:r>
        <w:rPr>
          <w:rFonts w:ascii="Times New Roman" w:hAnsi="Times New Roman"/>
          <w:u w:val="single"/>
        </w:rPr>
        <w:t xml:space="preserve">—</w:t>
      </w:r>
      <w:r>
        <w:rPr>
          <w:u w:val="single"/>
        </w:rPr>
        <w:t xml:space="preserve">state appropriation for fiscal year 2017 is provided solely to pay claims for confirmed cougar depredations on livestock.</w:t>
      </w:r>
    </w:p>
    <w:p>
      <w:pPr>
        <w:spacing w:before="0" w:after="0" w:line="408" w:lineRule="exact"/>
        <w:ind w:left="0" w:right="0" w:firstLine="576"/>
        <w:jc w:val="left"/>
      </w:pPr>
      <w:r>
        <w:rPr>
          <w:u w:val="single"/>
        </w:rPr>
        <w:t xml:space="preserve">(15) $225,000 of the general fund</w:t>
      </w:r>
      <w:r>
        <w:rPr>
          <w:rFonts w:ascii="Times New Roman" w:hAnsi="Times New Roman"/>
          <w:u w:val="single"/>
        </w:rPr>
        <w:t xml:space="preserve">—</w:t>
      </w:r>
      <w:r>
        <w:rPr>
          <w:u w:val="single"/>
        </w:rPr>
        <w:t xml:space="preserve">state appropriation for fiscal year 2017 is provided solely for operations at Naselle Hatchery. Any increase in hatchery fish production is contingent upon hatchery reform broodstock standards being met and state fisheries being managed to conserve wild fish populations.</w:t>
      </w:r>
    </w:p>
    <w:p>
      <w:pPr>
        <w:spacing w:before="0" w:after="0" w:line="408" w:lineRule="exact"/>
        <w:ind w:left="0" w:right="0" w:firstLine="576"/>
        <w:jc w:val="left"/>
      </w:pPr>
      <w:r>
        <w:rPr>
          <w:u w:val="single"/>
        </w:rPr>
        <w:t xml:space="preserve">(16) $25,000 of the general fund</w:t>
      </w:r>
      <w:r>
        <w:rPr>
          <w:rFonts w:ascii="Times New Roman" w:hAnsi="Times New Roman"/>
          <w:u w:val="single"/>
        </w:rPr>
        <w:t xml:space="preserve">—</w:t>
      </w:r>
      <w:r>
        <w:rPr>
          <w:u w:val="single"/>
        </w:rPr>
        <w:t xml:space="preserve">state appropriation for fiscal year 2016 and $25,000 of the general fund</w:t>
      </w:r>
      <w:r>
        <w:rPr>
          <w:rFonts w:ascii="Times New Roman" w:hAnsi="Times New Roman"/>
          <w:u w:val="single"/>
        </w:rPr>
        <w:t xml:space="preserve">—</w:t>
      </w:r>
      <w:r>
        <w:rPr>
          <w:u w:val="single"/>
        </w:rPr>
        <w:t xml:space="preserve">state appropriation for fiscal year 2017 are provided solely to the Northwest straits commission for assistance in conducting and evaluating the forage fish surveys in Puget Sound.</w:t>
      </w:r>
    </w:p>
    <w:p>
      <w:pPr>
        <w:spacing w:before="0" w:after="0" w:line="408" w:lineRule="exact"/>
        <w:ind w:left="0" w:right="0" w:firstLine="576"/>
        <w:jc w:val="left"/>
      </w:pPr>
      <w:r>
        <w:rPr>
          <w:u w:val="single"/>
        </w:rPr>
        <w:t xml:space="preserve">(17) $100,000 of the state wildlife account</w:t>
      </w:r>
      <w:r>
        <w:rPr>
          <w:rFonts w:ascii="Times New Roman" w:hAnsi="Times New Roman"/>
          <w:u w:val="single"/>
        </w:rPr>
        <w:t xml:space="preserve">—</w:t>
      </w:r>
      <w:r>
        <w:rPr>
          <w:u w:val="single"/>
        </w:rPr>
        <w:t xml:space="preserve">state appropriation is provided solely for ongoing department efforts to address elk hoof disease including monitoring prevalence in affected areas, evaluating survival of affected elk, and assessing management options in affected areas.</w:t>
      </w:r>
    </w:p>
    <w:p>
      <w:pPr>
        <w:spacing w:before="0" w:after="0" w:line="408" w:lineRule="exact"/>
        <w:ind w:left="0" w:right="0" w:firstLine="576"/>
        <w:jc w:val="left"/>
      </w:pPr>
      <w:r>
        <w:rPr>
          <w:u w:val="single"/>
        </w:rPr>
        <w:t xml:space="preserve">(18) The governor shall convene a government-to-government meeting between the department and federally recognized Indian tribes to discuss and develop a protocol regarding enforcement actions related to hunting activities by tribal members on lands where the member's tribe has a treaty or other federally recognized right to hunt.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308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$51,961,000</w:t>
      </w:r>
      <w:r>
        <w:t>))</w:t>
      </w:r>
    </w:p>
    <w:p>
      <w:pPr>
        <w:spacing w:before="0" w:after="0" w:line="408" w:lineRule="exact"/>
        <w:ind w:left="0" w:right="0" w:firstLine="0"/>
        <w:jc w:val="left"/>
        <w:tabs>
          <w:tab w:val="right" w:leader="none" w:pos="9936"/>
        </w:tabs>
      </w:pPr>
      <w:r>
        <w:tab/>
      </w:r>
      <w:r>
        <w:rPr>
          <w:u w:val="single"/>
        </w:rPr>
        <w:t xml:space="preserve">$30,402,000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$54,771,000</w:t>
      </w:r>
      <w:r>
        <w:t>))</w:t>
      </w:r>
    </w:p>
    <w:p>
      <w:pPr>
        <w:spacing w:before="0" w:after="0" w:line="408" w:lineRule="exact"/>
        <w:ind w:left="0" w:right="0" w:firstLine="0"/>
        <w:jc w:val="left"/>
        <w:tabs>
          <w:tab w:val="right" w:leader="none" w:pos="9936"/>
        </w:tabs>
      </w:pPr>
      <w:r>
        <w:tab/>
      </w:r>
      <w:r>
        <w:rPr>
          <w:u w:val="single"/>
        </w:rPr>
        <w:t xml:space="preserve">$49,478,000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$27,133,000</w:t>
      </w:r>
      <w:r>
        <w:t>))</w:t>
      </w:r>
    </w:p>
    <w:p>
      <w:pPr>
        <w:spacing w:before="0" w:after="0" w:line="408" w:lineRule="exact"/>
        <w:ind w:left="0" w:right="0" w:firstLine="0"/>
        <w:jc w:val="left"/>
        <w:tabs>
          <w:tab w:val="right" w:leader="none" w:pos="9936"/>
        </w:tabs>
      </w:pPr>
      <w:r>
        <w:tab/>
      </w:r>
      <w:r>
        <w:rPr>
          <w:u w:val="single"/>
        </w:rPr>
        <w:t xml:space="preserve">$30,079,000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t>((</w:t>
      </w:r>
      <w:r>
        <w:rPr>
          <w:strike/>
        </w:rPr>
        <w:t xml:space="preserve">$53,463,000</w:t>
      </w:r>
      <w:r>
        <w:t>))</w:t>
      </w:r>
    </w:p>
    <w:p>
      <w:pPr>
        <w:spacing w:before="0" w:after="0" w:line="408" w:lineRule="exact"/>
        <w:ind w:left="0" w:right="0" w:firstLine="0"/>
        <w:jc w:val="left"/>
        <w:tabs>
          <w:tab w:val="right" w:leader="none" w:pos="9936"/>
        </w:tabs>
      </w:pPr>
      <w:r>
        <w:tab/>
      </w:r>
      <w:r>
        <w:rPr>
          <w:u w:val="single"/>
        </w:rPr>
        <w:t xml:space="preserve">$53,786,000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$4,806,000</w:t>
      </w:r>
      <w:r>
        <w:t>))</w:t>
      </w:r>
    </w:p>
    <w:p>
      <w:pPr>
        <w:spacing w:before="0" w:after="0" w:line="408" w:lineRule="exact"/>
        <w:ind w:left="0" w:right="0" w:firstLine="0"/>
        <w:jc w:val="left"/>
        <w:tabs>
          <w:tab w:val="right" w:leader="none" w:pos="9936"/>
        </w:tabs>
      </w:pPr>
      <w:r>
        <w:tab/>
      </w:r>
      <w:r>
        <w:rPr>
          <w:u w:val="single"/>
        </w:rPr>
        <w:t xml:space="preserve">$6,655,000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t>((</w:t>
      </w:r>
      <w:r>
        <w:rPr>
          <w:strike/>
        </w:rPr>
        <w:t xml:space="preserve">$1,496,000</w:t>
      </w:r>
      <w:r>
        <w:t>))</w:t>
      </w:r>
    </w:p>
    <w:p>
      <w:pPr>
        <w:spacing w:before="0" w:after="0" w:line="408" w:lineRule="exact"/>
        <w:ind w:left="0" w:right="0" w:firstLine="0"/>
        <w:jc w:val="left"/>
        <w:tabs>
          <w:tab w:val="right" w:leader="none" w:pos="9936"/>
        </w:tabs>
      </w:pPr>
      <w:r>
        <w:tab/>
      </w:r>
      <w:r>
        <w:rPr>
          <w:u w:val="single"/>
        </w:rPr>
        <w:t xml:space="preserve">$4,502,000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$8,711,000</w:t>
      </w:r>
      <w:r>
        <w:t>))</w:t>
      </w:r>
    </w:p>
    <w:p>
      <w:pPr>
        <w:spacing w:before="0" w:after="0" w:line="408" w:lineRule="exact"/>
        <w:ind w:left="0" w:right="0" w:firstLine="0"/>
        <w:jc w:val="left"/>
        <w:tabs>
          <w:tab w:val="right" w:leader="none" w:pos="9936"/>
        </w:tabs>
      </w:pPr>
      <w:r>
        <w:tab/>
      </w:r>
      <w:r>
        <w:rPr>
          <w:u w:val="single"/>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$113,223,000</w:t>
      </w:r>
      <w:r>
        <w:t>))</w:t>
      </w:r>
    </w:p>
    <w:p>
      <w:pPr>
        <w:spacing w:before="0" w:after="0" w:line="408" w:lineRule="exact"/>
        <w:ind w:left="0" w:right="0" w:firstLine="0"/>
        <w:jc w:val="left"/>
        <w:tabs>
          <w:tab w:val="right" w:leader="none" w:pos="9936"/>
        </w:tabs>
      </w:pPr>
      <w:r>
        <w:tab/>
      </w:r>
      <w:r>
        <w:rPr>
          <w:u w:val="single"/>
        </w:rPr>
        <w:t xml:space="preserve">$119,872,000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$3,926,000</w:t>
      </w:r>
      <w:r>
        <w:t>))</w:t>
      </w:r>
    </w:p>
    <w:p>
      <w:pPr>
        <w:spacing w:before="0" w:after="0" w:line="408" w:lineRule="exact"/>
        <w:ind w:left="0" w:right="0" w:firstLine="0"/>
        <w:jc w:val="left"/>
        <w:tabs>
          <w:tab w:val="right" w:leader="none" w:pos="9936"/>
        </w:tabs>
      </w:pPr>
      <w:r>
        <w:tab/>
      </w:r>
      <w:r>
        <w:rPr>
          <w:u w:val="single"/>
        </w:rPr>
        <w:t xml:space="preserve">$3,960,000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$16,601,000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t>((</w:t>
      </w:r>
      <w:r>
        <w:rPr>
          <w:strike/>
        </w:rPr>
        <w:t xml:space="preserve">$9,011,000</w:t>
      </w:r>
      <w:r>
        <w:t>))</w:t>
      </w:r>
    </w:p>
    <w:p>
      <w:pPr>
        <w:spacing w:before="0" w:after="0" w:line="408" w:lineRule="exact"/>
        <w:ind w:left="0" w:right="0" w:firstLine="0"/>
        <w:jc w:val="left"/>
        <w:tabs>
          <w:tab w:val="right" w:leader="none" w:pos="9936"/>
        </w:tabs>
      </w:pPr>
      <w:r>
        <w:tab/>
      </w:r>
      <w:r>
        <w:rPr>
          <w:u w:val="single"/>
        </w:rPr>
        <w:t xml:space="preserve">$10,129,000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$401,000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$925,000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$5,438,000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$1,763,000</w:t>
      </w:r>
      <w:r>
        <w:t>))</w:t>
      </w:r>
    </w:p>
    <w:p>
      <w:pPr>
        <w:spacing w:before="0" w:after="0" w:line="408" w:lineRule="exact"/>
        <w:ind w:left="0" w:right="0" w:firstLine="0"/>
        <w:jc w:val="left"/>
        <w:tabs>
          <w:tab w:val="right" w:leader="none" w:pos="9936"/>
        </w:tabs>
      </w:pPr>
      <w:r>
        <w:tab/>
      </w:r>
      <w:r>
        <w:rPr>
          <w:u w:val="single"/>
        </w:rPr>
        <w:t xml:space="preserve">$1,971,000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$816,000</w:t>
      </w:r>
      <w:r>
        <w:t>))</w:t>
      </w:r>
    </w:p>
    <w:p>
      <w:pPr>
        <w:spacing w:before="0" w:after="0" w:line="408" w:lineRule="exact"/>
        <w:ind w:left="0" w:right="0" w:firstLine="0"/>
        <w:jc w:val="left"/>
        <w:tabs>
          <w:tab w:val="right" w:leader="none" w:pos="9936"/>
        </w:tabs>
      </w:pPr>
      <w:r>
        <w:tab/>
      </w:r>
      <w:r>
        <w:rPr>
          <w:u w:val="single"/>
        </w:rPr>
        <w:t xml:space="preserve">$817,000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$696,000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t>((</w:t>
      </w:r>
      <w:r>
        <w:rPr>
          <w:strike/>
        </w:rPr>
        <w:t xml:space="preserve">$1,930,000</w:t>
      </w:r>
      <w:r>
        <w:t>))</w:t>
      </w:r>
    </w:p>
    <w:p>
      <w:pPr>
        <w:spacing w:before="0" w:after="0" w:line="408" w:lineRule="exact"/>
        <w:ind w:left="0" w:right="0" w:firstLine="0"/>
        <w:jc w:val="left"/>
        <w:tabs>
          <w:tab w:val="right" w:leader="none" w:pos="9936"/>
        </w:tabs>
      </w:pPr>
      <w:r>
        <w:tab/>
      </w:r>
      <w:r>
        <w:rPr>
          <w:u w:val="single"/>
        </w:rPr>
        <w:t xml:space="preserve">$1,931,000</w:t>
      </w:r>
    </w:p>
    <w:p>
      <w:pPr>
        <w:spacing w:before="0" w:after="0" w:line="408" w:lineRule="exact"/>
        <w:ind w:left="0" w:right="0" w:firstLine="0"/>
        <w:jc w:val="left"/>
        <w:tabs>
          <w:tab w:val="right" w:leader="dot" w:pos="9936"/>
        </w:tabs>
      </w:pPr>
      <w:r>
        <w:rPr>
          <w:u w:val="single"/>
        </w:rPr>
        <w:t xml:space="preserve">Community Forest Trust Account</w:t>
      </w:r>
      <w:r>
        <w:rPr>
          <w:rFonts w:ascii="Times New Roman" w:hAnsi="Times New Roman"/>
          <w:u w:val="single"/>
        </w:rPr>
        <w:t xml:space="preserve">—</w:t>
      </w:r>
      <w:r>
        <w:rPr>
          <w:u w:val="single"/>
        </w:rPr>
        <w:t xml:space="preserve">State Appropriation</w:t>
      </w:r>
      <w:r>
        <w:tab/>
      </w:r>
      <w:r>
        <w:rPr>
          <w:u w:val="single"/>
        </w:rPr>
        <w:t xml:space="preserve">$26,000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$2,864,000</w:t>
      </w:r>
      <w:r>
        <w:t>))</w:t>
      </w:r>
    </w:p>
    <w:p>
      <w:pPr>
        <w:spacing w:before="0" w:after="0" w:line="408" w:lineRule="exact"/>
        <w:ind w:left="0" w:right="0" w:firstLine="0"/>
        <w:jc w:val="left"/>
        <w:tabs>
          <w:tab w:val="right" w:leader="none" w:pos="9936"/>
        </w:tabs>
      </w:pPr>
      <w:r>
        <w:tab/>
      </w:r>
      <w:r>
        <w:rPr>
          <w:u w:val="single"/>
        </w:rPr>
        <w:t xml:space="preserve">$2,879,000</w:t>
      </w:r>
    </w:p>
    <w:p>
      <w:pPr>
        <w:tabs>
          <w:tab w:val="right" w:leader="dot" w:pos="9936"/>
        </w:tabs>
        <w:ind w:left="0" w:right="0" w:firstLine="1440"/>
      </w:pPr>
      <w:r>
        <w:rPr/>
        <w:t xml:space="preserve">TOTAL APPROPRIATION</w:t>
      </w:r>
      <w:r>
        <w:tab/>
      </w:r>
      <w:r>
        <w:rPr>
          <w:strike/>
        </w:rPr>
        <w:t xml:space="preserve">$351,743,000</w:t>
      </w:r>
    </w:p>
    <w:p>
      <w:pPr>
        <w:tabs>
          <w:tab w:val="right" w:leader="none" w:pos="9936"/>
        </w:tabs>
        <w:ind w:left="0" w:right="0" w:firstLine="1440"/>
      </w:pPr>
      <w:r>
        <w:tab/>
      </w:r>
      <w:r>
        <w:rPr>
          <w:u w:val="single"/>
        </w:rPr>
        <w:t xml:space="preserve">$352,701,000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w:t>
      </w:r>
      <w:r>
        <w:rPr>
          <w:rFonts w:ascii="Times New Roman" w:hAnsi="Times New Roman"/>
        </w:rPr>
        <w:t xml:space="preserve">—</w:t>
      </w:r>
      <w:r>
        <w:rPr/>
        <w:t xml:space="preserve">state appropriation for fiscal year 2016 and $1,352,000 of the general fund</w:t>
      </w:r>
      <w:r>
        <w:rPr>
          <w:rFonts w:ascii="Times New Roman" w:hAnsi="Times New Roman"/>
        </w:rPr>
        <w:t xml:space="preserve">—</w:t>
      </w:r>
      <w:r>
        <w:rPr/>
        <w:t xml:space="preserve">state appropriation for fiscal year 2017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$21,055,000 of the general fund</w:t>
      </w:r>
      <w:r>
        <w:rPr>
          <w:rFonts w:ascii="Times New Roman" w:hAnsi="Times New Roman"/>
          <w:strike/>
        </w:rPr>
        <w:t xml:space="preserve">—</w:t>
      </w:r>
      <w:r>
        <w:rPr>
          <w:strike/>
        </w:rPr>
        <w:t xml:space="preserve">state appropriation for fiscal year 2016, $21,055,000</w:t>
      </w:r>
      <w:r>
        <w:t>))</w:t>
      </w:r>
      <w:r>
        <w:rPr/>
        <w:t xml:space="preserve"> </w:t>
      </w:r>
      <w:r>
        <w:rPr>
          <w:u w:val="single"/>
        </w:rPr>
        <w:t xml:space="preserve">$15,530,000</w:t>
      </w:r>
      <w:r>
        <w:rPr/>
        <w:t xml:space="preserve"> of the general fund</w:t>
      </w:r>
      <w:r>
        <w:rPr>
          <w:rFonts w:ascii="Times New Roman" w:hAnsi="Times New Roman"/>
        </w:rPr>
        <w:t xml:space="preserve">—</w:t>
      </w:r>
      <w:r>
        <w:rPr/>
        <w:t xml:space="preserve">state appropriation for fiscal year 2017</w:t>
      </w:r>
      <w:r>
        <w:t>((</w:t>
      </w:r>
      <w:r>
        <w:rPr>
          <w:strike/>
        </w:rPr>
        <w:t xml:space="preserve">,</w:t>
      </w:r>
      <w:r>
        <w:t>))</w:t>
      </w:r>
      <w:r>
        <w:rPr/>
        <w:t xml:space="preserve"> and </w:t>
      </w:r>
      <w:r>
        <w:t>((</w:t>
      </w:r>
      <w:r>
        <w:rPr>
          <w:strike/>
        </w:rPr>
        <w:t xml:space="preserve">$5,000,000</w:t>
      </w:r>
      <w:r>
        <w:t>))</w:t>
      </w:r>
      <w:r>
        <w:rPr/>
        <w:t xml:space="preserve"> </w:t>
      </w:r>
      <w:r>
        <w:rPr>
          <w:u w:val="single"/>
        </w:rPr>
        <w:t xml:space="preserve">$10,525,000</w:t>
      </w:r>
      <w:r>
        <w:rPr/>
        <w:t xml:space="preserve"> of the disaster response account</w:t>
      </w:r>
      <w:r>
        <w:rPr>
          <w:rFonts w:ascii="Times New Roman" w:hAnsi="Times New Roman"/>
        </w:rPr>
        <w:t xml:space="preserve">—</w:t>
      </w:r>
      <w:r>
        <w:rPr/>
        <w:t xml:space="preserve">state appropriation are provided solely for emergency fire suppression. The general fund</w:t>
      </w:r>
      <w:r>
        <w:rPr>
          <w:rFonts w:ascii="Times New Roman" w:hAnsi="Times New Roman"/>
        </w:rPr>
        <w:t xml:space="preserve">—</w:t>
      </w:r>
      <w:r>
        <w:rPr/>
        <w:t xml:space="preserve">state appropriation and disaster response account</w:t>
      </w:r>
      <w:r>
        <w:rPr>
          <w:rFonts w:ascii="Times New Roman" w:hAnsi="Times New Roman"/>
        </w:rPr>
        <w:t xml:space="preserve">—</w:t>
      </w:r>
      <w:r>
        <w:rPr/>
        <w:t xml:space="preserve">state appropriation provided in this subsection may not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$925,000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and stakeholder engagement.</w:t>
      </w:r>
    </w:p>
    <w:p>
      <w:pPr>
        <w:spacing w:before="0" w:after="0" w:line="408" w:lineRule="exact"/>
        <w:ind w:left="0" w:right="0" w:firstLine="576"/>
        <w:jc w:val="left"/>
      </w:pPr>
      <w:r>
        <w:rPr/>
        <w:t xml:space="preserve">(5) $440,000 of the state general fund</w:t>
      </w:r>
      <w:r>
        <w:rPr>
          <w:rFonts w:ascii="Times New Roman" w:hAnsi="Times New Roman"/>
        </w:rPr>
        <w:t xml:space="preserve">—</w:t>
      </w:r>
      <w:r>
        <w:rPr/>
        <w:t xml:space="preserve">state appropriation for fiscal year 2016 and $440,000 of the state general fund</w:t>
      </w:r>
      <w:r>
        <w:rPr>
          <w:rFonts w:ascii="Times New Roman" w:hAnsi="Times New Roman"/>
        </w:rPr>
        <w:t xml:space="preserve">—</w:t>
      </w:r>
      <w:r>
        <w:rPr/>
        <w:t xml:space="preserve">state appropriation for fiscal year 2017 are provided solely for forest work crews that support correctional camps and are contingent upon continuing operations of the Naselle youth camp.</w:t>
      </w:r>
    </w:p>
    <w:p>
      <w:pPr>
        <w:spacing w:before="0" w:after="0" w:line="408" w:lineRule="exact"/>
        <w:ind w:left="0" w:right="0" w:firstLine="576"/>
        <w:jc w:val="left"/>
      </w:pPr>
      <w:r>
        <w:rPr/>
        <w:t xml:space="preserve">(6) </w:t>
      </w:r>
      <w:r>
        <w:t>((</w:t>
      </w:r>
      <w:r>
        <w:rPr>
          <w:strike/>
        </w:rPr>
        <w:t xml:space="preserve">$2,947,000</w:t>
      </w:r>
      <w:r>
        <w:t>))</w:t>
      </w:r>
      <w:r>
        <w:rPr/>
        <w:t xml:space="preserve"> </w:t>
      </w:r>
      <w:r>
        <w:rPr>
          <w:u w:val="single"/>
        </w:rPr>
        <w:t xml:space="preserve">$2,390,000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$2,947,000</w:t>
      </w:r>
      <w:r>
        <w:t>))</w:t>
      </w:r>
      <w:r>
        <w:rPr/>
        <w:t xml:space="preserve"> </w:t>
      </w:r>
      <w:r>
        <w:rPr>
          <w:u w:val="single"/>
        </w:rPr>
        <w:t xml:space="preserve">$2,390,000</w:t>
      </w:r>
      <w:r>
        <w:rPr/>
        <w:t xml:space="preserve"> of the general fund</w:t>
      </w:r>
      <w:r>
        <w:rPr>
          <w:rFonts w:ascii="Times New Roman" w:hAnsi="Times New Roman"/>
        </w:rPr>
        <w:t xml:space="preserve">—</w:t>
      </w:r>
      <w:r>
        <w:rPr/>
        <w:t xml:space="preserve">state appropriation for fiscal year 2017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2016.</w:t>
      </w:r>
    </w:p>
    <w:p>
      <w:pPr>
        <w:spacing w:before="0" w:after="0" w:line="408" w:lineRule="exact"/>
        <w:ind w:left="0" w:right="0" w:firstLine="576"/>
        <w:jc w:val="left"/>
      </w:pPr>
      <w:r>
        <w:rPr/>
        <w:t xml:space="preserve">(7) $155,000 of the general fund</w:t>
      </w:r>
      <w:r>
        <w:rPr>
          <w:rFonts w:ascii="Times New Roman" w:hAnsi="Times New Roman"/>
        </w:rPr>
        <w:t xml:space="preserve">—</w:t>
      </w:r>
      <w:r>
        <w:rPr/>
        <w:t xml:space="preserve">state appropriation for fiscal year 2016 and $127,000 of the general fund</w:t>
      </w:r>
      <w:r>
        <w:rPr>
          <w:rFonts w:ascii="Times New Roman" w:hAnsi="Times New Roman"/>
        </w:rPr>
        <w:t xml:space="preserve">—</w:t>
      </w:r>
      <w:r>
        <w:rPr/>
        <w:t xml:space="preserve">state appropriation for fiscal year 2017 are provided solely for ongoing law enforcement, which the department may contract with local law enforcement agencies, and for noxious weed control, forest fire protection assessment, and other </w:t>
      </w:r>
      <w:r>
        <w:t>((</w:t>
      </w:r>
      <w:r>
        <w:rPr>
          <w:strike/>
        </w:rPr>
        <w:t xml:space="preserve">purchased services</w:t>
      </w:r>
      <w:r>
        <w:t>))</w:t>
      </w:r>
      <w:r>
        <w:rPr/>
        <w:t xml:space="preserve"> </w:t>
      </w:r>
      <w:r>
        <w:rPr>
          <w:u w:val="single"/>
        </w:rPr>
        <w:t xml:space="preserve">management costs</w:t>
      </w:r>
      <w:r>
        <w:rPr/>
        <w:t xml:space="preserve"> for the Teanaway community forest as provided in the Teanaway community forest management plan.</w:t>
      </w:r>
    </w:p>
    <w:p>
      <w:pPr>
        <w:spacing w:before="0" w:after="0" w:line="408" w:lineRule="exact"/>
        <w:ind w:left="0" w:right="0" w:firstLine="576"/>
        <w:jc w:val="left"/>
      </w:pPr>
      <w:r>
        <w:rPr/>
        <w:t xml:space="preserve">(8) The department shall maintain working capital reserves in the resource management cost account and the forest development account of no more than five percent of the amounts appropriated in each account.</w:t>
      </w:r>
    </w:p>
    <w:p>
      <w:pPr>
        <w:spacing w:before="0" w:after="0" w:line="408" w:lineRule="exact"/>
        <w:ind w:left="0" w:right="0" w:firstLine="576"/>
        <w:jc w:val="left"/>
      </w:pPr>
      <w:r>
        <w:rPr/>
        <w:t xml:space="preserve">(9) $337,000 of the general fund</w:t>
      </w:r>
      <w:r>
        <w:rPr>
          <w:rFonts w:ascii="Times New Roman" w:hAnsi="Times New Roman"/>
        </w:rPr>
        <w:t xml:space="preserve">—</w:t>
      </w:r>
      <w:r>
        <w:rPr/>
        <w:t xml:space="preserve">state appropriation for fiscal year 2016 and $311,000 of the general fund</w:t>
      </w:r>
      <w:r>
        <w:rPr>
          <w:rFonts w:ascii="Times New Roman" w:hAnsi="Times New Roman"/>
        </w:rPr>
        <w:t xml:space="preserve">—</w:t>
      </w:r>
      <w:r>
        <w:rPr/>
        <w:t xml:space="preserve">state appropriation for fiscal year 2017 are provided solely for implementation of chapter 182, Laws of 2015 (ESHB 2093).</w:t>
      </w:r>
    </w:p>
    <w:p>
      <w:pPr>
        <w:spacing w:before="0" w:after="0" w:line="408" w:lineRule="exact"/>
        <w:ind w:left="0" w:right="0" w:firstLine="576"/>
        <w:jc w:val="left"/>
      </w:pPr>
      <w:r>
        <w:rPr>
          <w:u w:val="single"/>
        </w:rPr>
        <w:t xml:space="preserve">(10) $1,200,000 of the disaster response account</w:t>
      </w:r>
      <w:r>
        <w:rPr>
          <w:rFonts w:ascii="Times New Roman" w:hAnsi="Times New Roman"/>
          <w:u w:val="single"/>
        </w:rPr>
        <w:t xml:space="preserve">—</w:t>
      </w:r>
      <w:r>
        <w:rPr>
          <w:u w:val="single"/>
        </w:rPr>
        <w:t xml:space="preserve">state appropriation is provided solely for joint wildland fire training of department of natural resources, Washington national guard, local fire agency, and tribal firefighters. Of this amount, $200,000 is provided solely to train local fire agencies on the use of firefighting equipment.</w:t>
      </w:r>
    </w:p>
    <w:p>
      <w:pPr>
        <w:spacing w:before="0" w:after="0" w:line="408" w:lineRule="exact"/>
        <w:ind w:left="0" w:right="0" w:firstLine="576"/>
        <w:jc w:val="left"/>
      </w:pPr>
      <w:r>
        <w:rPr>
          <w:u w:val="single"/>
        </w:rPr>
        <w:t xml:space="preserve">(11) $215,000 of the disaster response account</w:t>
      </w:r>
      <w:r>
        <w:rPr>
          <w:rFonts w:ascii="Times New Roman" w:hAnsi="Times New Roman"/>
          <w:u w:val="single"/>
        </w:rPr>
        <w:t xml:space="preserve">—</w:t>
      </w:r>
      <w:r>
        <w:rPr>
          <w:u w:val="single"/>
        </w:rPr>
        <w:t xml:space="preserve">state appropriation is provided solely for the department to develop a twenty-year strategic plan to treat areas of state forest land that have been identified by the department as being in poor health.</w:t>
      </w:r>
    </w:p>
    <w:p>
      <w:pPr>
        <w:spacing w:before="0" w:after="0" w:line="408" w:lineRule="exact"/>
        <w:ind w:left="0" w:right="0" w:firstLine="576"/>
        <w:jc w:val="left"/>
      </w:pPr>
      <w:r>
        <w:rPr>
          <w:u w:val="single"/>
        </w:rPr>
        <w:t xml:space="preserve">(12) $629,000 of the disaster response account</w:t>
      </w:r>
      <w:r>
        <w:rPr>
          <w:rFonts w:ascii="Times New Roman" w:hAnsi="Times New Roman"/>
          <w:u w:val="single"/>
        </w:rPr>
        <w:t xml:space="preserve">—</w:t>
      </w:r>
      <w:r>
        <w:rPr>
          <w:u w:val="single"/>
        </w:rPr>
        <w:t xml:space="preserve">state appropriation is provided solely for the department to update the smoke management plan in consultation with the department of ecology, other relevant state and federal agencies, and relevant stakeholders.</w:t>
      </w:r>
    </w:p>
    <w:p>
      <w:pPr>
        <w:spacing w:before="0" w:after="0" w:line="408" w:lineRule="exact"/>
        <w:ind w:left="0" w:right="0" w:firstLine="576"/>
        <w:jc w:val="left"/>
      </w:pPr>
      <w:r>
        <w:rPr>
          <w:u w:val="single"/>
        </w:rPr>
        <w:t xml:space="preserve">(13) $696,000 of the disaster response account</w:t>
      </w:r>
      <w:r>
        <w:rPr>
          <w:rFonts w:ascii="Times New Roman" w:hAnsi="Times New Roman"/>
          <w:u w:val="single"/>
        </w:rPr>
        <w:t xml:space="preserve">—</w:t>
      </w:r>
      <w:r>
        <w:rPr>
          <w:u w:val="single"/>
        </w:rPr>
        <w:t xml:space="preserve">state appropriation is provided solely to enhance the department's capacity to respond to large wildfires using in-state resources.</w:t>
      </w:r>
    </w:p>
    <w:p>
      <w:pPr>
        <w:spacing w:before="0" w:after="0" w:line="408" w:lineRule="exact"/>
        <w:ind w:left="0" w:right="0" w:firstLine="576"/>
        <w:jc w:val="left"/>
      </w:pPr>
      <w:r>
        <w:rPr>
          <w:u w:val="single"/>
        </w:rPr>
        <w:t xml:space="preserve">(14) $443,000 of the disaster response account</w:t>
      </w:r>
      <w:r>
        <w:rPr>
          <w:rFonts w:ascii="Times New Roman" w:hAnsi="Times New Roman"/>
          <w:u w:val="single"/>
        </w:rPr>
        <w:t xml:space="preserve">—</w:t>
      </w:r>
      <w:r>
        <w:rPr>
          <w:u w:val="single"/>
        </w:rPr>
        <w:t xml:space="preserve">state appropriation is provided solely to enhance capacity for aerial attack of wildfires. Within this amount, the department must develop a pre-certified list of aerial contractors that may be available for fire suppression in fire-prone areas and report the list to the appropriate committees of the legislature by December 1, 2016.</w:t>
      </w:r>
    </w:p>
    <w:p>
      <w:pPr>
        <w:spacing w:before="0" w:after="0" w:line="408" w:lineRule="exact"/>
        <w:ind w:left="0" w:right="0" w:firstLine="576"/>
        <w:jc w:val="left"/>
      </w:pPr>
      <w:r>
        <w:rPr>
          <w:u w:val="single"/>
        </w:rPr>
        <w:t xml:space="preserve">(15) $1,000,000 of the disaster response account</w:t>
      </w:r>
      <w:r>
        <w:rPr>
          <w:rFonts w:ascii="Times New Roman" w:hAnsi="Times New Roman"/>
          <w:u w:val="single"/>
        </w:rPr>
        <w:t xml:space="preserve">—</w:t>
      </w:r>
      <w:r>
        <w:rPr>
          <w:u w:val="single"/>
        </w:rPr>
        <w:t xml:space="preserve">state appropriation is provided solely to provide firefighting equipment to local fire agencies.</w:t>
      </w:r>
    </w:p>
    <w:p>
      <w:pPr>
        <w:spacing w:before="0" w:after="0" w:line="408" w:lineRule="exact"/>
        <w:ind w:left="0" w:right="0" w:firstLine="576"/>
        <w:jc w:val="left"/>
      </w:pPr>
      <w:r>
        <w:rPr>
          <w:u w:val="single"/>
        </w:rPr>
        <w:t xml:space="preserve">(16) $417,000 of the disaster response account</w:t>
      </w:r>
      <w:r>
        <w:rPr>
          <w:rFonts w:ascii="Times New Roman" w:hAnsi="Times New Roman"/>
          <w:u w:val="single"/>
        </w:rPr>
        <w:t xml:space="preserve">—</w:t>
      </w:r>
      <w:r>
        <w:rPr>
          <w:u w:val="single"/>
        </w:rPr>
        <w:t xml:space="preserve">state appropriation is provided solely for wildfire prevention education, community outreach programs, technical assistance to landowners; and to ensure landowner compliance with grant and contract requirements, burn permit conditions, and industrial fire precaution levels.</w:t>
      </w:r>
    </w:p>
    <w:p>
      <w:pPr>
        <w:spacing w:before="0" w:after="0" w:line="408" w:lineRule="exact"/>
        <w:ind w:left="0" w:right="0" w:firstLine="576"/>
        <w:jc w:val="left"/>
      </w:pPr>
      <w:r>
        <w:rPr>
          <w:u w:val="single"/>
        </w:rPr>
        <w:t xml:space="preserve">(17) $569,000 of the disaster response account</w:t>
      </w:r>
      <w:r>
        <w:rPr>
          <w:rFonts w:ascii="Times New Roman" w:hAnsi="Times New Roman"/>
          <w:u w:val="single"/>
        </w:rPr>
        <w:t xml:space="preserve">—</w:t>
      </w:r>
      <w:r>
        <w:rPr>
          <w:u w:val="single"/>
        </w:rPr>
        <w:t xml:space="preserve">state appropriation is provided solely for portable and mobile radios.</w:t>
      </w:r>
    </w:p>
    <w:p>
      <w:pPr>
        <w:spacing w:before="0" w:after="0" w:line="408" w:lineRule="exact"/>
        <w:ind w:left="0" w:right="0" w:firstLine="576"/>
        <w:jc w:val="left"/>
      </w:pPr>
      <w:r>
        <w:rPr>
          <w:u w:val="single"/>
        </w:rPr>
        <w:t xml:space="preserve">(18) $700,000 of the resources management cost account</w:t>
      </w:r>
      <w:r>
        <w:rPr>
          <w:rFonts w:ascii="Times New Roman" w:hAnsi="Times New Roman"/>
          <w:u w:val="single"/>
        </w:rPr>
        <w:t xml:space="preserve">—</w:t>
      </w:r>
      <w:r>
        <w:rPr>
          <w:u w:val="single"/>
        </w:rPr>
        <w:t xml:space="preserve">state appropriation is provided solely for fuel reduction and forest health activities on state lands.</w:t>
      </w:r>
    </w:p>
    <w:p>
      <w:pPr>
        <w:spacing w:before="0" w:after="0" w:line="408" w:lineRule="exact"/>
        <w:ind w:left="0" w:right="0" w:firstLine="576"/>
        <w:jc w:val="left"/>
      </w:pPr>
      <w:r>
        <w:rPr>
          <w:u w:val="single"/>
        </w:rPr>
        <w:t xml:space="preserve">(19) $800,000 of the disaster response account</w:t>
      </w:r>
      <w:r>
        <w:rPr>
          <w:rFonts w:ascii="Times New Roman" w:hAnsi="Times New Roman"/>
          <w:u w:val="single"/>
        </w:rPr>
        <w:t xml:space="preserve">—</w:t>
      </w:r>
      <w:r>
        <w:rPr>
          <w:u w:val="single"/>
        </w:rPr>
        <w:t xml:space="preserve">state appropriation is provided solely for implementation of Engrossed Substitute House Bill No. 2928 (outdoor burning). Of this amount, two percent is provided solely for the department's administrative costs, five percent is provided solely for the department to provide forest health collaboratives for burn technician costs, and ninety-three percent is provided solely for the department to provide forest health collaboratives for implementation of forest resiliency burning. The department shall direct the forest health collaboratives to complete the forest resiliency burning under this subsection by January 1, 2017. If the bill is not enacted by June 30, 2016, the amount provided in this subsection shall lapse.</w:t>
      </w:r>
    </w:p>
    <w:p>
      <w:pPr>
        <w:spacing w:before="0" w:after="0" w:line="408" w:lineRule="exact"/>
        <w:ind w:left="0" w:right="0" w:firstLine="576"/>
        <w:jc w:val="left"/>
      </w:pPr>
      <w:r>
        <w:rPr>
          <w:u w:val="single"/>
        </w:rPr>
        <w:t xml:space="preserve">(20) $100,000 of the disaster response account</w:t>
      </w:r>
      <w:r>
        <w:rPr>
          <w:rFonts w:ascii="Times New Roman" w:hAnsi="Times New Roman"/>
          <w:u w:val="single"/>
        </w:rPr>
        <w:t xml:space="preserve">—</w:t>
      </w:r>
      <w:r>
        <w:rPr>
          <w:u w:val="single"/>
        </w:rPr>
        <w:t xml:space="preserve">state appropriation is provided solely for fuel reduction and creating firebreaks in and around the city of Walla Walla's mill creek watershed.</w:t>
      </w:r>
    </w:p>
    <w:p>
      <w:pPr>
        <w:spacing w:before="0" w:after="0" w:line="408" w:lineRule="exact"/>
        <w:ind w:left="0" w:right="0" w:firstLine="576"/>
        <w:jc w:val="left"/>
      </w:pPr>
      <w:r>
        <w:rPr>
          <w:u w:val="single"/>
        </w:rPr>
        <w:t xml:space="preserve">(21) $5,057 of the disaster response account</w:t>
      </w:r>
      <w:r>
        <w:rPr>
          <w:rFonts w:ascii="Times New Roman" w:hAnsi="Times New Roman"/>
          <w:u w:val="single"/>
        </w:rPr>
        <w:t xml:space="preserve">—</w:t>
      </w:r>
      <w:r>
        <w:rPr>
          <w:u w:val="single"/>
        </w:rPr>
        <w:t xml:space="preserve">state appropriation is provided solely for the Asotin county sheriff's office for the grizzly bear complex fire.</w:t>
      </w:r>
    </w:p>
    <w:p>
      <w:pPr>
        <w:spacing w:before="0" w:after="0" w:line="408" w:lineRule="exact"/>
        <w:ind w:left="0" w:right="0" w:firstLine="576"/>
        <w:jc w:val="left"/>
      </w:pPr>
      <w:r>
        <w:rPr>
          <w:u w:val="single"/>
        </w:rPr>
        <w:t xml:space="preserve">(22) The appropriations provided in this section may not be used for activities related to increasing the amount of land managed by the department as natural area preserves.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309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$16,173,000</w:t>
      </w:r>
      <w:r>
        <w:t>))</w:t>
      </w:r>
    </w:p>
    <w:p>
      <w:pPr>
        <w:spacing w:before="0" w:after="0" w:line="408" w:lineRule="exact"/>
        <w:ind w:left="0" w:right="0" w:firstLine="0"/>
        <w:jc w:val="left"/>
        <w:tabs>
          <w:tab w:val="right" w:leader="none" w:pos="9936"/>
        </w:tabs>
      </w:pPr>
      <w:r>
        <w:tab/>
      </w:r>
      <w:r>
        <w:rPr>
          <w:u w:val="single"/>
        </w:rPr>
        <w:t xml:space="preserve">$16,723,000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$16,069,000</w:t>
      </w:r>
      <w:r>
        <w:t>))</w:t>
      </w:r>
    </w:p>
    <w:p>
      <w:pPr>
        <w:spacing w:before="0" w:after="0" w:line="408" w:lineRule="exact"/>
        <w:ind w:left="0" w:right="0" w:firstLine="0"/>
        <w:jc w:val="left"/>
        <w:tabs>
          <w:tab w:val="right" w:leader="none" w:pos="9936"/>
        </w:tabs>
      </w:pPr>
      <w:r>
        <w:tab/>
      </w:r>
      <w:r>
        <w:rPr>
          <w:u w:val="single"/>
        </w:rPr>
        <w:t xml:space="preserve">$17,411,000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$26,851,000</w:t>
      </w:r>
      <w:r>
        <w:t>))</w:t>
      </w:r>
    </w:p>
    <w:p>
      <w:pPr>
        <w:spacing w:before="0" w:after="0" w:line="408" w:lineRule="exact"/>
        <w:ind w:left="0" w:right="0" w:firstLine="0"/>
        <w:jc w:val="left"/>
        <w:tabs>
          <w:tab w:val="right" w:leader="none" w:pos="9936"/>
        </w:tabs>
      </w:pPr>
      <w:r>
        <w:tab/>
      </w:r>
      <w:r>
        <w:rPr>
          <w:u w:val="single"/>
        </w:rPr>
        <w:t xml:space="preserve">$30,520,000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t>((</w:t>
      </w:r>
      <w:r>
        <w:rPr>
          <w:strike/>
        </w:rPr>
        <w:t xml:space="preserve">$2,884,000</w:t>
      </w:r>
      <w:r>
        <w:t>))</w:t>
      </w:r>
    </w:p>
    <w:p>
      <w:pPr>
        <w:spacing w:before="0" w:after="0" w:line="408" w:lineRule="exact"/>
        <w:ind w:left="0" w:right="0" w:firstLine="0"/>
        <w:jc w:val="left"/>
        <w:tabs>
          <w:tab w:val="right" w:leader="none" w:pos="9936"/>
        </w:tabs>
      </w:pPr>
      <w:r>
        <w:tab/>
      </w:r>
      <w:r>
        <w:rPr>
          <w:u w:val="single"/>
        </w:rPr>
        <w:t xml:space="preserve">$2,896,000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$5,910,000</w:t>
      </w:r>
      <w:r>
        <w:t>))</w:t>
      </w:r>
    </w:p>
    <w:p>
      <w:pPr>
        <w:spacing w:before="0" w:after="0" w:line="408" w:lineRule="exact"/>
        <w:ind w:left="0" w:right="0" w:firstLine="0"/>
        <w:jc w:val="left"/>
        <w:tabs>
          <w:tab w:val="right" w:leader="none" w:pos="9936"/>
        </w:tabs>
      </w:pPr>
      <w:r>
        <w:tab/>
      </w:r>
      <w:r>
        <w:rPr>
          <w:u w:val="single"/>
        </w:rPr>
        <w:t xml:space="preserve">$5,919,000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tabs>
          <w:tab w:val="right" w:leader="dot" w:pos="9936"/>
        </w:tabs>
        <w:ind w:left="0" w:right="0" w:firstLine="1440"/>
      </w:pPr>
      <w:r>
        <w:rPr/>
        <w:t xml:space="preserve">TOTAL APPROPRIATION</w:t>
      </w:r>
      <w:r>
        <w:tab/>
      </w:r>
      <w:r>
        <w:rPr>
          <w:strike/>
        </w:rPr>
        <w:t xml:space="preserve">$68,153,000</w:t>
      </w:r>
    </w:p>
    <w:p>
      <w:pPr>
        <w:tabs>
          <w:tab w:val="right" w:leader="none" w:pos="9936"/>
        </w:tabs>
        <w:ind w:left="0" w:right="0" w:firstLine="1440"/>
      </w:pPr>
      <w:r>
        <w:tab/>
      </w:r>
      <w:r>
        <w:rPr>
          <w:u w:val="single"/>
        </w:rPr>
        <w:t xml:space="preserve">$73,735,000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w:t>
      </w:r>
      <w:r>
        <w:rPr>
          <w:rFonts w:ascii="Times New Roman" w:hAnsi="Times New Roman"/>
        </w:rPr>
        <w:t xml:space="preserve">—</w:t>
      </w:r>
      <w:r>
        <w:rPr/>
        <w:t xml:space="preserve">state appropriation for fiscal year 2016 and $6,102,905 of the general fund</w:t>
      </w:r>
      <w:r>
        <w:rPr>
          <w:rFonts w:ascii="Times New Roman" w:hAnsi="Times New Roman"/>
        </w:rPr>
        <w:t xml:space="preserve">—</w:t>
      </w:r>
      <w:r>
        <w:rPr/>
        <w:t xml:space="preserve">state appropriation for fiscal year 2017 are provided solely for implementing the food assistance program as defined in RCW 43.23.290.</w:t>
      </w:r>
    </w:p>
    <w:p>
      <w:pPr>
        <w:spacing w:before="0" w:after="0" w:line="408" w:lineRule="exact"/>
        <w:ind w:left="0" w:right="0" w:firstLine="576"/>
        <w:jc w:val="left"/>
      </w:pPr>
      <w:r>
        <w:rPr/>
        <w:t xml:space="preserve">(2) $48,000 of the general fund</w:t>
      </w:r>
      <w:r>
        <w:rPr>
          <w:rFonts w:ascii="Times New Roman" w:hAnsi="Times New Roman"/>
        </w:rPr>
        <w:t xml:space="preserve">—</w:t>
      </w:r>
      <w:r>
        <w:rPr/>
        <w:t xml:space="preserve">state appropriation for fiscal year 2016 is provided solely for implementation of chapter 106, Laws of 2015 (HB 1268).</w:t>
      </w:r>
    </w:p>
    <w:p>
      <w:pPr>
        <w:spacing w:before="0" w:after="0" w:line="408" w:lineRule="exact"/>
        <w:ind w:left="0" w:right="0" w:firstLine="576"/>
        <w:jc w:val="left"/>
      </w:pPr>
      <w:r>
        <w:rPr/>
        <w:t xml:space="preserve">(3) $575,000 of the state toxics control account</w:t>
      </w:r>
      <w:r>
        <w:rPr>
          <w:rFonts w:ascii="Times New Roman" w:hAnsi="Times New Roman"/>
        </w:rPr>
        <w:t xml:space="preserve">—</w:t>
      </w:r>
      <w:r>
        <w:rPr/>
        <w:t xml:space="preserve">state appropriation is provided solely to implement a nutrient management training program for farmers that provides training in agronomic application of dairy nutrients, as defined in RCW 90.64.010. The department shall develop an accreditation process to track completion of training by individuals who apply manure. The department shall also offer to willing farms to review agronomic application of dairy nutrients, as defined in RCW 90.64.010, used in crop production, including when, where, and how much manure to apply to meet crop nutrient requirements and to protect waters of the state. These funds may also be used to increase inspection activities in watersheds, including those areas with impaired surface or ground water impairment. The department in consultation with interested stakeholders shall identify gaps in the manure management program, including existing rules and statutory language, and report on a strategy to address those gaps. This program shall be a two-year pilot and the department shall report to the governor and the legislature by December 31, 2015, June 30, 2016, and on June 30, 2017, on the level of participation and results of the program. In developing the curriculum for agronomic education and certification programs, the department will provide opportunity for input from interested parties including: Washington State University, state conservation commission, department of ecology, conservation district staff, representatives from agricultural, livestock, and crop organizations, environmental organizations, tribal government representatives, and certified crop advisers.</w:t>
      </w:r>
    </w:p>
    <w:p>
      <w:pPr>
        <w:spacing w:before="0" w:after="0" w:line="408" w:lineRule="exact"/>
        <w:ind w:left="0" w:right="0" w:firstLine="576"/>
        <w:jc w:val="left"/>
      </w:pPr>
      <w:r>
        <w:rPr/>
        <w:t xml:space="preserve">(4) $126,000 of the general fund</w:t>
      </w:r>
      <w:r>
        <w:rPr>
          <w:rFonts w:ascii="Times New Roman" w:hAnsi="Times New Roman"/>
        </w:rPr>
        <w:t xml:space="preserve">—</w:t>
      </w:r>
      <w:r>
        <w:rPr/>
        <w:t xml:space="preserve">state appropriation for fiscal year 2016 </w:t>
      </w:r>
      <w:r>
        <w:t>((</w:t>
      </w:r>
      <w:r>
        <w:rPr>
          <w:strike/>
        </w:rPr>
        <w:t xml:space="preserve">is</w:t>
      </w:r>
      <w:r>
        <w:t>))</w:t>
      </w:r>
      <w:r>
        <w:rPr/>
        <w:t xml:space="preserve"> </w:t>
      </w:r>
      <w:r>
        <w:rPr>
          <w:u w:val="single"/>
        </w:rPr>
        <w:t xml:space="preserve">and $125,000 of the general fund</w:t>
      </w:r>
      <w:r>
        <w:rPr>
          <w:rFonts w:ascii="Times New Roman" w:hAnsi="Times New Roman"/>
          <w:u w:val="single"/>
        </w:rPr>
        <w:t xml:space="preserve">—</w:t>
      </w:r>
      <w:r>
        <w:rPr>
          <w:u w:val="single"/>
        </w:rPr>
        <w:t xml:space="preserve">state appropriation for fiscal year 2017 are</w:t>
      </w:r>
      <w:r>
        <w:rPr/>
        <w:t xml:space="preserve"> provided solely to analyze raw milk samples as required by chapter 15.36 RCW. The department shall report to the governor and the appropriate committees of the legislature by September 1, 2015, with recommendations for an assessment or a cost-recovery mechanism to support the department's activities associated with inspections and testing of raw milk samples.</w:t>
      </w:r>
    </w:p>
    <w:p>
      <w:pPr>
        <w:spacing w:before="0" w:after="0" w:line="408" w:lineRule="exact"/>
        <w:ind w:left="0" w:right="0" w:firstLine="576"/>
        <w:jc w:val="left"/>
      </w:pPr>
      <w:r>
        <w:rPr>
          <w:u w:val="single"/>
        </w:rPr>
        <w:t xml:space="preserve">(5) $145,000 of the general fund</w:t>
      </w:r>
      <w:r>
        <w:rPr>
          <w:rFonts w:ascii="Times New Roman" w:hAnsi="Times New Roman"/>
          <w:u w:val="single"/>
        </w:rPr>
        <w:t xml:space="preserve">—</w:t>
      </w:r>
      <w:r>
        <w:rPr>
          <w:u w:val="single"/>
        </w:rPr>
        <w:t xml:space="preserve">state appropriation for fiscal year 2017 is provided solely for the implementation of Engrossed Substitute Senate Bill No. 6206 (industrial hemp growing). If the bill is not enacted by June 30, 2016, the amount provided in this subsection shall lapse.</w:t>
      </w:r>
    </w:p>
    <w:p>
      <w:pPr>
        <w:spacing w:before="0" w:after="0" w:line="408" w:lineRule="exact"/>
        <w:ind w:left="0" w:right="0" w:firstLine="576"/>
        <w:jc w:val="left"/>
      </w:pPr>
      <w:r>
        <w:rPr>
          <w:u w:val="single"/>
        </w:rPr>
        <w:t xml:space="preserve">(6) $55,000 of the general fund</w:t>
      </w:r>
      <w:r>
        <w:rPr>
          <w:rFonts w:ascii="Times New Roman" w:hAnsi="Times New Roman"/>
          <w:u w:val="single"/>
        </w:rPr>
        <w:t xml:space="preserve">—</w:t>
      </w:r>
      <w:r>
        <w:rPr>
          <w:u w:val="single"/>
        </w:rPr>
        <w:t xml:space="preserve">state appropriation for fiscal year 2017 is provided solely for the implementation of Engrossed Substitute Senate Bill No. 6605 (solid waste/disease &amp; pests). If the bill is not enacted by June 30, 2016, the amount provided in this subsection shall lapse.</w:t>
      </w:r>
    </w:p>
    <w:p>
      <w:pPr>
        <w:spacing w:before="0" w:after="0" w:line="408" w:lineRule="exact"/>
        <w:ind w:left="0" w:right="0" w:firstLine="576"/>
        <w:jc w:val="left"/>
      </w:pPr>
      <w:r>
        <w:rPr>
          <w:u w:val="single"/>
        </w:rPr>
        <w:t xml:space="preserve">(7) $100,000 of the general fund</w:t>
      </w:r>
      <w:r>
        <w:rPr>
          <w:rFonts w:ascii="Times New Roman" w:hAnsi="Times New Roman"/>
          <w:u w:val="single"/>
        </w:rPr>
        <w:t xml:space="preserve">—</w:t>
      </w:r>
      <w:r>
        <w:rPr>
          <w:u w:val="single"/>
        </w:rPr>
        <w:t xml:space="preserve">state appropriation for fiscal year 2017 is provided solely for: (a) Assisting dairy farmers with deep soil sampling and record keeping; (b) assessing, analyzing, and reporting on lagoon storage on dairy farms in northern Puget Sound and Yakima basin counties; (c) working with Washington State University research and extension and the United States natural resources conservation service on improving effluent analysis and developing storage assessment tools and protocols to identify dairy lagoons and effluent storage systems that are a significant risk to state groundwater resources; and (d) providing engineering technical assistance to dairy farmers for effluent storage lagoon engineering to meet United States natural resources conservation service standards via conservation districts in northern Puget Sound and Yakima basin counties. The department of agriculture in cooperation with the department of ecology shall report to the legislature by July 1, 2017, with recommendations based on dairy lagoon and field assessments, including estimated public and private costs and benefits for reducing groundwater risk from lagoons and fields on dairy farms, and the role, scope, and associated costs and benefits of a state groundwater permit for dairy farmers.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310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$1,387,000</w:t>
      </w:r>
      <w:r>
        <w:t>))</w:t>
      </w:r>
    </w:p>
    <w:p>
      <w:pPr>
        <w:spacing w:before="0" w:after="0" w:line="408" w:lineRule="exact"/>
        <w:ind w:left="0" w:right="0" w:firstLine="0"/>
        <w:jc w:val="left"/>
        <w:tabs>
          <w:tab w:val="right" w:leader="none" w:pos="9936"/>
        </w:tabs>
      </w:pPr>
      <w:r>
        <w:tab/>
      </w:r>
      <w:r>
        <w:rPr>
          <w:u w:val="single"/>
        </w:rPr>
        <w:t xml:space="preserve">$1,421,000</w:t>
      </w:r>
    </w:p>
    <w:p>
      <w:pPr>
        <w:spacing w:before="0" w:after="0" w:line="408" w:lineRule="exact"/>
        <w:ind w:left="0" w:right="0" w:firstLine="0"/>
        <w:jc w:val="left"/>
        <w:tabs>
          <w:tab w:val="right" w:leader="dot" w:pos="9936"/>
        </w:tabs>
      </w:pPr>
      <w:pPr>
        <w:tabs>
          <w:tab w:val="right" w:leader="dot" w:pos="9360"/>
        </w:tabs>
      </w:pPr>
      <w:r>
        <w:rPr>
          <w:u w:val="single"/>
        </w:rPr>
        <w:t xml:space="preserve">Underground Storage Tank Revolving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$5,000</w:t>
      </w:r>
    </w:p>
    <w:p>
      <w:pPr>
        <w:tabs>
          <w:tab w:val="right" w:leader="dot" w:pos="9936"/>
        </w:tabs>
        <w:ind w:left="0" w:right="0" w:firstLine="1440"/>
      </w:pPr>
      <w:r>
        <w:rPr>
          <w:u w:val="single"/>
        </w:rPr>
        <w:t xml:space="preserve">TOTAL APPROPRIATION</w:t>
      </w:r>
      <w:r>
        <w:tab/>
      </w:r>
      <w:r>
        <w:rPr>
          <w:u w:val="single"/>
        </w:rPr>
        <w:t xml:space="preserve">$1,426,000</w:t>
      </w:r>
    </w:p>
    <w:p>
      <w:pPr>
        <w:spacing w:before="120" w:after="0" w:line="408" w:lineRule="exact"/>
        <w:ind w:left="0" w:right="0" w:firstLine="576"/>
        <w:jc w:val="left"/>
      </w:pPr>
      <w:r>
        <w:rPr>
          <w:u w:val="single"/>
        </w:rPr>
        <w:t xml:space="preserve">The appropriations in this section are subject to the following conditions and limitations: $5,000 of the underground storage tank revolving account</w:t>
      </w:r>
      <w:r>
        <w:rPr>
          <w:rFonts w:ascii="Times New Roman" w:hAnsi="Times New Roman"/>
          <w:u w:val="single"/>
        </w:rPr>
        <w:t xml:space="preserve">—</w:t>
      </w:r>
      <w:r>
        <w:rPr>
          <w:u w:val="single"/>
        </w:rPr>
        <w:t xml:space="preserve">state appropriation is provided solely for implementation of Substitute House Bill No. 2357 (pollution insurance agency).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311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$2,319,000</w:t>
      </w:r>
      <w:r>
        <w:t>))</w:t>
      </w:r>
    </w:p>
    <w:p>
      <w:pPr>
        <w:spacing w:before="0" w:after="0" w:line="408" w:lineRule="exact"/>
        <w:ind w:left="0" w:right="0" w:firstLine="0"/>
        <w:jc w:val="left"/>
        <w:tabs>
          <w:tab w:val="right" w:leader="none" w:pos="9936"/>
        </w:tabs>
      </w:pPr>
      <w:r>
        <w:tab/>
      </w:r>
      <w:r>
        <w:rPr>
          <w:u w:val="single"/>
        </w:rPr>
        <w:t xml:space="preserve">$2,333,000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$2,338,000</w:t>
      </w:r>
      <w:r>
        <w:t>))</w:t>
      </w:r>
    </w:p>
    <w:p>
      <w:pPr>
        <w:spacing w:before="0" w:after="0" w:line="408" w:lineRule="exact"/>
        <w:ind w:left="0" w:right="0" w:firstLine="0"/>
        <w:jc w:val="left"/>
        <w:tabs>
          <w:tab w:val="right" w:leader="none" w:pos="9936"/>
        </w:tabs>
      </w:pPr>
      <w:r>
        <w:tab/>
      </w:r>
      <w:r>
        <w:rPr>
          <w:u w:val="single"/>
        </w:rPr>
        <w:t xml:space="preserve">$2,349,000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$9,895,000</w:t>
      </w:r>
      <w:r>
        <w:t>))</w:t>
      </w:r>
    </w:p>
    <w:p>
      <w:pPr>
        <w:spacing w:before="0" w:after="0" w:line="408" w:lineRule="exact"/>
        <w:ind w:left="0" w:right="0" w:firstLine="0"/>
        <w:jc w:val="left"/>
        <w:tabs>
          <w:tab w:val="right" w:leader="none" w:pos="9936"/>
        </w:tabs>
      </w:pPr>
      <w:r>
        <w:tab/>
      </w:r>
      <w:r>
        <w:rPr>
          <w:u w:val="single"/>
        </w:rPr>
        <w:t xml:space="preserve">$9,955,000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$2,109,000</w:t>
      </w:r>
      <w:r>
        <w:t>))</w:t>
      </w:r>
    </w:p>
    <w:p>
      <w:pPr>
        <w:spacing w:before="0" w:after="0" w:line="408" w:lineRule="exact"/>
        <w:ind w:left="0" w:right="0" w:firstLine="0"/>
        <w:jc w:val="left"/>
        <w:tabs>
          <w:tab w:val="right" w:leader="none" w:pos="9936"/>
        </w:tabs>
      </w:pPr>
      <w:r>
        <w:tab/>
      </w:r>
      <w:r>
        <w:rPr>
          <w:u w:val="single"/>
        </w:rPr>
        <w:t xml:space="preserve">$2,119,000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$701,000</w:t>
      </w:r>
      <w:r>
        <w:t>))</w:t>
      </w:r>
    </w:p>
    <w:p>
      <w:pPr>
        <w:spacing w:before="0" w:after="0" w:line="408" w:lineRule="exact"/>
        <w:ind w:left="0" w:right="0" w:firstLine="0"/>
        <w:jc w:val="left"/>
        <w:tabs>
          <w:tab w:val="right" w:leader="none" w:pos="9936"/>
        </w:tabs>
      </w:pPr>
      <w:r>
        <w:tab/>
      </w:r>
      <w:r>
        <w:rPr>
          <w:u w:val="single"/>
        </w:rPr>
        <w:t xml:space="preserve">$705,000</w:t>
      </w:r>
    </w:p>
    <w:p>
      <w:pPr>
        <w:tabs>
          <w:tab w:val="right" w:leader="dot" w:pos="9936"/>
        </w:tabs>
        <w:ind w:left="0" w:right="0" w:firstLine="1440"/>
      </w:pPr>
      <w:r>
        <w:rPr/>
        <w:t xml:space="preserve">TOTAL APPROPRIATION</w:t>
      </w:r>
      <w:r>
        <w:tab/>
      </w:r>
      <w:r>
        <w:rPr>
          <w:strike/>
        </w:rPr>
        <w:t xml:space="preserve">$17,362,000</w:t>
      </w:r>
    </w:p>
    <w:p>
      <w:pPr>
        <w:tabs>
          <w:tab w:val="right" w:leader="none" w:pos="9936"/>
        </w:tabs>
        <w:ind w:left="0" w:right="0" w:firstLine="1440"/>
      </w:pPr>
      <w:r>
        <w:tab/>
      </w:r>
      <w:r>
        <w:rPr>
          <w:u w:val="single"/>
        </w:rPr>
        <w:t xml:space="preserve">$17,461,000</w:t>
      </w:r>
    </w:p>
    <w:p>
      <w:pPr>
        <w:spacing w:before="120" w:after="0" w:line="408" w:lineRule="exact"/>
        <w:ind w:left="0" w:right="0" w:firstLine="576"/>
        <w:jc w:val="left"/>
      </w:pPr>
      <w:r>
        <w:rPr/>
        <w:t xml:space="preserve">The appropriations in this section are subject to the following conditions and limitations: By October 15, 2016, the Puget Sound partnership shall provide the governor a single, prioritized list of state agency 2017-2019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2015 3rd sp.s. c 4 s 401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$1,400,000</w:t>
      </w:r>
      <w:r>
        <w:t>))</w:t>
      </w:r>
    </w:p>
    <w:p>
      <w:pPr>
        <w:spacing w:before="0" w:after="0" w:line="408" w:lineRule="exact"/>
        <w:ind w:left="0" w:right="0" w:firstLine="0"/>
        <w:jc w:val="left"/>
        <w:tabs>
          <w:tab w:val="right" w:leader="none" w:pos="9936"/>
        </w:tabs>
      </w:pPr>
      <w:r>
        <w:tab/>
      </w:r>
      <w:r>
        <w:rPr>
          <w:u w:val="single"/>
        </w:rPr>
        <w:t xml:space="preserve">$1,202,000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$1,472,000</w:t>
      </w:r>
      <w:r>
        <w:t>))</w:t>
      </w:r>
    </w:p>
    <w:p>
      <w:pPr>
        <w:spacing w:before="0" w:after="0" w:line="408" w:lineRule="exact"/>
        <w:ind w:left="0" w:right="0" w:firstLine="0"/>
        <w:jc w:val="left"/>
        <w:tabs>
          <w:tab w:val="right" w:leader="none" w:pos="9936"/>
        </w:tabs>
      </w:pPr>
      <w:r>
        <w:tab/>
      </w:r>
      <w:r>
        <w:rPr>
          <w:u w:val="single"/>
        </w:rPr>
        <w:t xml:space="preserve">$1,465,000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t>((</w:t>
      </w:r>
      <w:r>
        <w:rPr>
          <w:strike/>
        </w:rPr>
        <w:t xml:space="preserve">$1,007,000</w:t>
      </w:r>
      <w:r>
        <w:t>))</w:t>
      </w:r>
    </w:p>
    <w:p>
      <w:pPr>
        <w:spacing w:before="0" w:after="0" w:line="408" w:lineRule="exact"/>
        <w:ind w:left="0" w:right="0" w:firstLine="0"/>
        <w:jc w:val="left"/>
        <w:tabs>
          <w:tab w:val="right" w:leader="none" w:pos="9936"/>
        </w:tabs>
      </w:pPr>
      <w:r>
        <w:tab/>
      </w:r>
      <w:r>
        <w:rPr>
          <w:u w:val="single"/>
        </w:rPr>
        <w:t xml:space="preserve">$1,008,000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t>((</w:t>
      </w:r>
      <w:r>
        <w:rPr>
          <w:strike/>
        </w:rPr>
        <w:t xml:space="preserve">$4,157,000</w:t>
      </w:r>
      <w:r>
        <w:t>))</w:t>
      </w:r>
    </w:p>
    <w:p>
      <w:pPr>
        <w:spacing w:before="0" w:after="0" w:line="408" w:lineRule="exact"/>
        <w:ind w:left="0" w:right="0" w:firstLine="0"/>
        <w:jc w:val="left"/>
        <w:tabs>
          <w:tab w:val="right" w:leader="none" w:pos="9936"/>
        </w:tabs>
      </w:pPr>
      <w:r>
        <w:tab/>
      </w:r>
      <w:r>
        <w:rPr>
          <w:u w:val="single"/>
        </w:rPr>
        <w:t xml:space="preserve">$4,162,000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t>((</w:t>
      </w:r>
      <w:r>
        <w:rPr>
          <w:strike/>
        </w:rPr>
        <w:t xml:space="preserve">$11,524,000</w:t>
      </w:r>
      <w:r>
        <w:t>))</w:t>
      </w:r>
    </w:p>
    <w:p>
      <w:pPr>
        <w:spacing w:before="0" w:after="0" w:line="408" w:lineRule="exact"/>
        <w:ind w:left="0" w:right="0" w:firstLine="0"/>
        <w:jc w:val="left"/>
        <w:tabs>
          <w:tab w:val="right" w:leader="none" w:pos="9936"/>
        </w:tabs>
      </w:pPr>
      <w:r>
        <w:tab/>
      </w:r>
      <w:r>
        <w:rPr>
          <w:u w:val="single"/>
        </w:rPr>
        <w:t xml:space="preserve">$11,536,000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t>((</w:t>
      </w:r>
      <w:r>
        <w:rPr>
          <w:strike/>
        </w:rPr>
        <w:t xml:space="preserve">$3,270,000</w:t>
      </w:r>
      <w:r>
        <w:t>))</w:t>
      </w:r>
    </w:p>
    <w:p>
      <w:pPr>
        <w:spacing w:before="0" w:after="0" w:line="408" w:lineRule="exact"/>
        <w:ind w:left="0" w:right="0" w:firstLine="0"/>
        <w:jc w:val="left"/>
        <w:tabs>
          <w:tab w:val="right" w:leader="none" w:pos="9936"/>
        </w:tabs>
      </w:pPr>
      <w:r>
        <w:tab/>
      </w:r>
      <w:r>
        <w:rPr>
          <w:u w:val="single"/>
        </w:rPr>
        <w:t xml:space="preserve">$3,275,000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$1,837,000</w:t>
      </w:r>
      <w:r>
        <w:t>))</w:t>
      </w:r>
    </w:p>
    <w:p>
      <w:pPr>
        <w:spacing w:before="0" w:after="0" w:line="408" w:lineRule="exact"/>
        <w:ind w:left="0" w:right="0" w:firstLine="0"/>
        <w:jc w:val="left"/>
        <w:tabs>
          <w:tab w:val="right" w:leader="none" w:pos="9936"/>
        </w:tabs>
      </w:pPr>
      <w:r>
        <w:tab/>
      </w:r>
      <w:r>
        <w:rPr>
          <w:u w:val="single"/>
        </w:rPr>
        <w:t xml:space="preserve">$1,838,000</w:t>
      </w:r>
    </w:p>
    <w:p>
      <w:pPr>
        <w:spacing w:before="0" w:after="0" w:line="408" w:lineRule="exact"/>
        <w:ind w:left="0" w:right="0" w:firstLine="0"/>
        <w:jc w:val="left"/>
        <w:tabs>
          <w:tab w:val="right" w:leader="dot" w:pos="9936"/>
        </w:tabs>
      </w:pPr>
      <w:pPr>
        <w:tabs>
          <w:tab w:val="right" w:leader="dot" w:pos="9360"/>
        </w:tabs>
      </w:pPr>
      <w:r>
        <w:rPr/>
        <w:t xml:space="preserve">Business and Professions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$18,218,000</w:t>
      </w:r>
      <w:r>
        <w:t>))</w:t>
      </w:r>
    </w:p>
    <w:p>
      <w:pPr>
        <w:spacing w:before="0" w:after="0" w:line="408" w:lineRule="exact"/>
        <w:ind w:left="0" w:right="0" w:firstLine="0"/>
        <w:jc w:val="left"/>
        <w:tabs>
          <w:tab w:val="right" w:leader="none" w:pos="9936"/>
        </w:tabs>
      </w:pPr>
      <w:r>
        <w:tab/>
      </w:r>
      <w:r>
        <w:rPr>
          <w:u w:val="single"/>
        </w:rPr>
        <w:t xml:space="preserve">$18,415,000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$32,000</w:t>
      </w:r>
    </w:p>
    <w:p>
      <w:pPr>
        <w:tabs>
          <w:tab w:val="right" w:leader="dot" w:pos="9936"/>
        </w:tabs>
        <w:ind w:left="0" w:right="0" w:firstLine="1440"/>
      </w:pPr>
      <w:r>
        <w:rPr/>
        <w:t xml:space="preserve">TOTAL APPROPRIATION</w:t>
      </w:r>
      <w:r>
        <w:tab/>
      </w:r>
      <w:r>
        <w:rPr>
          <w:strike/>
        </w:rPr>
        <w:t xml:space="preserve">$43,661,000</w:t>
      </w:r>
    </w:p>
    <w:p>
      <w:pPr>
        <w:tabs>
          <w:tab w:val="right" w:leader="none" w:pos="9936"/>
        </w:tabs>
        <w:ind w:left="0" w:right="0" w:firstLine="1440"/>
      </w:pPr>
      <w:r>
        <w:tab/>
      </w:r>
      <w:r>
        <w:rPr>
          <w:u w:val="single"/>
        </w:rPr>
        <w:t xml:space="preserve">$43,677,000</w:t>
      </w:r>
    </w:p>
    <w:p>
      <w:pPr>
        <w:spacing w:before="120" w:after="0" w:line="408" w:lineRule="exact"/>
        <w:ind w:left="0" w:right="0" w:firstLine="576"/>
        <w:jc w:val="left"/>
      </w:pPr>
      <w:r>
        <w:t>((</w:t>
      </w:r>
      <w:r>
        <w:rPr>
          <w:strike/>
        </w:rPr>
        <w:t xml:space="preserve">The appropriations in this section are subject to the following conditions and limitations: $198,000 of the general fund</w:t>
      </w:r>
      <w:r>
        <w:rPr>
          <w:rFonts w:ascii="Times New Roman" w:hAnsi="Times New Roman"/>
          <w:strike/>
        </w:rPr>
        <w:t xml:space="preserve">—</w:t>
      </w:r>
      <w:r>
        <w:rPr>
          <w:strike/>
        </w:rPr>
        <w:t xml:space="preserve">state appropriation for fiscal year 2016 and $11,000 of the general fund</w:t>
      </w:r>
      <w:r>
        <w:rPr>
          <w:rFonts w:ascii="Times New Roman" w:hAnsi="Times New Roman"/>
          <w:strike/>
        </w:rPr>
        <w:t xml:space="preserve">—</w:t>
      </w:r>
      <w:r>
        <w:rPr>
          <w:strike/>
        </w:rPr>
        <w:t xml:space="preserve">state appropriation for fiscal year 2017 are provided solely for implementation of Engrossed Senate Bill No. 5416 (vessel-related transactions). If the bill is not enacted by July 10, 2015,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402 (uncodified) is amended to read as follows: </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$39,855,000</w:t>
      </w:r>
      <w:r>
        <w:t>))</w:t>
      </w:r>
    </w:p>
    <w:p>
      <w:pPr>
        <w:spacing w:before="0" w:after="0" w:line="408" w:lineRule="exact"/>
        <w:ind w:left="0" w:right="0" w:firstLine="0"/>
        <w:jc w:val="left"/>
        <w:tabs>
          <w:tab w:val="right" w:leader="none" w:pos="9936"/>
        </w:tabs>
      </w:pPr>
      <w:r>
        <w:tab/>
      </w:r>
      <w:r>
        <w:rPr>
          <w:u w:val="single"/>
        </w:rPr>
        <w:t xml:space="preserve">$41,105,000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$38,094,000</w:t>
      </w:r>
      <w:r>
        <w:t>))</w:t>
      </w:r>
    </w:p>
    <w:p>
      <w:pPr>
        <w:spacing w:before="0" w:after="0" w:line="408" w:lineRule="exact"/>
        <w:ind w:left="0" w:right="0" w:firstLine="0"/>
        <w:jc w:val="left"/>
        <w:tabs>
          <w:tab w:val="right" w:leader="none" w:pos="9936"/>
        </w:tabs>
      </w:pPr>
      <w:r>
        <w:tab/>
      </w:r>
      <w:r>
        <w:rPr>
          <w:u w:val="single"/>
        </w:rPr>
        <w:t xml:space="preserve">$39,566,000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$16,074,000</w:t>
      </w:r>
      <w:r>
        <w:t>))</w:t>
      </w:r>
    </w:p>
    <w:p>
      <w:pPr>
        <w:spacing w:before="0" w:after="0" w:line="408" w:lineRule="exact"/>
        <w:ind w:left="0" w:right="0" w:firstLine="0"/>
        <w:jc w:val="left"/>
        <w:tabs>
          <w:tab w:val="right" w:leader="none" w:pos="9936"/>
        </w:tabs>
      </w:pPr>
      <w:r>
        <w:tab/>
      </w:r>
      <w:r>
        <w:rPr>
          <w:u w:val="single"/>
        </w:rPr>
        <w:t xml:space="preserve">$16,073,000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$3,070,000</w:t>
      </w:r>
      <w:r>
        <w:t>))</w:t>
      </w:r>
    </w:p>
    <w:p>
      <w:pPr>
        <w:spacing w:before="0" w:after="0" w:line="408" w:lineRule="exact"/>
        <w:ind w:left="0" w:right="0" w:firstLine="0"/>
        <w:jc w:val="left"/>
        <w:tabs>
          <w:tab w:val="right" w:leader="none" w:pos="9936"/>
        </w:tabs>
      </w:pPr>
      <w:r>
        <w:tab/>
      </w:r>
      <w:r>
        <w:rPr>
          <w:u w:val="single"/>
        </w:rPr>
        <w:t xml:space="preserve">$3,083,000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t>((</w:t>
      </w:r>
      <w:r>
        <w:rPr>
          <w:strike/>
        </w:rPr>
        <w:t xml:space="preserve">$6,508,000</w:t>
      </w:r>
      <w:r>
        <w:t>))</w:t>
      </w:r>
    </w:p>
    <w:p>
      <w:pPr>
        <w:spacing w:before="0" w:after="0" w:line="408" w:lineRule="exact"/>
        <w:ind w:left="0" w:right="0" w:firstLine="0"/>
        <w:jc w:val="left"/>
        <w:tabs>
          <w:tab w:val="right" w:leader="none" w:pos="9936"/>
        </w:tabs>
      </w:pPr>
      <w:r>
        <w:tab/>
      </w:r>
      <w:r>
        <w:rPr>
          <w:u w:val="single"/>
        </w:rPr>
        <w:t xml:space="preserve">$6,439,000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rPr/>
        <w:t xml:space="preserve">$3,230,000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$3,532,000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$1,443,000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t>((</w:t>
      </w:r>
      <w:r>
        <w:rPr>
          <w:strike/>
        </w:rPr>
        <w:t xml:space="preserve">$255,000</w:t>
      </w:r>
      <w:r>
        <w:t>))</w:t>
      </w:r>
    </w:p>
    <w:p>
      <w:pPr>
        <w:spacing w:before="0" w:after="0" w:line="408" w:lineRule="exact"/>
        <w:ind w:left="0" w:right="0" w:firstLine="0"/>
        <w:jc w:val="left"/>
        <w:tabs>
          <w:tab w:val="right" w:leader="none" w:pos="9936"/>
        </w:tabs>
      </w:pPr>
      <w:r>
        <w:tab/>
      </w:r>
      <w:r>
        <w:rPr>
          <w:u w:val="single"/>
        </w:rPr>
        <w:t xml:space="preserve">$264,000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$6,389,000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t>((</w:t>
      </w:r>
      <w:r>
        <w:rPr>
          <w:strike/>
        </w:rPr>
        <w:t xml:space="preserve">$9,997,000</w:t>
      </w:r>
      <w:r>
        <w:t>))</w:t>
      </w:r>
    </w:p>
    <w:p>
      <w:pPr>
        <w:spacing w:before="0" w:after="0" w:line="408" w:lineRule="exact"/>
        <w:ind w:left="0" w:right="0" w:firstLine="0"/>
        <w:jc w:val="left"/>
        <w:tabs>
          <w:tab w:val="right" w:leader="none" w:pos="9936"/>
        </w:tabs>
      </w:pPr>
      <w:r>
        <w:tab/>
      </w:r>
      <w:r>
        <w:rPr>
          <w:u w:val="single"/>
        </w:rPr>
        <w:t xml:space="preserve">$11,607,000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$532,000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$13,930,000</w:t>
      </w:r>
      <w:r>
        <w:t>))</w:t>
      </w:r>
    </w:p>
    <w:p>
      <w:pPr>
        <w:spacing w:before="0" w:after="0" w:line="408" w:lineRule="exact"/>
        <w:ind w:left="0" w:right="0" w:firstLine="0"/>
        <w:jc w:val="left"/>
        <w:tabs>
          <w:tab w:val="right" w:leader="none" w:pos="9936"/>
        </w:tabs>
      </w:pPr>
      <w:r>
        <w:tab/>
      </w:r>
      <w:r>
        <w:rPr>
          <w:u w:val="single"/>
        </w:rPr>
        <w:t xml:space="preserve">$14,801,000</w:t>
      </w:r>
    </w:p>
    <w:p>
      <w:pPr>
        <w:tabs>
          <w:tab w:val="right" w:leader="dot" w:pos="9936"/>
        </w:tabs>
        <w:ind w:left="0" w:right="0" w:firstLine="1440"/>
      </w:pPr>
      <w:r>
        <w:rPr/>
        <w:t xml:space="preserve">TOTAL APPROPRIATION</w:t>
      </w:r>
      <w:r>
        <w:tab/>
      </w:r>
      <w:r>
        <w:rPr>
          <w:strike/>
        </w:rPr>
        <w:t xml:space="preserve">$144,705,000</w:t>
      </w:r>
    </w:p>
    <w:p>
      <w:pPr>
        <w:tabs>
          <w:tab w:val="right" w:leader="none" w:pos="9936"/>
        </w:tabs>
        <w:ind w:left="0" w:right="0" w:firstLine="1440"/>
      </w:pPr>
      <w:r>
        <w:tab/>
      </w:r>
      <w:r>
        <w:rPr>
          <w:u w:val="single"/>
        </w:rPr>
        <w:t xml:space="preserve">$148,249,000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w:t>
      </w:r>
      <w:r>
        <w:t>((</w:t>
      </w:r>
      <w:r>
        <w:rPr>
          <w:strike/>
        </w:rPr>
        <w:t xml:space="preserve">$8,000,000</w:t>
      </w:r>
      <w:r>
        <w:t>))</w:t>
      </w:r>
      <w:r>
        <w:rPr/>
        <w:t xml:space="preserve"> </w:t>
      </w:r>
      <w:r>
        <w:rPr>
          <w:u w:val="single"/>
        </w:rPr>
        <w:t xml:space="preserve">$6,389,000</w:t>
      </w:r>
      <w:r>
        <w:rPr/>
        <w:t xml:space="preserve"> of the disaster response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$1,611,000 of the fire service training account</w:t>
      </w:r>
      <w:r>
        <w:rPr>
          <w:rFonts w:ascii="Times New Roman" w:hAnsi="Times New Roman"/>
          <w:u w:val="single"/>
        </w:rPr>
        <w:t xml:space="preserve">—</w:t>
      </w:r>
      <w:r>
        <w:rPr>
          <w:u w:val="single"/>
        </w:rPr>
        <w:t xml:space="preserve">state appropriation are</w:t>
      </w:r>
      <w:r>
        <w:rPr/>
        <w:t xml:space="preserve">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$3,230,000 of the enhanced 911 account</w:t>
      </w:r>
      <w:r>
        <w:rPr>
          <w:rFonts w:ascii="Times New Roman" w:hAnsi="Times New Roman"/>
        </w:rPr>
        <w:t xml:space="preserve">—</w:t>
      </w:r>
      <w:r>
        <w:rPr/>
        <w:t xml:space="preserve">state appropriation is provided solely for the first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(5) $1,375,000 of the general fund</w:t>
      </w:r>
      <w:r>
        <w:rPr>
          <w:rFonts w:ascii="Times New Roman" w:hAnsi="Times New Roman"/>
        </w:rPr>
        <w:t xml:space="preserve">—</w:t>
      </w:r>
      <w:r>
        <w:rPr/>
        <w:t xml:space="preserve">state appropriation for fiscal year 2016 and $1,375,000 of the general fund</w:t>
      </w:r>
      <w:r>
        <w:rPr>
          <w:rFonts w:ascii="Times New Roman" w:hAnsi="Times New Roman"/>
        </w:rPr>
        <w:t xml:space="preserve">—</w:t>
      </w:r>
      <w:r>
        <w:rPr/>
        <w:t xml:space="preserve">state appropriation for fiscal year 2017 are provided solely for implementation of chapter 247, Laws of 2015 (Substitute House Bill No. 1068).</w:t>
      </w:r>
    </w:p>
    <w:p>
      <w:pPr>
        <w:spacing w:before="0" w:after="0" w:line="408" w:lineRule="exact"/>
        <w:ind w:left="0" w:right="0" w:firstLine="576"/>
        <w:jc w:val="left"/>
      </w:pPr>
      <w:r>
        <w:rPr/>
        <w:t xml:space="preserve">(6) $3,200,000 of the fingerprint investigation account</w:t>
      </w:r>
      <w:r>
        <w:rPr>
          <w:rFonts w:ascii="Times New Roman" w:hAnsi="Times New Roman"/>
        </w:rPr>
        <w:t xml:space="preserve">—</w:t>
      </w:r>
      <w:r>
        <w:rPr/>
        <w:t xml:space="preserve">state appropriation is provided solely for the second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(7) Within amounts provided in this section, the Washington state patrol shall work with the consolidated technology services agency to explore the feasibility and appropriateness of using vacant data halls in the state data center as storage facilities for evidence collected by law enforcement agencies, including but not limited to the state patrol. The state patrol and the consolidated technology services agency shall develop a cost estimate for modifying the data center halls in order to fit this purpose. The state patrol shall submit a report on its findings to the governor and the appropriate committees of the legislature by December 1, 2015.</w:t>
      </w:r>
    </w:p>
    <w:p>
      <w:pPr>
        <w:spacing w:before="0" w:after="0" w:line="408" w:lineRule="exact"/>
        <w:ind w:left="0" w:right="0" w:firstLine="576"/>
        <w:jc w:val="left"/>
      </w:pPr>
      <w:r>
        <w:rPr/>
        <w:t xml:space="preserve">(8)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state patrol to pay assessments charged by local improvement districts.</w:t>
      </w:r>
    </w:p>
    <w:p>
      <w:pPr>
        <w:spacing w:before="0" w:after="0" w:line="408" w:lineRule="exact"/>
        <w:ind w:left="0" w:right="0" w:firstLine="576"/>
        <w:jc w:val="left"/>
      </w:pPr>
      <w:r>
        <w:rPr>
          <w:u w:val="single"/>
        </w:rPr>
        <w:t xml:space="preserve">(9) $388,000 of the general fund</w:t>
      </w:r>
      <w:r>
        <w:rPr>
          <w:rFonts w:ascii="Times New Roman" w:hAnsi="Times New Roman"/>
          <w:u w:val="single"/>
        </w:rPr>
        <w:t xml:space="preserve">—</w:t>
      </w:r>
      <w:r>
        <w:rPr>
          <w:u w:val="single"/>
        </w:rPr>
        <w:t xml:space="preserve">state appropriation for fiscal year 2017, $9,000 of the vehicle license fraud account</w:t>
      </w:r>
      <w:r>
        <w:rPr>
          <w:rFonts w:ascii="Times New Roman" w:hAnsi="Times New Roman"/>
          <w:u w:val="single"/>
        </w:rPr>
        <w:t xml:space="preserve">—</w:t>
      </w:r>
      <w:r>
        <w:rPr>
          <w:u w:val="single"/>
        </w:rPr>
        <w:t xml:space="preserve">state appropriation, and $13,000 of the general fund—local appropriation are provided solely for implementation of Engrossed Second Substitute House Bill No. 2872 (WSP recruitment and retention). If the bill is not enacted by June 30, 2016, the amounts provided in this subsection shall lapse.</w:t>
      </w:r>
    </w:p>
    <w:p>
      <w:pPr>
        <w:spacing w:before="0" w:after="0" w:line="408" w:lineRule="exact"/>
        <w:ind w:left="0" w:right="0" w:firstLine="576"/>
        <w:jc w:val="left"/>
      </w:pPr>
      <w:r>
        <w:rPr>
          <w:u w:val="single"/>
        </w:rPr>
        <w:t xml:space="preserve">(10) The appropriations in this section include specific funds for the purpose of implementing Second Substitute House Bill No. 2530 (protecting victims of sex crimes).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2015 3rd sp.s. c 4 s 501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$37,939,000</w:t>
      </w:r>
      <w:r>
        <w:t>))</w:t>
      </w:r>
    </w:p>
    <w:p>
      <w:pPr>
        <w:spacing w:before="0" w:after="0" w:line="408" w:lineRule="exact"/>
        <w:ind w:left="0" w:right="0" w:firstLine="0"/>
        <w:jc w:val="left"/>
        <w:tabs>
          <w:tab w:val="right" w:leader="none" w:pos="9936"/>
        </w:tabs>
      </w:pPr>
      <w:r>
        <w:tab/>
      </w:r>
      <w:r>
        <w:rPr>
          <w:u w:val="single"/>
        </w:rPr>
        <w:t xml:space="preserve">$38,284,000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$39,133,000</w:t>
      </w:r>
      <w:r>
        <w:t>))</w:t>
      </w:r>
    </w:p>
    <w:p>
      <w:pPr>
        <w:spacing w:before="0" w:after="0" w:line="408" w:lineRule="exact"/>
        <w:ind w:left="0" w:right="0" w:firstLine="0"/>
        <w:jc w:val="left"/>
        <w:tabs>
          <w:tab w:val="right" w:leader="none" w:pos="9936"/>
        </w:tabs>
      </w:pPr>
      <w:r>
        <w:tab/>
      </w:r>
      <w:r>
        <w:rPr>
          <w:u w:val="single"/>
        </w:rPr>
        <w:t xml:space="preserve">$46,199,000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$67,174,000</w:t>
      </w:r>
      <w:r>
        <w:t>))</w:t>
      </w:r>
    </w:p>
    <w:p>
      <w:pPr>
        <w:spacing w:before="0" w:after="0" w:line="408" w:lineRule="exact"/>
        <w:ind w:left="0" w:right="0" w:firstLine="0"/>
        <w:jc w:val="left"/>
        <w:tabs>
          <w:tab w:val="right" w:leader="none" w:pos="9936"/>
        </w:tabs>
      </w:pPr>
      <w:r>
        <w:tab/>
      </w:r>
      <w:r>
        <w:rPr>
          <w:u w:val="single"/>
        </w:rPr>
        <w:t xml:space="preserve">$67,169,000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$6,123,000</w:t>
      </w:r>
      <w:r>
        <w:t>))</w:t>
      </w:r>
    </w:p>
    <w:p>
      <w:pPr>
        <w:spacing w:before="0" w:after="0" w:line="408" w:lineRule="exact"/>
        <w:ind w:left="0" w:right="0" w:firstLine="0"/>
        <w:jc w:val="left"/>
        <w:tabs>
          <w:tab w:val="right" w:leader="none" w:pos="9936"/>
        </w:tabs>
      </w:pPr>
      <w:r>
        <w:tab/>
      </w:r>
      <w:r>
        <w:rPr>
          <w:u w:val="single"/>
        </w:rPr>
        <w:t xml:space="preserve">$9,623,000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Opportunity Pathways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$292,000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$251,000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$511,000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$208,000</w:t>
      </w:r>
    </w:p>
    <w:p>
      <w:pPr>
        <w:tabs>
          <w:tab w:val="right" w:leader="dot" w:pos="9936"/>
        </w:tabs>
        <w:ind w:left="0" w:right="0" w:firstLine="1440"/>
      </w:pPr>
      <w:r>
        <w:rPr/>
        <w:t xml:space="preserve">TOTAL APPROPRIATION</w:t>
      </w:r>
      <w:r>
        <w:tab/>
      </w:r>
      <w:r>
        <w:rPr>
          <w:strike/>
        </w:rPr>
        <w:t xml:space="preserve">$151,339,000</w:t>
      </w:r>
    </w:p>
    <w:p>
      <w:pPr>
        <w:tabs>
          <w:tab w:val="right" w:leader="none" w:pos="9936"/>
        </w:tabs>
        <w:ind w:left="0" w:right="0" w:firstLine="1440"/>
      </w:pPr>
      <w:r>
        <w:tab/>
      </w:r>
      <w:r>
        <w:rPr>
          <w:u w:val="single"/>
        </w:rPr>
        <w:t xml:space="preserve">$162,537,000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$9,868,000</w:t>
      </w:r>
      <w:r>
        <w:t>))</w:t>
      </w:r>
      <w:r>
        <w:rPr/>
        <w:t xml:space="preserve"> </w:t>
      </w:r>
      <w:r>
        <w:rPr>
          <w:u w:val="single"/>
        </w:rPr>
        <w:t xml:space="preserve">$10,152,000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$10,150,000</w:t>
      </w:r>
      <w:r>
        <w:t>))</w:t>
      </w:r>
      <w:r>
        <w:rPr/>
        <w:t xml:space="preserve"> </w:t>
      </w:r>
      <w:r>
        <w:rPr>
          <w:u w:val="single"/>
        </w:rPr>
        <w:t xml:space="preserve">$10,410,000</w:t>
      </w:r>
      <w:r>
        <w:rPr/>
        <w:t xml:space="preserve"> of the general fund</w:t>
      </w:r>
      <w:r>
        <w:rPr>
          <w:rFonts w:ascii="Times New Roman" w:hAnsi="Times New Roman"/>
        </w:rPr>
        <w:t xml:space="preserve">—</w:t>
      </w:r>
      <w:r>
        <w:rPr/>
        <w:t xml:space="preserve">state appropriation for fiscal year 2017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$1,017,000 of the general fund</w:t>
      </w:r>
      <w:r>
        <w:rPr>
          <w:rFonts w:ascii="Times New Roman" w:hAnsi="Times New Roman"/>
        </w:rPr>
        <w:t xml:space="preserve">—</w:t>
      </w:r>
      <w:r>
        <w:rPr/>
        <w:t xml:space="preserve">state appropriation for fiscal year 2016 and </w:t>
      </w:r>
      <w:r>
        <w:t>((</w:t>
      </w:r>
      <w:r>
        <w:rPr>
          <w:strike/>
        </w:rPr>
        <w:t xml:space="preserve">$1,017,000</w:t>
      </w:r>
      <w:r>
        <w:t>))</w:t>
      </w:r>
      <w:r>
        <w:rPr/>
        <w:t xml:space="preserve"> </w:t>
      </w:r>
      <w:r>
        <w:rPr>
          <w:u w:val="single"/>
        </w:rPr>
        <w:t xml:space="preserve">$857,000</w:t>
      </w:r>
      <w:r>
        <w:rPr/>
        <w:t xml:space="preserve"> of the general fund</w:t>
      </w:r>
      <w:r>
        <w:rPr>
          <w:rFonts w:ascii="Times New Roman" w:hAnsi="Times New Roman"/>
        </w:rPr>
        <w:t xml:space="preserve">—</w:t>
      </w:r>
      <w:r>
        <w:rPr/>
        <w:t xml:space="preserve">state appropriation for fiscal year 2017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(3) $1,012,000 of the general fund</w:t>
      </w:r>
      <w:r>
        <w:rPr>
          <w:rFonts w:ascii="Times New Roman" w:hAnsi="Times New Roman"/>
        </w:rPr>
        <w:t xml:space="preserve">—</w:t>
      </w:r>
      <w:r>
        <w:rPr/>
        <w:t xml:space="preserve">state appropriation for fiscal year 2016 </w:t>
      </w:r>
      <w:r>
        <w:t>((</w:t>
      </w:r>
      <w:r>
        <w:rPr>
          <w:strike/>
        </w:rPr>
        <w:t xml:space="preserve">and $1,012,000</w:t>
      </w:r>
      <w:r>
        <w:t>))</w:t>
      </w:r>
      <w:r>
        <w:rPr>
          <w:u w:val="single"/>
        </w:rPr>
        <w:t xml:space="preserve">, $851,000</w:t>
      </w:r>
      <w:r>
        <w:rPr/>
        <w:t xml:space="preserve"> of the general fund</w:t>
      </w:r>
      <w:r>
        <w:rPr>
          <w:rFonts w:ascii="Times New Roman" w:hAnsi="Times New Roman"/>
        </w:rPr>
        <w:t xml:space="preserve">—</w:t>
      </w:r>
      <w:r>
        <w:rPr/>
        <w:t xml:space="preserve">state appropriation for fiscal year 2017</w:t>
      </w:r>
      <w:r>
        <w:rPr>
          <w:u w:val="single"/>
        </w:rPr>
        <w:t xml:space="preserve">, and $161,000 of the Washington opportunity pathways account</w:t>
      </w:r>
      <w:r>
        <w:rPr>
          <w:rFonts w:ascii="Times New Roman" w:hAnsi="Times New Roman"/>
          <w:u w:val="single"/>
        </w:rPr>
        <w:t xml:space="preserve">—</w:t>
      </w:r>
      <w:r>
        <w:rPr>
          <w:u w:val="single"/>
        </w:rPr>
        <w:t xml:space="preserve">state appropriation</w:t>
      </w:r>
      <w:r>
        <w:rPr/>
        <w:t xml:space="preserve">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2016 and $161,000 of the </w:t>
      </w:r>
      <w:r>
        <w:t>((</w:t>
      </w:r>
      <w:r>
        <w:rPr>
          <w:strike/>
        </w:rPr>
        <w:t xml:space="preserve">general fund</w:t>
      </w:r>
      <w:r>
        <w:rPr>
          <w:rFonts w:ascii="Times New Roman" w:hAnsi="Times New Roman"/>
          <w:strike/>
        </w:rPr>
        <w:t xml:space="preserve">—</w:t>
      </w:r>
      <w:r>
        <w:rPr>
          <w:strike/>
        </w:rPr>
        <w:t xml:space="preserve">state appropriation for fiscal year 2017</w:t>
      </w:r>
      <w:r>
        <w:t>))</w:t>
      </w:r>
      <w:r>
        <w:rPr/>
        <w:t xml:space="preserve"> </w:t>
      </w:r>
      <w:r>
        <w:rPr>
          <w:u w:val="single"/>
        </w:rPr>
        <w:t xml:space="preserve">Washington opportunity pathways account</w:t>
      </w:r>
      <w:r>
        <w:rPr>
          <w:rFonts w:ascii="Times New Roman" w:hAnsi="Times New Roman"/>
          <w:u w:val="single"/>
        </w:rPr>
        <w:t xml:space="preserve">—</w:t>
      </w:r>
      <w:r>
        <w:rPr>
          <w:u w:val="single"/>
        </w:rPr>
        <w:t xml:space="preserve">state appropriation</w:t>
      </w:r>
      <w:r>
        <w:rPr/>
        <w:t xml:space="preserve"> are provided </w:t>
      </w:r>
      <w:r>
        <w:rPr>
          <w:u w:val="single"/>
        </w:rPr>
        <w:t xml:space="preserve">solely</w:t>
      </w:r>
      <w:r>
        <w:rPr/>
        <w:t xml:space="preserve"> for implementation of </w:t>
      </w:r>
      <w:r>
        <w:t>((</w:t>
      </w:r>
      <w:r>
        <w:rPr>
          <w:strike/>
        </w:rPr>
        <w:t xml:space="preserve">Initiative Measure No. 1240 (charter schools)</w:t>
      </w:r>
      <w:r>
        <w:t>))</w:t>
      </w:r>
      <w:r>
        <w:rPr/>
        <w:t xml:space="preserve"> </w:t>
      </w:r>
      <w:r>
        <w:rPr>
          <w:u w:val="single"/>
        </w:rPr>
        <w:t xml:space="preserve">RCW 28A.710 as amended by Engrossed Second Substitute Senate Bill No. 6194 (public schools other than common schools)</w:t>
      </w:r>
      <w:r>
        <w:rPr/>
        <w:t xml:space="preserve">.</w:t>
      </w:r>
    </w:p>
    <w:p>
      <w:pPr>
        <w:spacing w:before="0" w:after="0" w:line="408" w:lineRule="exact"/>
        <w:ind w:left="0" w:right="0" w:firstLine="576"/>
        <w:jc w:val="left"/>
      </w:pPr>
      <w:r>
        <w:rPr/>
        <w:t xml:space="preserve">(4) $3,571,000 of the general fund</w:t>
      </w:r>
      <w:r>
        <w:rPr>
          <w:rFonts w:ascii="Times New Roman" w:hAnsi="Times New Roman"/>
        </w:rPr>
        <w:t xml:space="preserve">—</w:t>
      </w:r>
      <w:r>
        <w:rPr/>
        <w:t xml:space="preserve">state appropriation for fiscal year 2016 and $3,447,000 of the general fund</w:t>
      </w:r>
      <w:r>
        <w:rPr>
          <w:rFonts w:ascii="Times New Roman" w:hAnsi="Times New Roman"/>
        </w:rPr>
        <w:t xml:space="preserve">—</w:t>
      </w:r>
      <w:r>
        <w:rPr/>
        <w:t xml:space="preserve">state appropriation for fiscal year 2017 are provided solely to the professional educator standards board for the following:</w:t>
      </w:r>
    </w:p>
    <w:p>
      <w:pPr>
        <w:spacing w:before="0" w:after="0" w:line="408" w:lineRule="exact"/>
        <w:ind w:left="0" w:right="0" w:firstLine="576"/>
        <w:jc w:val="left"/>
      </w:pPr>
      <w:r>
        <w:rPr/>
        <w:t xml:space="preserve">(a) $1,050,000 in fiscal year 2016 and $1,050,000 in fiscal year 2017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2016 and $2,372,000 of the general fund</w:t>
      </w:r>
      <w:r>
        <w:rPr>
          <w:rFonts w:ascii="Times New Roman" w:hAnsi="Times New Roman"/>
        </w:rPr>
        <w:t xml:space="preserve">—</w:t>
      </w:r>
      <w:r>
        <w:rPr/>
        <w:t xml:space="preserve">state appropriation for fiscal year 2017 are for grants to improve preservice teacher training and for funding of alternative routes to certification programs administered by the professional educator standards board. Alternative routes programs include the pipeline for paraeducators program, the retooling to teach conditional loan programs, and the recruiting Washington teachers program.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$124,000 of the general fund</w:t>
      </w:r>
      <w:r>
        <w:rPr>
          <w:rFonts w:ascii="Times New Roman" w:hAnsi="Times New Roman"/>
        </w:rPr>
        <w:t xml:space="preserve">—</w:t>
      </w:r>
      <w:r>
        <w:rPr/>
        <w:t xml:space="preserve">state appropriation for fiscal year 2016 is provided solely for implementation of chapter 136, Laws of 2014 (paraeducator development).</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2016 and $266,000 of the general fund</w:t>
      </w:r>
      <w:r>
        <w:rPr>
          <w:rFonts w:ascii="Times New Roman" w:hAnsi="Times New Roman"/>
        </w:rPr>
        <w:t xml:space="preserve">—</w:t>
      </w:r>
      <w:r>
        <w:rPr/>
        <w:t xml:space="preserve">state appropriation for fiscal year 2017 are provided solely for the implementation of chapter 240, Laws of 2010, including staffing the office of equity and civil rights.</w:t>
      </w:r>
    </w:p>
    <w:p>
      <w:pPr>
        <w:spacing w:before="0" w:after="0" w:line="408" w:lineRule="exact"/>
        <w:ind w:left="0" w:right="0" w:firstLine="576"/>
        <w:jc w:val="left"/>
      </w:pPr>
      <w:r>
        <w:rPr/>
        <w:t xml:space="preserve">(a) $5,000 of the amounts provided in this subsection shall be provided to the Washington state school directors association for the creation of a model policy and procedures for language access by limited-English proficient parents. In developing the model policy and procedures, the school directors association shall consider any guidance materials created by the United States department of justice, the United States department of education, and the office of the superintendent of public instruction, regarding how school districts can effectively assess their language access needs and how to develop appropriately tailored language access plans. The model policy and procedures must at a minimum address: </w:t>
      </w:r>
    </w:p>
    <w:p>
      <w:pPr>
        <w:spacing w:before="0" w:after="0" w:line="408" w:lineRule="exact"/>
        <w:ind w:left="0" w:right="0" w:firstLine="576"/>
        <w:jc w:val="left"/>
      </w:pPr>
      <w:r>
        <w:rPr/>
        <w:t xml:space="preserve">(i) Guidance and procedures for timely and accurate identification of limited-English proficient parents and guardians and their language access needs;</w:t>
      </w:r>
    </w:p>
    <w:p>
      <w:pPr>
        <w:spacing w:before="0" w:after="0" w:line="408" w:lineRule="exact"/>
        <w:ind w:left="0" w:right="0" w:firstLine="576"/>
        <w:jc w:val="left"/>
      </w:pPr>
      <w:r>
        <w:rPr/>
        <w:t xml:space="preserve">(ii) A recommended process and procedures for when and how to access an interpreter;</w:t>
      </w:r>
    </w:p>
    <w:p>
      <w:pPr>
        <w:spacing w:before="0" w:after="0" w:line="408" w:lineRule="exact"/>
        <w:ind w:left="0" w:right="0" w:firstLine="576"/>
        <w:jc w:val="left"/>
      </w:pPr>
      <w:r>
        <w:rPr/>
        <w:t xml:space="preserve">(iii) A prohibition on the use of students or children as interpreters for school-related communications;</w:t>
      </w:r>
    </w:p>
    <w:p>
      <w:pPr>
        <w:spacing w:before="0" w:after="0" w:line="408" w:lineRule="exact"/>
        <w:ind w:left="0" w:right="0" w:firstLine="576"/>
        <w:jc w:val="left"/>
      </w:pPr>
      <w:r>
        <w:rPr/>
        <w:t xml:space="preserve">(iv) Procedures to ensure appropriate staff are aware of parents' or guardians' need for language assistance, including guidance for all school administrators, teachers, and other appropriate staff regarding when and how to access an interpreter or translation services in a timely manner; and</w:t>
      </w:r>
    </w:p>
    <w:p>
      <w:pPr>
        <w:spacing w:before="0" w:after="0" w:line="408" w:lineRule="exact"/>
        <w:ind w:left="0" w:right="0" w:firstLine="576"/>
        <w:jc w:val="left"/>
      </w:pPr>
      <w:r>
        <w:rPr/>
        <w:t xml:space="preserve">(v) A process for communicating with parents and guardians about their rights under federal and state law to be provided with accessible information that allows them to make informed choices regarding their child's education and how to access the resources and services available to them.</w:t>
      </w:r>
    </w:p>
    <w:p>
      <w:pPr>
        <w:spacing w:before="0" w:after="0" w:line="408" w:lineRule="exact"/>
        <w:ind w:left="0" w:right="0" w:firstLine="576"/>
        <w:jc w:val="left"/>
      </w:pPr>
      <w:r>
        <w:rPr/>
        <w:t xml:space="preserve">(b) Within the amounts provided in this subsection, the office of the superintendent of public instruction shall: </w:t>
      </w:r>
    </w:p>
    <w:p>
      <w:pPr>
        <w:spacing w:before="0" w:after="0" w:line="408" w:lineRule="exact"/>
        <w:ind w:left="0" w:right="0" w:firstLine="576"/>
        <w:jc w:val="left"/>
      </w:pPr>
      <w:r>
        <w:rPr/>
        <w:t xml:space="preserve">(i) Convene an advisory committee with representatives of parents, school administrators, school principals, classified and certificated staff, and other appropriate parties with interest in language access for limited-English parents to develop sample materials for school districts to disseminate to both school employees and parents regarding parents' rights under the model policy developed by the Washington state school directors' association and the resources available to assist parents and guardians in accessing the services available to them. The sample materials must be developed by July 1, 2016; </w:t>
      </w:r>
    </w:p>
    <w:p>
      <w:pPr>
        <w:spacing w:before="0" w:after="0" w:line="408" w:lineRule="exact"/>
        <w:ind w:left="0" w:right="0" w:firstLine="576"/>
        <w:jc w:val="left"/>
      </w:pPr>
      <w:r>
        <w:rPr/>
        <w:t xml:space="preserve">(ii) Maintain and have available upon request a list of school districts that have and have not adopted the Washington state school directors' association's model policy; </w:t>
      </w:r>
    </w:p>
    <w:p>
      <w:pPr>
        <w:spacing w:before="0" w:after="0" w:line="408" w:lineRule="exact"/>
        <w:ind w:left="0" w:right="0" w:firstLine="576"/>
        <w:jc w:val="left"/>
      </w:pPr>
      <w:r>
        <w:rPr/>
        <w:t xml:space="preserve">(iii) Adopt rules regarding school districts' communication of the language access policy and procedure to parents, students, employees, and volunteers; and</w:t>
      </w:r>
    </w:p>
    <w:p>
      <w:pPr>
        <w:spacing w:before="0" w:after="0" w:line="408" w:lineRule="exact"/>
        <w:ind w:left="0" w:right="0" w:firstLine="576"/>
        <w:jc w:val="left"/>
      </w:pPr>
      <w:r>
        <w:rPr/>
        <w:t xml:space="preserve">(iv) Publish to the agency web site a listing of language access services providers available to school districts, including but not limited to, the telephonic, in-person, or video-remote interpreter services vendors on contract with the state of Washington, including contact information and training programs that are available to support school districts in preparing employees for how to access and effectively use an interpreter.</w:t>
      </w:r>
    </w:p>
    <w:p>
      <w:pPr>
        <w:spacing w:before="0" w:after="0" w:line="408" w:lineRule="exact"/>
        <w:ind w:left="0" w:right="0" w:firstLine="576"/>
        <w:jc w:val="left"/>
      </w:pPr>
      <w:r>
        <w:rPr/>
        <w:t xml:space="preserve">(6)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w:t>
      </w:r>
      <w:r>
        <w:rPr>
          <w:rFonts w:ascii="Times New Roman" w:hAnsi="Times New Roman"/>
        </w:rPr>
        <w:t xml:space="preserve">—</w:t>
      </w:r>
      <w:r>
        <w:rPr/>
        <w:t xml:space="preserve">state appropriation for fiscal year 2016 and $61,000 of the general fund</w:t>
      </w:r>
      <w:r>
        <w:rPr>
          <w:rFonts w:ascii="Times New Roman" w:hAnsi="Times New Roman"/>
        </w:rPr>
        <w:t xml:space="preserve">—</w:t>
      </w:r>
      <w:r>
        <w:rPr/>
        <w:t xml:space="preserve">state appropriation for fiscal year 2017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$131,000 of the general fund</w:t>
      </w:r>
      <w:r>
        <w:rPr>
          <w:rFonts w:ascii="Times New Roman" w:hAnsi="Times New Roman"/>
        </w:rPr>
        <w:t xml:space="preserve">—</w:t>
      </w:r>
      <w:r>
        <w:rPr/>
        <w:t xml:space="preserve">state appropriation for fiscal year 2016 and $131,000 of the </w:t>
      </w:r>
      <w:r>
        <w:t>((</w:t>
      </w:r>
      <w:r>
        <w:rPr>
          <w:strike/>
        </w:rPr>
        <w:t xml:space="preserve">general fund</w:t>
      </w:r>
      <w:r>
        <w:rPr>
          <w:rFonts w:ascii="Times New Roman" w:hAnsi="Times New Roman"/>
          <w:strike/>
        </w:rPr>
        <w:t xml:space="preserve">—</w:t>
      </w:r>
      <w:r>
        <w:rPr>
          <w:strike/>
        </w:rPr>
        <w:t xml:space="preserve">state appropriation for fiscal year 2017</w:t>
      </w:r>
      <w:r>
        <w:t>))</w:t>
      </w:r>
      <w:r>
        <w:rPr/>
        <w:t xml:space="preserve"> </w:t>
      </w:r>
      <w:r>
        <w:rPr>
          <w:u w:val="single"/>
        </w:rPr>
        <w:t xml:space="preserve">Washington opportunity pathways account</w:t>
      </w:r>
      <w:r>
        <w:rPr>
          <w:rFonts w:ascii="Times New Roman" w:hAnsi="Times New Roman"/>
          <w:u w:val="single"/>
        </w:rPr>
        <w:t xml:space="preserve">—</w:t>
      </w:r>
      <w:r>
        <w:rPr>
          <w:u w:val="single"/>
        </w:rPr>
        <w:t xml:space="preserve">state appropriation</w:t>
      </w:r>
      <w:r>
        <w:rPr/>
        <w:t xml:space="preserve"> are provided solely for the implementation of </w:t>
      </w:r>
      <w:r>
        <w:t>((</w:t>
      </w:r>
      <w:r>
        <w:rPr>
          <w:strike/>
        </w:rPr>
        <w:t xml:space="preserve">Initiative Measure No. 1240 (charter schools)</w:t>
      </w:r>
      <w:r>
        <w:t>))</w:t>
      </w:r>
      <w:r>
        <w:rPr/>
        <w:t xml:space="preserve"> </w:t>
      </w:r>
      <w:r>
        <w:rPr>
          <w:u w:val="single"/>
        </w:rPr>
        <w:t xml:space="preserve">RCW 28A.710 as amended by Engrossed Second Substitute Senate Bill No. 6194 (public schools other than common schools)</w:t>
      </w:r>
      <w:r>
        <w:rPr/>
        <w:t xml:space="preserve">.</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2016 and $1,802,000 of the general fund</w:t>
      </w:r>
      <w:r>
        <w:rPr>
          <w:rFonts w:ascii="Times New Roman" w:hAnsi="Times New Roman"/>
        </w:rPr>
        <w:t xml:space="preserve">—</w:t>
      </w:r>
      <w:r>
        <w:rPr/>
        <w:t xml:space="preserve">state appropriation for fiscal year 2017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implementation of chapter 178, Laws of 2012 (open K-12 education resources).</w:t>
      </w:r>
    </w:p>
    <w:p>
      <w:pPr>
        <w:spacing w:before="0" w:after="0" w:line="408" w:lineRule="exact"/>
        <w:ind w:left="0" w:right="0" w:firstLine="576"/>
        <w:jc w:val="left"/>
      </w:pPr>
      <w:r>
        <w:rPr/>
        <w:t xml:space="preserve">(14) $93,000 of the general fund</w:t>
      </w:r>
      <w:r>
        <w:rPr>
          <w:rFonts w:ascii="Times New Roman" w:hAnsi="Times New Roman"/>
        </w:rPr>
        <w:t xml:space="preserve">—</w:t>
      </w:r>
      <w:r>
        <w:rPr/>
        <w:t xml:space="preserve">state appropriation for fiscal year 2016 and $93,000 of the general fund</w:t>
      </w:r>
      <w:r>
        <w:rPr>
          <w:rFonts w:ascii="Times New Roman" w:hAnsi="Times New Roman"/>
        </w:rPr>
        <w:t xml:space="preserve">—</w:t>
      </w:r>
      <w:r>
        <w:rPr/>
        <w:t xml:space="preserve">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2016 and $14,000 of the general fund</w:t>
      </w:r>
      <w:r>
        <w:rPr>
          <w:rFonts w:ascii="Times New Roman" w:hAnsi="Times New Roman"/>
        </w:rPr>
        <w:t xml:space="preserve">—</w:t>
      </w:r>
      <w:r>
        <w:rPr/>
        <w:t xml:space="preserve">state appropriation for fiscal year 2017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2016 and $62,000 of the general fund</w:t>
      </w:r>
      <w:r>
        <w:rPr>
          <w:rFonts w:ascii="Times New Roman" w:hAnsi="Times New Roman"/>
        </w:rPr>
        <w:t xml:space="preserve">—</w:t>
      </w:r>
      <w:r>
        <w:rPr/>
        <w:t xml:space="preserve">state appropriation for fiscal year 2017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$59,000 of the general fund</w:t>
      </w:r>
      <w:r>
        <w:rPr>
          <w:rFonts w:ascii="Times New Roman" w:hAnsi="Times New Roman"/>
        </w:rPr>
        <w:t xml:space="preserve">—</w:t>
      </w:r>
      <w:r>
        <w:rPr/>
        <w:t xml:space="preserve">state appropriation for fiscal year 2016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(20) $131,000 of the general fund</w:t>
      </w:r>
      <w:r>
        <w:rPr>
          <w:rFonts w:ascii="Times New Roman" w:hAnsi="Times New Roman"/>
        </w:rPr>
        <w:t xml:space="preserve">—</w:t>
      </w:r>
      <w:r>
        <w:rPr/>
        <w:t xml:space="preserve">state appropriation for fiscal year 2016 and $131,000 of general fund</w:t>
      </w:r>
      <w:r>
        <w:rPr>
          <w:rFonts w:ascii="Times New Roman" w:hAnsi="Times New Roman"/>
        </w:rPr>
        <w:t xml:space="preserve">—</w:t>
      </w:r>
      <w:r>
        <w:rPr/>
        <w:t xml:space="preserve">state appropriation for fiscal year 2017 are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(21) $31,000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 At least two of the science course frameworks must be in environmental science.</w:t>
      </w:r>
    </w:p>
    <w:p>
      <w:pPr>
        <w:spacing w:before="0" w:after="0" w:line="408" w:lineRule="exact"/>
        <w:ind w:left="0" w:right="0" w:firstLine="576"/>
        <w:jc w:val="left"/>
      </w:pPr>
      <w:r>
        <w:rPr/>
        <w:t xml:space="preserve">(22) $142,000 of the general fund</w:t>
      </w:r>
      <w:r>
        <w:rPr>
          <w:rFonts w:ascii="Times New Roman" w:hAnsi="Times New Roman"/>
        </w:rPr>
        <w:t xml:space="preserve">—</w:t>
      </w:r>
      <w:r>
        <w:rPr/>
        <w:t xml:space="preserve">state appropriation for fiscal year 2016 and $142,000 of the general fund</w:t>
      </w:r>
      <w:r>
        <w:rPr>
          <w:rFonts w:ascii="Times New Roman" w:hAnsi="Times New Roman"/>
        </w:rPr>
        <w:t xml:space="preserve">—</w:t>
      </w:r>
      <w:r>
        <w:rPr/>
        <w:t xml:space="preserve">state appropriation for fiscal year 2017 are provided solely for implementation of chapter 103, Laws of 2014 (Substitute Senate Bill No. 6431) (youth suicide prevention).</w:t>
      </w:r>
    </w:p>
    <w:p>
      <w:pPr>
        <w:spacing w:before="0" w:after="0" w:line="408" w:lineRule="exact"/>
        <w:ind w:left="0" w:right="0" w:firstLine="576"/>
        <w:jc w:val="left"/>
      </w:pPr>
      <w:r>
        <w:rPr/>
        <w:t xml:space="preserve">(23) $208,000 of the performance audits of government account</w:t>
      </w:r>
      <w:r>
        <w:rPr>
          <w:rFonts w:ascii="Times New Roman" w:hAnsi="Times New Roman"/>
        </w:rPr>
        <w:t xml:space="preserve">—</w:t>
      </w:r>
      <w:r>
        <w:rPr/>
        <w:t xml:space="preserve">state appropriation is provided solely to address additional audit resolutions and appeals in the alternative learning experience programs.</w:t>
      </w:r>
    </w:p>
    <w:p>
      <w:pPr>
        <w:spacing w:before="0" w:after="0" w:line="408" w:lineRule="exact"/>
        <w:ind w:left="0" w:right="0" w:firstLine="576"/>
        <w:jc w:val="left"/>
      </w:pPr>
      <w:r>
        <w:rPr/>
        <w:t xml:space="preserve">(24) $2,541,000 of the general fund</w:t>
      </w:r>
      <w:r>
        <w:rPr>
          <w:rFonts w:ascii="Times New Roman" w:hAnsi="Times New Roman"/>
        </w:rPr>
        <w:t xml:space="preserve">—</w:t>
      </w:r>
      <w:r>
        <w:rPr/>
        <w:t xml:space="preserve">state appropriation for fiscal year 2016 and $2,541,000 of the general fund</w:t>
      </w:r>
      <w:r>
        <w:rPr>
          <w:rFonts w:ascii="Times New Roman" w:hAnsi="Times New Roman"/>
        </w:rPr>
        <w:t xml:space="preserve">—</w:t>
      </w:r>
      <w:r>
        <w:rPr/>
        <w:t xml:space="preserve">state appropriation for fiscal year 2017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(25) $210,000 of the general fund</w:t>
      </w:r>
      <w:r>
        <w:rPr>
          <w:rFonts w:ascii="Times New Roman" w:hAnsi="Times New Roman"/>
        </w:rPr>
        <w:t xml:space="preserve">—</w:t>
      </w:r>
      <w:r>
        <w:rPr/>
        <w:t xml:space="preserve">state appropriation for fiscal year 2016 and $210,000 of the general fund</w:t>
      </w:r>
      <w:r>
        <w:rPr>
          <w:rFonts w:ascii="Times New Roman" w:hAnsi="Times New Roman"/>
        </w:rPr>
        <w:t xml:space="preserve">—</w:t>
      </w:r>
      <w:r>
        <w:rPr/>
        <w:t xml:space="preserve">state appropriation for fiscal year 2017 are provided solely for a nonviolence and leadership training program provided by the institute for community leadership.</w:t>
      </w:r>
    </w:p>
    <w:p>
      <w:pPr>
        <w:spacing w:before="0" w:after="0" w:line="408" w:lineRule="exact"/>
        <w:ind w:left="0" w:right="0" w:firstLine="576"/>
        <w:jc w:val="left"/>
      </w:pPr>
      <w:r>
        <w:rPr/>
        <w:t xml:space="preserve">(26) $1,221,000 of the general fund</w:t>
      </w:r>
      <w:r>
        <w:rPr>
          <w:rFonts w:ascii="Times New Roman" w:hAnsi="Times New Roman"/>
        </w:rPr>
        <w:t xml:space="preserve">—</w:t>
      </w:r>
      <w:r>
        <w:rPr/>
        <w:t xml:space="preserve">state appropriation for fiscal year 2016 and $1,221,000 of the general fund</w:t>
      </w:r>
      <w:r>
        <w:rPr>
          <w:rFonts w:ascii="Times New Roman" w:hAnsi="Times New Roman"/>
        </w:rPr>
        <w:t xml:space="preserve">—</w:t>
      </w:r>
      <w:r>
        <w:rPr/>
        <w:t xml:space="preserve">state appropriation for fiscal year 2017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(27) $2,549,000 of the general fund</w:t>
      </w:r>
      <w:r>
        <w:rPr>
          <w:rFonts w:ascii="Times New Roman" w:hAnsi="Times New Roman"/>
        </w:rPr>
        <w:t xml:space="preserve">—</w:t>
      </w:r>
      <w:r>
        <w:rPr/>
        <w:t xml:space="preserve">state appropriation for fiscal year 2016 and </w:t>
      </w:r>
      <w:r>
        <w:t>((</w:t>
      </w:r>
      <w:r>
        <w:rPr>
          <w:strike/>
        </w:rPr>
        <w:t xml:space="preserve">$3,360,000</w:t>
      </w:r>
      <w:r>
        <w:t>))</w:t>
      </w:r>
      <w:r>
        <w:rPr/>
        <w:t xml:space="preserve"> </w:t>
      </w:r>
      <w:r>
        <w:rPr>
          <w:u w:val="single"/>
        </w:rPr>
        <w:t xml:space="preserve">$3,940,000</w:t>
      </w:r>
      <w:r>
        <w:rPr/>
        <w:t xml:space="preserve"> of the general fund</w:t>
      </w:r>
      <w:r>
        <w:rPr>
          <w:rFonts w:ascii="Times New Roman" w:hAnsi="Times New Roman"/>
        </w:rPr>
        <w:t xml:space="preserve">—</w:t>
      </w:r>
      <w:r>
        <w:rPr/>
        <w:t xml:space="preserve">state appropriation for fiscal year 2017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(28) $1,354,000 of the general fund</w:t>
      </w:r>
      <w:r>
        <w:rPr>
          <w:rFonts w:ascii="Times New Roman" w:hAnsi="Times New Roman"/>
        </w:rPr>
        <w:t xml:space="preserve">—</w:t>
      </w:r>
      <w:r>
        <w:rPr/>
        <w:t xml:space="preserve">state appropriation for fiscal year 2016 and $1,354,000 of the general fund</w:t>
      </w:r>
      <w:r>
        <w:rPr>
          <w:rFonts w:ascii="Times New Roman" w:hAnsi="Times New Roman"/>
        </w:rPr>
        <w:t xml:space="preserve">—</w:t>
      </w:r>
      <w:r>
        <w:rPr/>
        <w:t xml:space="preserve">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(29) $1,000,000 of the general fund</w:t>
      </w:r>
      <w:r>
        <w:rPr>
          <w:rFonts w:ascii="Times New Roman" w:hAnsi="Times New Roman"/>
        </w:rPr>
        <w:t xml:space="preserve">—</w:t>
      </w:r>
      <w:r>
        <w:rPr/>
        <w:t xml:space="preserve">state appropriation for fiscal year 2016, $1,000,000 of the general fund</w:t>
      </w:r>
      <w:r>
        <w:rPr>
          <w:rFonts w:ascii="Times New Roman" w:hAnsi="Times New Roman"/>
        </w:rPr>
        <w:t xml:space="preserve">—</w:t>
      </w:r>
      <w:r>
        <w:rPr/>
        <w:t xml:space="preserve">state appropriation for fiscal year 2017, and $762,000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$251,000 of the dedicated marijuana account</w:t>
      </w:r>
      <w:r>
        <w:rPr>
          <w:rFonts w:ascii="Times New Roman" w:hAnsi="Times New Roman"/>
        </w:rPr>
        <w:t xml:space="preserve">—</w:t>
      </w:r>
      <w:r>
        <w:rPr/>
        <w:t xml:space="preserve">state appropriation for fiscal year 2016, and $511,000 of the dedicated marijuana account</w:t>
      </w:r>
      <w:r>
        <w:rPr>
          <w:rFonts w:ascii="Times New Roman" w:hAnsi="Times New Roman"/>
        </w:rPr>
        <w:t xml:space="preserve">—</w:t>
      </w:r>
      <w:r>
        <w:rPr/>
        <w:t xml:space="preserve">state appropriation for fiscal year 2017 are provided solely for the building bridges statewide program.</w:t>
      </w:r>
    </w:p>
    <w:p>
      <w:pPr>
        <w:spacing w:before="0" w:after="0" w:line="408" w:lineRule="exact"/>
        <w:ind w:left="0" w:right="0" w:firstLine="576"/>
        <w:jc w:val="left"/>
      </w:pPr>
      <w:r>
        <w:rPr/>
        <w:t xml:space="preserve">(30) $2,654,000 of the general fund</w:t>
      </w:r>
      <w:r>
        <w:rPr>
          <w:rFonts w:ascii="Times New Roman" w:hAnsi="Times New Roman"/>
        </w:rPr>
        <w:t xml:space="preserve">—</w:t>
      </w:r>
      <w:r>
        <w:rPr/>
        <w:t xml:space="preserve">state appropriation for fiscal year 2016 and $2,984,000 of the general fund</w:t>
      </w:r>
      <w:r>
        <w:rPr>
          <w:rFonts w:ascii="Times New Roman" w:hAnsi="Times New Roman"/>
        </w:rPr>
        <w:t xml:space="preserve">—</w:t>
      </w:r>
      <w:r>
        <w:rPr/>
        <w:t xml:space="preserve">state appropriation for fiscal year 2017 are provided solely for the Washington kindergarten inventory of developing skills. State funding shall support the statewide administration of the inventory under RCW 28A.655.080(1) and the one-time implementation and training grants under RCW 28A.655.080(3) for schools implementing the inventory for the first time in the 2015-2017 fiscal biennium.</w:t>
      </w:r>
    </w:p>
    <w:p>
      <w:pPr>
        <w:spacing w:before="0" w:after="0" w:line="408" w:lineRule="exact"/>
        <w:ind w:left="0" w:right="0" w:firstLine="576"/>
        <w:jc w:val="left"/>
      </w:pPr>
      <w:r>
        <w:rPr/>
        <w:t xml:space="preserve">(31) $75,000 of the general fund</w:t>
      </w:r>
      <w:r>
        <w:rPr>
          <w:rFonts w:ascii="Times New Roman" w:hAnsi="Times New Roman"/>
        </w:rPr>
        <w:t xml:space="preserve">—</w:t>
      </w:r>
      <w:r>
        <w:rPr/>
        <w:t xml:space="preserve">state appropriation for fiscal year 2016 and $75,000 of the general fund</w:t>
      </w:r>
      <w:r>
        <w:rPr>
          <w:rFonts w:ascii="Times New Roman" w:hAnsi="Times New Roman"/>
        </w:rPr>
        <w:t xml:space="preserve">—</w:t>
      </w:r>
      <w:r>
        <w:rPr/>
        <w:t xml:space="preserve">state appropriation for fiscal year 2017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(32) $293,000 of the general fund</w:t>
      </w:r>
      <w:r>
        <w:rPr>
          <w:rFonts w:ascii="Times New Roman" w:hAnsi="Times New Roman"/>
        </w:rPr>
        <w:t xml:space="preserve">—</w:t>
      </w:r>
      <w:r>
        <w:rPr/>
        <w:t xml:space="preserve">state appropriation for fiscal year 2016 and $293,000 of the general fund</w:t>
      </w:r>
      <w:r>
        <w:rPr>
          <w:rFonts w:ascii="Times New Roman" w:hAnsi="Times New Roman"/>
        </w:rPr>
        <w:t xml:space="preserve">—</w:t>
      </w:r>
      <w:r>
        <w:rPr/>
        <w:t xml:space="preserve">state appropriation for fiscal year 2017 are provided solely for the office of the superintendent of public instruction to support district implementation of comprehensive guidance and planning programs consistent with RCW 28A.600.045.</w:t>
      </w:r>
    </w:p>
    <w:p>
      <w:pPr>
        <w:spacing w:before="0" w:after="0" w:line="408" w:lineRule="exact"/>
        <w:ind w:left="0" w:right="0" w:firstLine="576"/>
        <w:jc w:val="left"/>
      </w:pPr>
      <w:r>
        <w:rPr/>
        <w:t xml:space="preserve">(33) $2,864,000 of the general fund—state appropriation for fiscal year 2016 and $3,758,000 of the general fund—state appropriation for fiscal year 2017 are provided solely for implementation of Engrossed Second Substitute House Bill No. 1546 (dual credit education opportunities).</w:t>
      </w:r>
    </w:p>
    <w:p>
      <w:pPr>
        <w:spacing w:before="0" w:after="0" w:line="408" w:lineRule="exact"/>
        <w:ind w:left="0" w:right="0" w:firstLine="576"/>
        <w:jc w:val="left"/>
      </w:pPr>
      <w:r>
        <w:rPr/>
        <w:t xml:space="preserve">(34) $161,000 of the general fund—state appropriation for fiscal year 2016 and $54,000 of the general fund—state appropriation for fiscal year 2017 are provided solely for the superintendent of public instruction to convene a workgroup to recommend comprehensive benchmarks for developmentally appropriate interpersonal and decision-making knowledge and skills of social and emotional learning for grades kindergarten through high school that build upon what is being done in early learning. The workgroup shall submit recommendations to the education committees of the legislature, and the office of the governor by October 1, 2016.</w:t>
      </w:r>
    </w:p>
    <w:p>
      <w:pPr>
        <w:spacing w:before="0" w:after="0" w:line="408" w:lineRule="exact"/>
        <w:ind w:left="0" w:right="0" w:firstLine="576"/>
        <w:jc w:val="left"/>
      </w:pPr>
      <w:r>
        <w:rPr/>
        <w:t xml:space="preserve">(35) $122,000 of the general fund—state appropriation for fiscal year 2016 and $117,000 of the general fund—state appropriation for fiscal year 2017 are provided solely for implementation of chapter 3 (SHB No. 1813), Laws of 2015 1st sp. sess. (computer science).</w:t>
      </w:r>
    </w:p>
    <w:p>
      <w:pPr>
        <w:spacing w:before="0" w:after="0" w:line="408" w:lineRule="exact"/>
        <w:ind w:left="0" w:right="0" w:firstLine="576"/>
        <w:jc w:val="left"/>
      </w:pPr>
      <w:r>
        <w:rPr/>
        <w:t xml:space="preserve">(36)(a) $250,000 of the general fund—state appropriation for fiscal year 2016 and $250,000 of the general fund—state appropriation for fiscal year 2017 are provided solely for the office of the superintendent of public instruction to implement a K-12 dual language expansion grant program to build and expand well-implemented, sustainable dual language programs and create state-level infrastructure dedicated to dual language instruction.</w:t>
      </w:r>
    </w:p>
    <w:p>
      <w:pPr>
        <w:spacing w:before="0" w:after="0" w:line="408" w:lineRule="exact"/>
        <w:ind w:left="0" w:right="0" w:firstLine="576"/>
        <w:jc w:val="left"/>
      </w:pPr>
      <w:r>
        <w:rPr/>
        <w:t xml:space="preserve">(b) The superintendent shall award grants to pairs of school districts for periods of two years. Each awarded pair must have one district with an established dual language program with a plan for expansion, and another district with the desire to implement a new dual language program.</w:t>
      </w:r>
    </w:p>
    <w:p>
      <w:pPr>
        <w:spacing w:before="0" w:after="0" w:line="408" w:lineRule="exact"/>
        <w:ind w:left="0" w:right="0" w:firstLine="576"/>
        <w:jc w:val="left"/>
      </w:pPr>
      <w:r>
        <w:rPr/>
        <w:t xml:space="preserve">(c) Grant funds may be used for professional development, supplemental materials, training, administrative staffing of the program, site visits, recruiting bilingual teachers and instructional aides, program evaluation, and coaching.</w:t>
      </w:r>
    </w:p>
    <w:p>
      <w:pPr>
        <w:spacing w:before="0" w:after="0" w:line="408" w:lineRule="exact"/>
        <w:ind w:left="0" w:right="0" w:firstLine="576"/>
        <w:jc w:val="left"/>
      </w:pPr>
      <w:r>
        <w:rPr/>
        <w:t xml:space="preserve">(37) $400,000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the urban school turnaround initiative as follows:</w:t>
      </w:r>
    </w:p>
    <w:p>
      <w:pPr>
        <w:spacing w:before="0" w:after="0" w:line="408" w:lineRule="exact"/>
        <w:ind w:left="0" w:right="0" w:firstLine="576"/>
        <w:jc w:val="left"/>
      </w:pPr>
      <w:r>
        <w:rPr/>
        <w:t xml:space="preserve">(a) The office of the superintendent of public instruction shall provide grants of equal amounts to two schools that have previously received urban school turnaround initiative grants. The purpose of these grants is to assist the schools in maintaining gains made as a result of work completed under the original program, while also phasing out state funding support of the program.</w:t>
      </w:r>
    </w:p>
    <w:p>
      <w:pPr>
        <w:spacing w:before="0" w:after="0" w:line="408" w:lineRule="exact"/>
        <w:ind w:left="0" w:right="0" w:firstLine="576"/>
        <w:jc w:val="left"/>
      </w:pPr>
      <w:r>
        <w:rPr/>
        <w:t xml:space="preserve">(b) The office shall allocate the funds under this subsection (36) to the school district to be used exclusively in the selected schools. The district may not charge an overhead or indirect fee for the allocated funds or supplant other state, federal, or local funds in the selected schools. The school district shall use the funds for intensive supplemental instruction, services, and materials in the selected schools, including but not limited to professional development for school staff; updated curriculum, materials, and technology; extended learning opportunities for students; reduced class size; summer enrichment activities; school-based health clinics; and other research-based initiatives to dramatically turn around the performance and close the achievement gap in the schools. The office shall enter into an expenditure agreement with the school district under which any funds under this subsection (41) remaining unspent on August 31, 2017, shall be returned to the state. Priorities for the expenditure of the funds shall be determined by the leadership and staff of each school.</w:t>
      </w:r>
    </w:p>
    <w:p>
      <w:pPr>
        <w:spacing w:before="0" w:after="0" w:line="408" w:lineRule="exact"/>
        <w:ind w:left="0" w:right="0" w:firstLine="576"/>
        <w:jc w:val="left"/>
      </w:pPr>
      <w:r>
        <w:rPr/>
        <w:t xml:space="preserve">(38)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(39) $652,000 of the general fund</w:t>
      </w:r>
      <w:r>
        <w:rPr>
          <w:rFonts w:ascii="Times New Roman" w:hAnsi="Times New Roman"/>
        </w:rPr>
        <w:t xml:space="preserve">—</w:t>
      </w:r>
      <w:r>
        <w:rPr/>
        <w:t xml:space="preserve">state appropriation for fiscal year 2016 is provided solely for the administration of the preliminary scholastic aptitude test to ninth and tenth grade participants in the college bound program. The superintendent of public instruction shall partner with a national nonprofit organization that offers the aptitude test and that will provide: (i) Early and annual feedback on student progress; (ii) detailed performance feedback connected to Washington's standards, instruction, and assessments; (iii) access to state-of-the-art learning tools including free, personalized practice; (iv) access to college and career planning tools; (v) personalized information packets to high-achieving, low-income students to increase the number of applications from this group of students to public four-year institutions of higher education and independent, nonprofit baccalaureate degree-granting institutions in Washington; and (vi) for income eligible students, the opportunity to take the preliminary scholastic aptitude test in eleventh grade at no cost, to take the scholastic aptitude test twice at no cost, and access to additional tools and score reports at no cost.</w:t>
      </w:r>
    </w:p>
    <w:p>
      <w:pPr>
        <w:spacing w:before="0" w:after="0" w:line="408" w:lineRule="exact"/>
        <w:ind w:left="0" w:right="0" w:firstLine="576"/>
        <w:jc w:val="left"/>
      </w:pPr>
      <w:r>
        <w:rPr/>
        <w:t xml:space="preserve">(40)(a)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is provided solely for a grant to an entity that is exempt from taxation under Title 26 U.S.C. Sec. 501(c)(3) of the federal internal revenue code of 1986, as amended, as of the effective date of this section, that is affiliated and in good standing with a national congressionally chartered organization's standards under 36 U.S.C., subtitle II, part B, and that:</w:t>
      </w:r>
    </w:p>
    <w:p>
      <w:pPr>
        <w:spacing w:before="0" w:after="0" w:line="408" w:lineRule="exact"/>
        <w:ind w:left="0" w:right="0" w:firstLine="576"/>
        <w:jc w:val="left"/>
      </w:pPr>
      <w:r>
        <w:rPr/>
        <w:t xml:space="preserve">(i) Is facility-based and provides proven and tested recreational, educational, and character-building programs for children ages six to eighteen years of age;</w:t>
      </w:r>
    </w:p>
    <w:p>
      <w:pPr>
        <w:spacing w:before="0" w:after="0" w:line="408" w:lineRule="exact"/>
        <w:ind w:left="0" w:right="0" w:firstLine="576"/>
        <w:jc w:val="left"/>
      </w:pPr>
      <w:r>
        <w:rPr/>
        <w:t xml:space="preserve">(ii) Provides after school and summer programs in a minimum of fifty communities statewide, with youth development services available at least twenty hours weekly during the school year and for thirty hours weekly during summer programming;</w:t>
      </w:r>
    </w:p>
    <w:p>
      <w:pPr>
        <w:spacing w:before="0" w:after="0" w:line="408" w:lineRule="exact"/>
        <w:ind w:left="0" w:right="0" w:firstLine="576"/>
        <w:jc w:val="left"/>
      </w:pPr>
      <w:r>
        <w:rPr/>
        <w:t xml:space="preserve">(iii) Has adopted standards for care that at a minimum include staff ratios, staff training, health and safety standards, and mechanisms for assessing and enforcing the program's compliance with the standards;</w:t>
      </w:r>
    </w:p>
    <w:p>
      <w:pPr>
        <w:spacing w:before="0" w:after="0" w:line="408" w:lineRule="exact"/>
        <w:ind w:left="0" w:right="0" w:firstLine="576"/>
        <w:jc w:val="left"/>
      </w:pPr>
      <w:r>
        <w:rPr/>
        <w:t xml:space="preserve">(iv) Provides a process to receive and resolve parental complaints; and</w:t>
      </w:r>
    </w:p>
    <w:p>
      <w:pPr>
        <w:spacing w:before="0" w:after="0" w:line="408" w:lineRule="exact"/>
        <w:ind w:left="0" w:right="0" w:firstLine="576"/>
        <w:jc w:val="left"/>
      </w:pPr>
      <w:r>
        <w:rPr/>
        <w:t xml:space="preserve">(v) Conducts national criminal background checks for all employees and volunteers who work with children.</w:t>
      </w:r>
    </w:p>
    <w:p>
      <w:pPr>
        <w:spacing w:before="0" w:after="0" w:line="408" w:lineRule="exact"/>
        <w:ind w:left="0" w:right="0" w:firstLine="576"/>
        <w:jc w:val="left"/>
      </w:pPr>
      <w:r>
        <w:rPr/>
        <w:t xml:space="preserve">(b) The grant shall be used to pilot a program of academic, innovation, and mentoring. The purpose of the program is to enable eligible neighborhood youth development entities to provide out-of-school time programs for youth six to eighteen years of age that include educational services, mentoring, and linkages to positive, pro-social leisure and recreational activities. The programs must be designed for mentoring and academic enrichment that include at least two of the following three activity areas:</w:t>
      </w:r>
    </w:p>
    <w:p>
      <w:pPr>
        <w:spacing w:before="0" w:after="0" w:line="408" w:lineRule="exact"/>
        <w:ind w:left="0" w:right="0" w:firstLine="576"/>
        <w:jc w:val="left"/>
      </w:pPr>
      <w:r>
        <w:rPr/>
        <w:t xml:space="preserve">(i) Science, technology, engineering, and math (STEM);</w:t>
      </w:r>
    </w:p>
    <w:p>
      <w:pPr>
        <w:spacing w:before="0" w:after="0" w:line="408" w:lineRule="exact"/>
        <w:ind w:left="0" w:right="0" w:firstLine="576"/>
        <w:jc w:val="left"/>
      </w:pPr>
      <w:r>
        <w:rPr/>
        <w:t xml:space="preserve">(ii) Homework support and high-yield learning opportunities; and</w:t>
      </w:r>
    </w:p>
    <w:p>
      <w:pPr>
        <w:spacing w:before="0" w:after="0" w:line="408" w:lineRule="exact"/>
        <w:ind w:left="0" w:right="0" w:firstLine="576"/>
        <w:jc w:val="left"/>
      </w:pPr>
      <w:r>
        <w:rPr/>
        <w:t xml:space="preserve">(iii) Career exploration.</w:t>
      </w:r>
    </w:p>
    <w:p>
      <w:pPr>
        <w:spacing w:before="0" w:after="0" w:line="408" w:lineRule="exact"/>
        <w:ind w:left="0" w:right="0" w:firstLine="576"/>
        <w:jc w:val="left"/>
      </w:pPr>
      <w:r>
        <w:rPr/>
        <w:t xml:space="preserve">(c) The entity receiving the grant shall conduct the pilot in at least five communities statewide. The office of the superintendent of public instruction shall submit a report to the appropriate education and fiscal committees of the legislature by December 31, 2015, and a final report by December 31, 2016. The report shall outline the programs established, target populations, and pre- and post-testing results.</w:t>
      </w:r>
    </w:p>
    <w:p>
      <w:pPr>
        <w:spacing w:before="0" w:after="0" w:line="408" w:lineRule="exact"/>
        <w:ind w:left="0" w:right="0" w:firstLine="576"/>
        <w:jc w:val="left"/>
      </w:pPr>
      <w:r>
        <w:rPr/>
        <w:t xml:space="preserve">(41)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office of the superintendent of public instruction to partner with a nonprofit organization providing music curriculum for kindergarten and first grade students and establish a grant program that provides start-up costs and materials for integrated music curriculum that links together other core curriculum. Preference shall be given to Title 1 schools, head start programs, early childhood education and assistance program sites, high poverty schools, schools with high mobility, and schools with low student achievement.</w:t>
      </w:r>
    </w:p>
    <w:p>
      <w:pPr>
        <w:spacing w:before="0" w:after="0" w:line="408" w:lineRule="exact"/>
        <w:ind w:left="0" w:right="0" w:firstLine="576"/>
        <w:jc w:val="left"/>
      </w:pPr>
      <w:r>
        <w:rPr/>
        <w:t xml:space="preserve">(42) $1,000,000 of the general fund</w:t>
      </w:r>
      <w:r>
        <w:rPr>
          <w:rFonts w:ascii="Times New Roman" w:hAnsi="Times New Roman"/>
        </w:rPr>
        <w:t xml:space="preserve">—</w:t>
      </w:r>
      <w:r>
        <w:rPr/>
        <w:t xml:space="preserve">state appropriation for fiscal year 2016 and $1,000,000 of the general fund</w:t>
      </w:r>
      <w:r>
        <w:rPr>
          <w:rFonts w:ascii="Times New Roman" w:hAnsi="Times New Roman"/>
        </w:rPr>
        <w:t xml:space="preserve">—</w:t>
      </w:r>
      <w:r>
        <w:rPr/>
        <w:t xml:space="preserve">state appropriation for fiscal year 2017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Substitute House Bill No. 1813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u w:val="single"/>
        </w:rPr>
        <w:t xml:space="preserve">(</w:t>
      </w:r>
      <w:r>
        <w:rPr>
          <w:u w:val="single"/>
        </w:rPr>
        <w:t xml:space="preserve">43) $1,461,000 of the general fund</w:t>
      </w:r>
      <w:r>
        <w:rPr>
          <w:rFonts w:ascii="Times New Roman" w:hAnsi="Times New Roman"/>
          <w:u w:val="single"/>
        </w:rPr>
        <w:t xml:space="preserve">—</w:t>
      </w:r>
      <w:r>
        <w:rPr>
          <w:u w:val="single"/>
        </w:rPr>
        <w:t xml:space="preserve">state appropriation for fiscal year 2017 is provided solely for a contract with a nongovernmental entity or entities for demonstration sites to improve the educational outcomes of students who are dependent pursuant to chapter 13.34 RCW pursuant to Fourth Substitute House Bill No. 1999 (foster youth edu. outcomes).</w:t>
      </w:r>
    </w:p>
    <w:p>
      <w:pPr>
        <w:spacing w:before="0" w:after="0" w:line="408" w:lineRule="exact"/>
        <w:ind w:left="0" w:right="0" w:firstLine="576"/>
        <w:jc w:val="left"/>
      </w:pPr>
      <w:r>
        <w:rPr>
          <w:u w:val="single"/>
        </w:rPr>
        <w:t xml:space="preserve">(a) Of the amount provided in this subsection, $446,000 of the general fund</w:t>
      </w:r>
      <w:r>
        <w:rPr>
          <w:rFonts w:ascii="Times New Roman" w:hAnsi="Times New Roman"/>
          <w:u w:val="single"/>
        </w:rPr>
        <w:t xml:space="preserve">—</w:t>
      </w:r>
      <w:r>
        <w:rPr>
          <w:u w:val="single"/>
        </w:rPr>
        <w:t xml:space="preserve">state appropriation for fiscal year 2017 is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u w:val="single"/>
        </w:rPr>
        <w:t xml:space="preserve">(b) Of the amount provided in this subsection, $1,015,000 of the general fund</w:t>
      </w:r>
      <w:r>
        <w:rPr>
          <w:rFonts w:ascii="Times New Roman" w:hAnsi="Times New Roman"/>
          <w:u w:val="single"/>
        </w:rPr>
        <w:t xml:space="preserve">—</w:t>
      </w:r>
      <w:r>
        <w:rPr>
          <w:u w:val="single"/>
        </w:rPr>
        <w:t xml:space="preserve">state appropriation for fiscal year 2017 is provided solely for a second demonstration site that includes a school district or school district with a significant number of dependent students. The office of the superintendent of public instruction, in collaboration with the department of social and health services children's administration and the contracted nongovernmental entity or entities, shall select a second demonstration site for implementation after July 1, 2016.</w:t>
      </w:r>
    </w:p>
    <w:p>
      <w:pPr>
        <w:spacing w:before="0" w:after="0" w:line="408" w:lineRule="exact"/>
        <w:ind w:left="0" w:right="0" w:firstLine="576"/>
        <w:jc w:val="left"/>
      </w:pPr>
      <w:r>
        <w:rPr>
          <w:u w:val="single"/>
        </w:rPr>
        <w:t xml:space="preserve">(44) $1,000,000 of the general fund</w:t>
      </w:r>
      <w:r>
        <w:rPr>
          <w:rFonts w:ascii="Times New Roman" w:hAnsi="Times New Roman"/>
          <w:u w:val="single"/>
        </w:rPr>
        <w:t xml:space="preserve">—</w:t>
      </w:r>
      <w:r>
        <w:rPr>
          <w:u w:val="single"/>
        </w:rPr>
        <w:t xml:space="preserve">state appropriation for fiscal year 2017 is provided solely for implementation of Third Substitute House Bill No. 1682 (homeless students). If the bill is not enacted by June 30, 2016, the amount provided in this subsection shall lapse.</w:t>
      </w:r>
    </w:p>
    <w:p>
      <w:pPr>
        <w:spacing w:before="0" w:after="0" w:line="408" w:lineRule="exact"/>
        <w:ind w:left="0" w:right="0" w:firstLine="576"/>
        <w:jc w:val="left"/>
      </w:pPr>
      <w:r>
        <w:rPr>
          <w:u w:val="single"/>
        </w:rPr>
        <w:t xml:space="preserve">(45) $1,242,000 of the general fund</w:t>
      </w:r>
      <w:r>
        <w:rPr>
          <w:rFonts w:ascii="Times New Roman" w:hAnsi="Times New Roman"/>
          <w:u w:val="single"/>
        </w:rPr>
        <w:t xml:space="preserve">—</w:t>
      </w:r>
      <w:r>
        <w:rPr>
          <w:u w:val="single"/>
        </w:rPr>
        <w:t xml:space="preserve">state appropriation for fiscal year 2017 is provided solely for implementation of Fourth Substitute House Bill No. 1541 (educational opportunity gap). If the bill is not enacted by June 30, 2016, the amount provided in this subsection shall lapse.</w:t>
      </w:r>
    </w:p>
    <w:p>
      <w:pPr>
        <w:spacing w:before="0" w:after="0" w:line="408" w:lineRule="exact"/>
        <w:ind w:left="0" w:right="0" w:firstLine="576"/>
        <w:jc w:val="left"/>
      </w:pPr>
      <w:r>
        <w:rPr>
          <w:u w:val="single"/>
        </w:rPr>
        <w:t xml:space="preserve">(46) $350,000 of the general fund</w:t>
      </w:r>
      <w:r>
        <w:rPr>
          <w:rFonts w:ascii="Times New Roman" w:hAnsi="Times New Roman"/>
          <w:u w:val="single"/>
        </w:rPr>
        <w:t xml:space="preserve">—</w:t>
      </w:r>
      <w:r>
        <w:rPr>
          <w:u w:val="single"/>
        </w:rPr>
        <w:t xml:space="preserve">state appropriation for fiscal year 2017 is provided solely for implementation of Second Substitute House Bill No. 2449 (truancy reduction). If the bill is not enacted by June 30, 2016, the amount provided in this subsection shall lapse.</w:t>
      </w:r>
    </w:p>
    <w:p>
      <w:pPr>
        <w:spacing w:before="0" w:after="0" w:line="408" w:lineRule="exact"/>
        <w:ind w:left="0" w:right="0" w:firstLine="576"/>
        <w:jc w:val="left"/>
      </w:pPr>
      <w:r>
        <w:rPr>
          <w:u w:val="single"/>
        </w:rPr>
        <w:t xml:space="preserve">(47) $50,000 of the general fund</w:t>
      </w:r>
      <w:r>
        <w:rPr>
          <w:rFonts w:ascii="Times New Roman" w:hAnsi="Times New Roman"/>
          <w:u w:val="single"/>
        </w:rPr>
        <w:t xml:space="preserve">—</w:t>
      </w:r>
      <w:r>
        <w:rPr>
          <w:u w:val="single"/>
        </w:rPr>
        <w:t xml:space="preserve">state appropriation for fiscal year 2016 and $50,000 of the general fund</w:t>
      </w:r>
      <w:r>
        <w:rPr>
          <w:rFonts w:ascii="Times New Roman" w:hAnsi="Times New Roman"/>
          <w:u w:val="single"/>
        </w:rPr>
        <w:t xml:space="preserve">—</w:t>
      </w:r>
      <w:r>
        <w:rPr>
          <w:u w:val="single"/>
        </w:rPr>
        <w:t xml:space="preserve">state appropriation for fiscal year 2017 are provided solely for a skilled workforce development high school summer internship pilot project. The office of the superintendent of public instruction shall select two high schools from the largest urban school district in the state who will in turn select 10 students each, who have completed their junior year, to participate in a 5 1/2 week summer internship. The selected high schools must partner with the port of Seattle and manufacturing and maritime employers, who are committed to fostering the development of local youth into a skilled workforce, to provide internships for the selected students. The office of the superintendent of public instruction must submit a report to the legislature by December 1, 2016, summarizing the successes and failures of the pilot project and provide recommendations for any future actions. Expenditure of the amounts in this section is contingent on receipt by the school district of a fifty percent match in funding from nonstate sources.</w:t>
      </w:r>
    </w:p>
    <w:p>
      <w:pPr>
        <w:spacing w:before="0" w:after="0" w:line="408" w:lineRule="exact"/>
        <w:ind w:left="0" w:right="0" w:firstLine="576"/>
        <w:jc w:val="left"/>
      </w:pPr>
      <w:r>
        <w:rPr>
          <w:u w:val="single"/>
        </w:rPr>
        <w:t xml:space="preserve">(48) $1,750,000 of the general fund</w:t>
      </w:r>
      <w:r>
        <w:rPr>
          <w:rFonts w:ascii="Times New Roman" w:hAnsi="Times New Roman"/>
          <w:u w:val="single"/>
        </w:rPr>
        <w:t xml:space="preserve">—</w:t>
      </w:r>
      <w:r>
        <w:rPr>
          <w:u w:val="single"/>
        </w:rPr>
        <w:t xml:space="preserve">state appropriation for fiscal year 2017 is provided solely for professional development for state-funded classroom paraeducators. Training must be provided in the 2016-17 school year.</w:t>
      </w:r>
    </w:p>
    <w:p>
      <w:pPr>
        <w:spacing w:before="0" w:after="0" w:line="408" w:lineRule="exact"/>
        <w:ind w:left="0" w:right="0" w:firstLine="576"/>
        <w:jc w:val="left"/>
      </w:pPr>
      <w:r>
        <w:rPr>
          <w:u w:val="single"/>
        </w:rPr>
        <w:t xml:space="preserve">(49) $41,000 of the general fund</w:t>
      </w:r>
      <w:r>
        <w:rPr>
          <w:rFonts w:ascii="Times New Roman" w:hAnsi="Times New Roman"/>
          <w:u w:val="single"/>
        </w:rPr>
        <w:t xml:space="preserve">—</w:t>
      </w:r>
      <w:r>
        <w:rPr>
          <w:u w:val="single"/>
        </w:rPr>
        <w:t xml:space="preserve">state appropriation for fiscal year 2017 is provided solely for the office of the superintendent of public instruction to implement the since time immemorial program, including web site updates to accommodate video content and online teaching tools, and training for classroom certificated instructional staff.</w:t>
      </w:r>
    </w:p>
    <w:p>
      <w:pPr>
        <w:spacing w:before="0" w:after="0" w:line="408" w:lineRule="exact"/>
        <w:ind w:left="0" w:right="0" w:firstLine="576"/>
        <w:jc w:val="left"/>
      </w:pPr>
      <w:r>
        <w:rPr>
          <w:u w:val="single"/>
        </w:rPr>
        <w:t xml:space="preserve">(50) $11,000 of the general fund</w:t>
      </w:r>
      <w:r>
        <w:rPr>
          <w:rFonts w:ascii="Times New Roman" w:hAnsi="Times New Roman"/>
          <w:u w:val="single"/>
        </w:rPr>
        <w:t xml:space="preserve">—</w:t>
      </w:r>
      <w:r>
        <w:rPr>
          <w:u w:val="single"/>
        </w:rPr>
        <w:t xml:space="preserve">state appropriation for fiscal year 2016 and $8,000 of the general fund</w:t>
      </w:r>
      <w:r>
        <w:rPr>
          <w:rFonts w:ascii="Times New Roman" w:hAnsi="Times New Roman"/>
          <w:u w:val="single"/>
        </w:rPr>
        <w:t xml:space="preserve">—</w:t>
      </w:r>
      <w:r>
        <w:rPr>
          <w:u w:val="single"/>
        </w:rPr>
        <w:t xml:space="preserve">state appropriation for fiscal year 2017 are provided solely for implementation of chapter 3, Laws of 2016 (basic education obligations).</w:t>
      </w:r>
    </w:p>
    <w:p>
      <w:pPr>
        <w:spacing w:before="0" w:after="0" w:line="408" w:lineRule="exact"/>
        <w:ind w:left="0" w:right="0" w:firstLine="576"/>
        <w:jc w:val="left"/>
      </w:pPr>
      <w:r>
        <w:rPr>
          <w:u w:val="single"/>
        </w:rPr>
        <w:t xml:space="preserve">(51) $276,000 of the general fund</w:t>
      </w:r>
      <w:r>
        <w:rPr>
          <w:rFonts w:ascii="Times New Roman" w:hAnsi="Times New Roman"/>
          <w:u w:val="single"/>
        </w:rPr>
        <w:t xml:space="preserve">—</w:t>
      </w:r>
      <w:r>
        <w:rPr>
          <w:u w:val="single"/>
        </w:rPr>
        <w:t xml:space="preserve">state appropriation for fiscal year 2017 is provided solely for implementation of Engrossed Senate Bill No. 6620 (school safety). If the bill is not enacted by June 30, 2016, the amount provided in this subsection shall lapse.</w:t>
      </w:r>
    </w:p>
    <w:p>
      <w:pPr>
        <w:spacing w:before="0" w:after="0" w:line="408" w:lineRule="exact"/>
        <w:ind w:left="0" w:right="0" w:firstLine="576"/>
        <w:jc w:val="left"/>
      </w:pPr>
      <w:r>
        <w:rPr>
          <w:u w:val="single"/>
        </w:rPr>
        <w:t xml:space="preserve">(52) $500,000 of the general fund</w:t>
      </w:r>
      <w:r>
        <w:rPr>
          <w:rFonts w:ascii="Times New Roman" w:hAnsi="Times New Roman"/>
          <w:u w:val="single"/>
        </w:rPr>
        <w:t xml:space="preserve">—</w:t>
      </w:r>
      <w:r>
        <w:rPr>
          <w:u w:val="single"/>
        </w:rPr>
        <w:t xml:space="preserve">state appropriation for fiscal year 2017 is provided solely for implementation of section 1 of Engrossed Second Substitute Senate Bill No. 6455 (professional educator workforce). If section 1 of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502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$6,373,305,000</w:t>
      </w:r>
      <w:r>
        <w:t>))</w:t>
      </w:r>
    </w:p>
    <w:p>
      <w:pPr>
        <w:spacing w:before="0" w:after="0" w:line="408" w:lineRule="exact"/>
        <w:ind w:left="0" w:right="0" w:firstLine="0"/>
        <w:jc w:val="left"/>
        <w:tabs>
          <w:tab w:val="right" w:leader="none" w:pos="9936"/>
        </w:tabs>
      </w:pPr>
      <w:r>
        <w:tab/>
      </w:r>
      <w:r>
        <w:rPr>
          <w:u w:val="single"/>
        </w:rPr>
        <w:t xml:space="preserve">$6,375,707,000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$6,743,880,000</w:t>
      </w:r>
      <w:r>
        <w:t>))</w:t>
      </w:r>
    </w:p>
    <w:p>
      <w:pPr>
        <w:spacing w:before="0" w:after="0" w:line="408" w:lineRule="exact"/>
        <w:ind w:left="0" w:right="0" w:firstLine="0"/>
        <w:jc w:val="left"/>
        <w:tabs>
          <w:tab w:val="right" w:leader="none" w:pos="9936"/>
        </w:tabs>
      </w:pPr>
      <w:r>
        <w:tab/>
      </w:r>
      <w:r>
        <w:rPr>
          <w:u w:val="single"/>
        </w:rPr>
        <w:t xml:space="preserve">$6,734,241,000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$125,730,000</w:t>
      </w:r>
      <w:r>
        <w:t>))</w:t>
      </w:r>
    </w:p>
    <w:p>
      <w:pPr>
        <w:spacing w:before="0" w:after="0" w:line="408" w:lineRule="exact"/>
        <w:ind w:left="0" w:right="0" w:firstLine="0"/>
        <w:jc w:val="left"/>
        <w:tabs>
          <w:tab w:val="right" w:leader="none" w:pos="9936"/>
        </w:tabs>
      </w:pPr>
      <w:r>
        <w:tab/>
      </w:r>
      <w:r>
        <w:rPr>
          <w:u w:val="single"/>
        </w:rPr>
        <w:t xml:space="preserve">$95,730,000</w:t>
      </w:r>
    </w:p>
    <w:p>
      <w:pPr>
        <w:tabs>
          <w:tab w:val="right" w:leader="dot" w:pos="9936"/>
        </w:tabs>
        <w:ind w:left="0" w:right="0" w:firstLine="1440"/>
      </w:pPr>
      <w:r>
        <w:rPr/>
        <w:t xml:space="preserve">TOTAL APPROPRIATION</w:t>
      </w:r>
      <w:r>
        <w:tab/>
      </w:r>
      <w:r>
        <w:rPr>
          <w:strike/>
        </w:rPr>
        <w:t xml:space="preserve">$13,242,915,000</w:t>
      </w:r>
    </w:p>
    <w:p>
      <w:pPr>
        <w:tabs>
          <w:tab w:val="right" w:leader="none" w:pos="9936"/>
        </w:tabs>
        <w:ind w:left="0" w:right="0" w:firstLine="1440"/>
      </w:pPr>
      <w:r>
        <w:tab/>
      </w:r>
      <w:r>
        <w:rPr>
          <w:u w:val="single"/>
        </w:rPr>
        <w:t xml:space="preserve">$13,205,678,000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2015-16 and 2016-17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2015, to August 31, 2015, the superintendent shall allocate general apportionment funding to school districts programs as provided in sections 502 and 503, chapter 4, Laws of 2013 2nd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this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 and to carry out the requirement specified in subsections 2(c)(i)(B) and 2(c)(ii)(B) of this section.</w:t>
      </w:r>
    </w:p>
    <w:p>
      <w:pPr>
        <w:spacing w:before="0" w:after="0" w:line="408" w:lineRule="exact"/>
        <w:ind w:left="0" w:right="0" w:firstLine="576"/>
        <w:jc w:val="left"/>
      </w:pPr>
      <w:r>
        <w:rPr/>
        <w:t xml:space="preserve">(g) For the 2015-16 and 2016-17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2015-16 and 2016-17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2015-16 and 2016-17 school years, this enhancement is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(c)(i)(A)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19.00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23.00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25.00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(ii)(A)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18.00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19.00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18.00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(iii) The enhancements in this subsection (2)(c) are within the program of basic education.</w:t>
      </w:r>
    </w:p>
    <w:p>
      <w:pPr>
        <w:spacing w:before="0" w:after="0" w:line="408" w:lineRule="exact"/>
        <w:ind w:left="0" w:right="0" w:firstLine="576"/>
        <w:jc w:val="left"/>
      </w:pPr>
      <w:r>
        <w:rPr/>
        <w:t xml:space="preserve">(iv)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2015-16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2016-17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2015-16 and 2016-17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2015-16 and 2016-17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for the 2015-16 and 2016-17 school years,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2015-16 and 2016-17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1.46 percent in the 2015-16 school year and </w:t>
      </w:r>
      <w:r>
        <w:t>((</w:t>
      </w:r>
      <w:r>
        <w:rPr>
          <w:strike/>
        </w:rPr>
        <w:t xml:space="preserve">1.46</w:t>
      </w:r>
      <w:r>
        <w:t>))</w:t>
      </w:r>
      <w:r>
        <w:rPr/>
        <w:t xml:space="preserve"> </w:t>
      </w:r>
      <w:r>
        <w:rPr>
          <w:u w:val="single"/>
        </w:rPr>
        <w:t xml:space="preserve">1.45</w:t>
      </w:r>
      <w:r>
        <w:rPr/>
        <w:t xml:space="preserve"> percent in the 2016-17 school year for career and technical education students, and 17.33 percent in the 2015-16 school year and </w:t>
      </w:r>
      <w:r>
        <w:t>((</w:t>
      </w:r>
      <w:r>
        <w:rPr>
          <w:strike/>
        </w:rPr>
        <w:t xml:space="preserve">17.33</w:t>
      </w:r>
      <w:r>
        <w:t>))</w:t>
      </w:r>
      <w:r>
        <w:rPr/>
        <w:t xml:space="preserve"> </w:t>
      </w:r>
      <w:r>
        <w:rPr>
          <w:u w:val="single"/>
        </w:rPr>
        <w:t xml:space="preserve">17.31</w:t>
      </w:r>
      <w:r>
        <w:rPr/>
        <w:t xml:space="preserve"> percent in the 2016-17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21.42 percent in the 2015-16 school year and 21.42 percent in the 2016-17 school year for certificated salary allocations provided under subsections (2), (3), and (5) of this section, and a rate of 22.72 percent in the 2015-16 school year and 22.72 percent in the 2016-17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w:t>
      </w:r>
      <w:r>
        <w:rPr>
          <w:u w:val="single"/>
        </w:rPr>
        <w:t xml:space="preserve">(i)</w:t>
      </w:r>
      <w:r>
        <w:rPr/>
        <w:t xml:space="preserve">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$127.17</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$129.33</w:t>
            </w:r>
            <w:r>
              <w:t>))</w:t>
            </w:r>
            <w:r>
              <w:rPr>
                <w:rFonts w:ascii="Times New Roman" w:hAnsi="Times New Roman"/>
                <w:sz w:val="20"/>
              </w:rPr>
              <w:t xml:space="preserve"> </w:t>
            </w:r>
            <w:r>
              <w:rPr>
                <w:rFonts w:ascii="Times New Roman" w:hAnsi="Times New Roman"/>
                <w:sz w:val="20"/>
                <w:u w:val="single"/>
              </w:rPr>
              <w:t xml:space="preserve">$128.58</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$345.55</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$351.43</w:t>
            </w:r>
            <w:r>
              <w:t>))</w:t>
            </w:r>
            <w:r>
              <w:rPr>
                <w:rFonts w:ascii="Times New Roman" w:hAnsi="Times New Roman"/>
                <w:sz w:val="20"/>
              </w:rPr>
              <w:t xml:space="preserve"> </w:t>
            </w:r>
            <w:r>
              <w:rPr>
                <w:rFonts w:ascii="Times New Roman" w:hAnsi="Times New Roman"/>
                <w:sz w:val="20"/>
                <w:u w:val="single"/>
              </w:rPr>
              <w:t xml:space="preserve">$349.35</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$136.54</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$138.86</w:t>
            </w:r>
            <w:r>
              <w:t>))</w:t>
            </w:r>
            <w:r>
              <w:rPr>
                <w:rFonts w:ascii="Times New Roman" w:hAnsi="Times New Roman"/>
                <w:sz w:val="20"/>
              </w:rPr>
              <w:t xml:space="preserve"> </w:t>
            </w:r>
            <w:r>
              <w:rPr>
                <w:rFonts w:ascii="Times New Roman" w:hAnsi="Times New Roman"/>
                <w:sz w:val="20"/>
                <w:u w:val="single"/>
              </w:rPr>
              <w:t xml:space="preserve">$138.04</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$289.88</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$294.81</w:t>
            </w:r>
            <w:r>
              <w:t>))</w:t>
            </w:r>
            <w:r>
              <w:rPr>
                <w:rFonts w:ascii="Times New Roman" w:hAnsi="Times New Roman"/>
                <w:sz w:val="20"/>
              </w:rPr>
              <w:t xml:space="preserve"> </w:t>
            </w:r>
            <w:r>
              <w:rPr>
                <w:rFonts w:ascii="Times New Roman" w:hAnsi="Times New Roman"/>
                <w:sz w:val="20"/>
                <w:u w:val="single"/>
              </w:rPr>
              <w:t xml:space="preserve">$293.07</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$21.12</w:t>
            </w:r>
          </w:p>
        </w:tc>
        <w:tc>
          <w:tcPr>
            <w:tcW w:w="2040" w:type="dxa"/>
            <w:vAlign w:val="top"/>
          </w:tcPr>
          <w:p>
            <w:pPr>
              <w:spacing w:before="0" w:after="0" w:line="408" w:lineRule="exact"/>
              <w:ind w:left="0" w:right="0" w:firstLine="0"/>
              <w:jc w:val="center"/>
            </w:pPr>
          </w:p>
          <w:p>
            <w:pPr>
              <w:spacing w:before="0" w:after="0" w:line="408" w:lineRule="exact"/>
              <w:ind w:left="0" w:right="0" w:firstLine="0"/>
              <w:jc w:val="center"/>
            </w:pPr>
            <w:r>
              <w:t>((</w:t>
            </w:r>
            <w:r>
              <w:rPr>
                <w:rFonts w:ascii="Times New Roman" w:hAnsi="Times New Roman"/>
                <w:strike/>
                <w:sz w:val="20"/>
              </w:rPr>
              <w:t xml:space="preserve">$21.47</w:t>
            </w:r>
            <w:r>
              <w:t>))</w:t>
            </w:r>
            <w:r>
              <w:rPr>
                <w:rFonts w:ascii="Times New Roman" w:hAnsi="Times New Roman"/>
                <w:sz w:val="20"/>
              </w:rPr>
              <w:t xml:space="preserve"> </w:t>
            </w:r>
            <w:r>
              <w:rPr>
                <w:rFonts w:ascii="Times New Roman" w:hAnsi="Times New Roman"/>
                <w:sz w:val="20"/>
                <w:u w:val="single"/>
              </w:rPr>
              <w:t xml:space="preserve">$21.35</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$171.19</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$174.10</w:t>
            </w:r>
            <w:r>
              <w:t>))</w:t>
            </w:r>
            <w:r>
              <w:rPr>
                <w:rFonts w:ascii="Times New Roman" w:hAnsi="Times New Roman"/>
                <w:sz w:val="20"/>
              </w:rPr>
              <w:t xml:space="preserve"> </w:t>
            </w:r>
            <w:r>
              <w:rPr>
                <w:rFonts w:ascii="Times New Roman" w:hAnsi="Times New Roman"/>
                <w:sz w:val="20"/>
                <w:u w:val="single"/>
              </w:rPr>
              <w:t xml:space="preserve">$173.07</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$118.60</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$120.61</w:t>
            </w:r>
            <w:r>
              <w:t>))</w:t>
            </w:r>
            <w:r>
              <w:rPr>
                <w:rFonts w:ascii="Times New Roman" w:hAnsi="Times New Roman"/>
                <w:sz w:val="20"/>
              </w:rPr>
              <w:t xml:space="preserve"> </w:t>
            </w:r>
            <w:r>
              <w:rPr>
                <w:rFonts w:ascii="Times New Roman" w:hAnsi="Times New Roman"/>
                <w:sz w:val="20"/>
                <w:u w:val="single"/>
              </w:rPr>
              <w:t xml:space="preserve">$119.90</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$1,210.05</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$1,230.62</w:t>
            </w:r>
            <w:r>
              <w:t>))</w:t>
            </w:r>
            <w:r>
              <w:rPr>
                <w:rFonts w:ascii="Times New Roman" w:hAnsi="Times New Roman"/>
                <w:sz w:val="20"/>
              </w:rPr>
              <w:t xml:space="preserve"> </w:t>
            </w:r>
            <w:r>
              <w:rPr>
                <w:rFonts w:ascii="Times New Roman" w:hAnsi="Times New Roman"/>
                <w:sz w:val="20"/>
                <w:u w:val="single"/>
              </w:rPr>
              <w:t xml:space="preserve">$1,223.36</w:t>
            </w:r>
          </w:p>
        </w:tc>
      </w:tr>
    </w:tbl>
    <w:p>
      <w:pPr>
        <w:spacing w:before="0" w:after="0" w:line="408" w:lineRule="exact"/>
        <w:ind w:left="0" w:right="0" w:firstLine="576"/>
        <w:jc w:val="left"/>
      </w:pPr>
      <w:r>
        <w:rPr>
          <w:u w:val="single"/>
        </w:rPr>
        <w:t xml:space="preserve">(ii) For the 2016-17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$1,272.99 for the 2015-16 school year and </w:t>
      </w:r>
      <w:r>
        <w:t>((</w:t>
      </w:r>
      <w:r>
        <w:rPr>
          <w:strike/>
        </w:rPr>
        <w:t xml:space="preserve">$1,294.63</w:t>
      </w:r>
      <w:r>
        <w:t>))</w:t>
      </w:r>
      <w:r>
        <w:rPr/>
        <w:t xml:space="preserve"> </w:t>
      </w:r>
      <w:r>
        <w:rPr>
          <w:u w:val="single"/>
        </w:rPr>
        <w:t xml:space="preserve">$1,286.99</w:t>
      </w:r>
      <w:r>
        <w:rPr/>
        <w:t xml:space="preserve"> for the 2016-17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$1,431.65 for the 2015-16 school year and </w:t>
      </w:r>
      <w:r>
        <w:t>((</w:t>
      </w:r>
      <w:r>
        <w:rPr>
          <w:strike/>
        </w:rPr>
        <w:t xml:space="preserve">$1,455.99</w:t>
      </w:r>
      <w:r>
        <w:t>))</w:t>
      </w:r>
      <w:r>
        <w:rPr/>
        <w:t xml:space="preserve"> </w:t>
      </w:r>
      <w:r>
        <w:rPr>
          <w:u w:val="single"/>
        </w:rPr>
        <w:t xml:space="preserve">$1,447.40</w:t>
      </w:r>
      <w:r>
        <w:rPr/>
        <w:t xml:space="preserve"> for the 2016-17 school year.</w:t>
      </w:r>
    </w:p>
    <w:p>
      <w:pPr>
        <w:spacing w:before="0" w:after="0" w:line="408" w:lineRule="exact"/>
        <w:ind w:left="0" w:right="0" w:firstLine="576"/>
        <w:jc w:val="left"/>
      </w:pPr>
      <w:r>
        <w:rPr/>
        <w:t xml:space="preserve">(d) Students in grades 9-12 generate per student FTE MSOC allocations in addition to the allocation provided in (a)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$36.57</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$37.19</w:t>
            </w:r>
            <w:r>
              <w:t>))</w:t>
            </w:r>
            <w:r>
              <w:rPr>
                <w:rFonts w:ascii="Times New Roman" w:hAnsi="Times New Roman"/>
                <w:sz w:val="20"/>
              </w:rPr>
              <w:t xml:space="preserve"> </w:t>
            </w:r>
            <w:r>
              <w:rPr>
                <w:rFonts w:ascii="Times New Roman" w:hAnsi="Times New Roman"/>
                <w:sz w:val="20"/>
                <w:u w:val="single"/>
              </w:rPr>
              <w:t xml:space="preserve">$36.98</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$39.89</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$40.57</w:t>
            </w:r>
            <w:r>
              <w:t>))</w:t>
            </w:r>
            <w:r>
              <w:rPr>
                <w:rFonts w:ascii="Times New Roman" w:hAnsi="Times New Roman"/>
                <w:sz w:val="20"/>
              </w:rPr>
              <w:t xml:space="preserve"> </w:t>
            </w:r>
            <w:r>
              <w:rPr>
                <w:rFonts w:ascii="Times New Roman" w:hAnsi="Times New Roman"/>
                <w:sz w:val="20"/>
                <w:u w:val="single"/>
              </w:rPr>
              <w:t xml:space="preserve">$40.33</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$83.11</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$84.53</w:t>
            </w:r>
            <w:r>
              <w:t>))</w:t>
            </w:r>
            <w:r>
              <w:rPr>
                <w:rFonts w:ascii="Times New Roman" w:hAnsi="Times New Roman"/>
                <w:sz w:val="20"/>
              </w:rPr>
              <w:t xml:space="preserve"> </w:t>
            </w:r>
            <w:r>
              <w:rPr>
                <w:rFonts w:ascii="Times New Roman" w:hAnsi="Times New Roman"/>
                <w:sz w:val="20"/>
                <w:u w:val="single"/>
              </w:rPr>
              <w:t xml:space="preserve">$84.02</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$6.65</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$6.76</w:t>
            </w:r>
            <w:r>
              <w:t>))</w:t>
            </w:r>
            <w:r>
              <w:rPr>
                <w:rFonts w:ascii="Times New Roman" w:hAnsi="Times New Roman"/>
                <w:sz w:val="20"/>
              </w:rPr>
              <w:t xml:space="preserve"> </w:t>
            </w:r>
            <w:r>
              <w:rPr>
                <w:rFonts w:ascii="Times New Roman" w:hAnsi="Times New Roman"/>
                <w:sz w:val="20"/>
                <w:u w:val="single"/>
              </w:rPr>
              <w:t xml:space="preserve">$6.72</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$166.22</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$169.05</w:t>
            </w:r>
            <w:r>
              <w:t>))</w:t>
            </w:r>
            <w:r>
              <w:rPr>
                <w:rFonts w:ascii="Times New Roman" w:hAnsi="Times New Roman"/>
                <w:sz w:val="20"/>
              </w:rPr>
              <w:t xml:space="preserve"> </w:t>
            </w:r>
            <w:r>
              <w:rPr>
                <w:rFonts w:ascii="Times New Roman" w:hAnsi="Times New Roman"/>
                <w:sz w:val="20"/>
                <w:u w:val="single"/>
              </w:rPr>
              <w:t xml:space="preserve">$168.05</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2015-16 and 2016-17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2015, to August 31, 2015, are adjusted to reflect provisions of chapter 4, Laws of 2013 2nd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ALL DAY KINDERGARTEN PROGRAMS</w:t>
      </w:r>
    </w:p>
    <w:p>
      <w:pPr>
        <w:spacing w:before="0" w:after="0" w:line="408" w:lineRule="exact"/>
        <w:ind w:left="0" w:right="0" w:firstLine="576"/>
        <w:jc w:val="left"/>
      </w:pPr>
      <w:r>
        <w:rPr/>
        <w:t xml:space="preserve">Funding in this section is sufficient to fund voluntary all day kindergarten programs in qualifying schools in the 2015-16 school year and all schools in the 2016-17 school year, pursuant to RCW 28A.150.220 and 28A.150.315. Each kindergarten student who enrolls for the voluntary all-day program in a qualifying school shall count as one-half of one full-time equivalent student for purpose of making allocations under this section. Funding in this section provides all-day kindergarten programs for 71.88 percent of kindergarten enrollment in the 2015-16 school year and full funding in the 2016-17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2016 and 2017 as follows:</w:t>
      </w:r>
    </w:p>
    <w:p>
      <w:pPr>
        <w:spacing w:before="0" w:after="0" w:line="408" w:lineRule="exact"/>
        <w:ind w:left="0" w:right="0" w:firstLine="576"/>
        <w:jc w:val="left"/>
      </w:pPr>
      <w:r>
        <w:rPr/>
        <w:t xml:space="preserve">(a) $620,000 of the general fund</w:t>
      </w:r>
      <w:r>
        <w:rPr>
          <w:rFonts w:ascii="Times New Roman" w:hAnsi="Times New Roman"/>
        </w:rPr>
        <w:t xml:space="preserve">—</w:t>
      </w:r>
      <w:r>
        <w:rPr/>
        <w:t xml:space="preserve">state appropriation for fiscal year 2016 and </w:t>
      </w:r>
      <w:r>
        <w:t>((</w:t>
      </w:r>
      <w:r>
        <w:rPr>
          <w:strike/>
        </w:rPr>
        <w:t xml:space="preserve">$631,000</w:t>
      </w:r>
      <w:r>
        <w:t>))</w:t>
      </w:r>
      <w:r>
        <w:rPr/>
        <w:t xml:space="preserve"> </w:t>
      </w:r>
      <w:r>
        <w:rPr>
          <w:u w:val="single"/>
        </w:rPr>
        <w:t xml:space="preserve">$627,000</w:t>
      </w:r>
      <w:r>
        <w:rPr/>
        <w:t xml:space="preserve"> of the general fund</w:t>
      </w:r>
      <w:r>
        <w:rPr>
          <w:rFonts w:ascii="Times New Roman" w:hAnsi="Times New Roman"/>
        </w:rPr>
        <w:t xml:space="preserve">—</w:t>
      </w:r>
      <w:r>
        <w:rPr/>
        <w:t xml:space="preserve">state appropriation for fiscal year 2017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2016 and $436,000 of the general fund</w:t>
      </w:r>
      <w:r>
        <w:rPr>
          <w:rFonts w:ascii="Times New Roman" w:hAnsi="Times New Roman"/>
        </w:rPr>
        <w:t xml:space="preserve">—</w:t>
      </w:r>
      <w:r>
        <w:rPr/>
        <w:t xml:space="preserve">state appropriation for fiscal year 2017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$219,000 of the general fund</w:t>
      </w:r>
      <w:r>
        <w:rPr>
          <w:rFonts w:ascii="Times New Roman" w:hAnsi="Times New Roman"/>
        </w:rPr>
        <w:t xml:space="preserve">—</w:t>
      </w:r>
      <w:r>
        <w:rPr/>
        <w:t xml:space="preserve">state appropriation for fiscal year 2016 and </w:t>
      </w:r>
      <w:r>
        <w:t>((</w:t>
      </w:r>
      <w:r>
        <w:rPr>
          <w:strike/>
        </w:rPr>
        <w:t xml:space="preserve">$223,000</w:t>
      </w:r>
      <w:r>
        <w:t>))</w:t>
      </w:r>
      <w:r>
        <w:rPr/>
        <w:t xml:space="preserve"> </w:t>
      </w:r>
      <w:r>
        <w:rPr>
          <w:u w:val="single"/>
        </w:rPr>
        <w:t xml:space="preserve">$221,000</w:t>
      </w:r>
      <w:r>
        <w:rPr/>
        <w:t xml:space="preserve"> of the general fund</w:t>
      </w:r>
      <w:r>
        <w:rPr>
          <w:rFonts w:ascii="Times New Roman" w:hAnsi="Times New Roman"/>
        </w:rPr>
        <w:t xml:space="preserve">—</w:t>
      </w:r>
      <w:r>
        <w:rPr/>
        <w:t xml:space="preserve">state appropriation for fiscal year 2017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Engrossed Second Substitute House Bill No. 1546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School districts receiving federal forest revenues shall not have their general apportionment reduced during the 2015-2017 biennium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504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$144,596,000</w:t>
      </w:r>
      <w:r>
        <w:t>))</w:t>
      </w:r>
    </w:p>
    <w:p>
      <w:pPr>
        <w:spacing w:before="0" w:after="0" w:line="408" w:lineRule="exact"/>
        <w:ind w:left="0" w:right="0" w:firstLine="0"/>
        <w:jc w:val="left"/>
        <w:tabs>
          <w:tab w:val="right" w:leader="none" w:pos="9936"/>
        </w:tabs>
      </w:pPr>
      <w:r>
        <w:tab/>
      </w:r>
      <w:r>
        <w:rPr>
          <w:u w:val="single"/>
        </w:rPr>
        <w:t xml:space="preserve">$137,930,000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$273,916,000</w:t>
      </w:r>
      <w:r>
        <w:t>))</w:t>
      </w:r>
    </w:p>
    <w:p>
      <w:pPr>
        <w:spacing w:before="0" w:after="0" w:line="408" w:lineRule="exact"/>
        <w:ind w:left="0" w:right="0" w:firstLine="0"/>
        <w:jc w:val="left"/>
        <w:tabs>
          <w:tab w:val="right" w:leader="none" w:pos="9936"/>
        </w:tabs>
      </w:pPr>
      <w:r>
        <w:tab/>
      </w:r>
      <w:r>
        <w:rPr>
          <w:u w:val="single"/>
        </w:rPr>
        <w:t xml:space="preserve">$265,361,000</w:t>
      </w:r>
    </w:p>
    <w:p>
      <w:pPr>
        <w:tabs>
          <w:tab w:val="right" w:leader="dot" w:pos="9936"/>
        </w:tabs>
        <w:ind w:left="0" w:right="0" w:firstLine="1440"/>
      </w:pPr>
      <w:r>
        <w:rPr/>
        <w:t xml:space="preserve">TOTAL APPROPRIATION</w:t>
      </w:r>
      <w:r>
        <w:tab/>
      </w:r>
      <w:r>
        <w:rPr>
          <w:strike/>
        </w:rPr>
        <w:t xml:space="preserve">$418,512,000</w:t>
      </w:r>
    </w:p>
    <w:p>
      <w:pPr>
        <w:tabs>
          <w:tab w:val="right" w:leader="none" w:pos="9936"/>
        </w:tabs>
        <w:ind w:left="0" w:right="0" w:firstLine="1440"/>
      </w:pPr>
      <w:r>
        <w:tab/>
      </w:r>
      <w:r>
        <w:rPr>
          <w:u w:val="single"/>
        </w:rPr>
        <w:t xml:space="preserve">$403,291,000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w:t>
      </w:r>
      <w:r>
        <w:rPr/>
        <w:t xml:space="preserve"> Funding in this section is sufficient to provide a salary increase of 3.0 percent effective September 1, 2015, and 1.8 percent effective September 1, 2016. Of the salary increases provided in this section, the increases of 1.8 percent effective September 1, 2015, and of 1.2 percent effective September 1, 2016, are provided as annual cost-of-living adjustments pursuant to Initiative Measure No. 732. The remaining portions of the salary increases are provided as a one-biennium salary increase for the 2015-16 and 2016-17 school years as the state continues to review and revise state-funded salary allocations, and the increase expires August 31, 2017.</w:t>
      </w:r>
    </w:p>
    <w:p>
      <w:pPr>
        <w:spacing w:before="0" w:after="0" w:line="408" w:lineRule="exact"/>
        <w:ind w:left="0" w:right="0" w:firstLine="576"/>
        <w:jc w:val="left"/>
      </w:pPr>
      <w:r>
        <w:rPr/>
        <w:t xml:space="preserve">(2)(a) Additional salary adjustments as necessary to fund the base salaries for certificated instructional staff as listed for each district in LEAP Document 2, defined in section 503(2)(b) of this act.</w:t>
      </w:r>
    </w:p>
    <w:p>
      <w:pPr>
        <w:spacing w:before="0" w:after="0" w:line="408" w:lineRule="exact"/>
        <w:ind w:left="0" w:right="0" w:firstLine="576"/>
        <w:jc w:val="left"/>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spacing w:before="0" w:after="0" w:line="408" w:lineRule="exact"/>
        <w:ind w:left="0" w:right="0" w:firstLine="576"/>
        <w:jc w:val="left"/>
      </w:pPr>
      <w:r>
        <w:rPr/>
        <w:t xml:space="preserve">(c) Additional salary adjustments to certain districts as necessary to fund the per full-time-equivalent salary allocations for classified staff as listed for each district in LEAP Document 2, defined in section 503(2)(b) of this act.</w:t>
      </w:r>
    </w:p>
    <w:p>
      <w:pPr>
        <w:spacing w:before="0" w:after="0" w:line="408" w:lineRule="exact"/>
        <w:ind w:left="0" w:right="0" w:firstLine="576"/>
        <w:jc w:val="left"/>
      </w:pPr>
      <w:r>
        <w:rPr/>
        <w:t xml:space="preserve">(d) The appropriations in this subsection (1) include associated incremental fringe benefit allocations at 20.78 percent for the 2015-16 school year and 20.78 percent for the 2016-17 school year for certificated instructional and certificated administrative staff and 19.22 percent for the 2015-16 school year and 19.22 percent for the 2016-17 school year for classified staff.</w:t>
      </w:r>
    </w:p>
    <w:p>
      <w:pPr>
        <w:spacing w:before="0" w:after="0" w:line="408" w:lineRule="exact"/>
        <w:ind w:left="0" w:right="0" w:firstLine="576"/>
        <w:jc w:val="left"/>
      </w:pPr>
      <w:r>
        <w:rPr/>
        <w:t xml:space="preserve">(e)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(f) The appropriations in this section include no salary adjustments for substitute teachers.</w:t>
      </w:r>
    </w:p>
    <w:p>
      <w:pPr>
        <w:spacing w:before="0" w:after="0" w:line="408" w:lineRule="exact"/>
        <w:ind w:left="0" w:right="0" w:firstLine="576"/>
        <w:jc w:val="left"/>
      </w:pPr>
      <w:r>
        <w:rPr/>
        <w:t xml:space="preserve">(3) The maintenance rate for insurance benefit allocations is $768.00 per month for the 2015-16 and 2016-17 school years. The appropriations in this section reflect the incremental change in cost of allocating rates of $780.00 per month for the 2015-16 school year and $780.00 per month for the 2016-17 school year.</w:t>
      </w:r>
    </w:p>
    <w:p>
      <w:pPr>
        <w:spacing w:before="0" w:after="0" w:line="408" w:lineRule="exact"/>
        <w:ind w:left="0" w:right="0" w:firstLine="576"/>
        <w:jc w:val="left"/>
      </w:pPr>
      <w:r>
        <w:rPr/>
        <w:t xml:space="preserve">(4) The rates specified in this section are subject to revision each year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505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$462,616,000</w:t>
      </w:r>
      <w:r>
        <w:t>))</w:t>
      </w:r>
    </w:p>
    <w:p>
      <w:pPr>
        <w:tabs>
          <w:tab w:val="right" w:leader="none" w:pos="9936"/>
        </w:tabs>
        <w:ind w:left="0" w:right="0" w:firstLine="1440"/>
      </w:pPr>
      <w:r>
        <w:tab/>
      </w:r>
      <w:r>
        <w:rPr>
          <w:u w:val="single"/>
        </w:rPr>
        <w:t xml:space="preserve">$496,456,000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$464,507,000</w:t>
      </w:r>
      <w:r>
        <w:t>))</w:t>
      </w:r>
    </w:p>
    <w:p>
      <w:pPr>
        <w:spacing w:before="0" w:after="0" w:line="408" w:lineRule="exact"/>
        <w:ind w:left="0" w:right="0" w:firstLine="0"/>
        <w:jc w:val="left"/>
        <w:tabs>
          <w:tab w:val="right" w:leader="none" w:pos="9936"/>
        </w:tabs>
      </w:pPr>
      <w:r>
        <w:tab/>
      </w:r>
      <w:r>
        <w:rPr>
          <w:u w:val="single"/>
        </w:rPr>
        <w:t xml:space="preserve">$488,624,000</w:t>
      </w:r>
    </w:p>
    <w:p>
      <w:pPr>
        <w:tabs>
          <w:tab w:val="right" w:leader="dot" w:pos="9936"/>
        </w:tabs>
        <w:ind w:left="0" w:right="0" w:firstLine="1440"/>
      </w:pPr>
      <w:r>
        <w:rPr/>
        <w:t xml:space="preserve">TOTAL APPROPRIATION</w:t>
      </w:r>
      <w:r>
        <w:tab/>
      </w:r>
      <w:r>
        <w:rPr>
          <w:strike/>
        </w:rPr>
        <w:t xml:space="preserve">$927,123,000</w:t>
      </w:r>
    </w:p>
    <w:p>
      <w:pPr>
        <w:tabs>
          <w:tab w:val="right" w:leader="none" w:pos="9936"/>
        </w:tabs>
        <w:ind w:left="0" w:right="0" w:firstLine="1440"/>
      </w:pPr>
      <w:r>
        <w:tab/>
      </w:r>
      <w:r>
        <w:rPr>
          <w:u w:val="single"/>
        </w:rPr>
        <w:t xml:space="preserve">$985,080,000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2015-16 </w:t>
      </w:r>
      <w:r>
        <w:t>((</w:t>
      </w:r>
      <w:r>
        <w:rPr>
          <w:strike/>
        </w:rPr>
        <w:t xml:space="preserve">and 2016-17</w:t>
      </w:r>
      <w:r>
        <w:t>))</w:t>
      </w:r>
      <w:r>
        <w:rPr/>
        <w:t xml:space="preserve"> school year</w:t>
      </w:r>
      <w:r>
        <w:t>((</w:t>
      </w:r>
      <w:r>
        <w:rPr>
          <w:strike/>
        </w:rPr>
        <w:t xml:space="preserve">s</w:t>
      </w:r>
      <w:r>
        <w:t>))</w:t>
      </w:r>
      <w:r>
        <w:rPr/>
        <w:t xml:space="preserve">, the superintendent shall allocate funding for approved and operating charter schools as provided in RCW 28A.710.220(3) </w:t>
      </w:r>
      <w:r>
        <w:rPr>
          <w:u w:val="single"/>
        </w:rPr>
        <w:t xml:space="preserve">for September through November 2015</w:t>
      </w:r>
      <w:r>
        <w:rPr/>
        <w:t xml:space="preserve">.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2015 to August 31, 2015, the superintendent shall allocate funding to school districts programs for the transportation of students as provided in section 505, chapter 4, Laws of 2013 2nd sp. sess., as amended.</w:t>
      </w:r>
    </w:p>
    <w:p>
      <w:pPr>
        <w:spacing w:before="0" w:after="0" w:line="408" w:lineRule="exact"/>
        <w:ind w:left="0" w:right="0" w:firstLine="576"/>
        <w:jc w:val="left"/>
      </w:pPr>
      <w:r>
        <w:rPr/>
        <w:t xml:space="preserve">(3) A maximum of $892,000 of this fiscal year 2016 appropriation and a maximum of $892,000 of the fiscal year 2017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(4)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(5)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(6)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(7)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507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$814,541,000</w:t>
      </w:r>
      <w:r>
        <w:t>))</w:t>
      </w:r>
    </w:p>
    <w:p>
      <w:pPr>
        <w:spacing w:before="0" w:after="0" w:line="408" w:lineRule="exact"/>
        <w:ind w:left="0" w:right="0" w:firstLine="0"/>
        <w:jc w:val="left"/>
        <w:tabs>
          <w:tab w:val="right" w:leader="none" w:pos="9936"/>
        </w:tabs>
      </w:pPr>
      <w:r>
        <w:tab/>
      </w:r>
      <w:r>
        <w:rPr>
          <w:u w:val="single"/>
        </w:rPr>
        <w:t xml:space="preserve">$805,866,000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$864,715,000</w:t>
      </w:r>
      <w:r>
        <w:t>))</w:t>
      </w:r>
    </w:p>
    <w:p>
      <w:pPr>
        <w:spacing w:before="0" w:after="0" w:line="408" w:lineRule="exact"/>
        <w:ind w:left="0" w:right="0" w:firstLine="0"/>
        <w:jc w:val="left"/>
        <w:tabs>
          <w:tab w:val="right" w:leader="none" w:pos="9936"/>
        </w:tabs>
      </w:pPr>
      <w:r>
        <w:tab/>
      </w:r>
      <w:r>
        <w:rPr>
          <w:u w:val="single"/>
        </w:rPr>
        <w:t xml:space="preserve">$853,389,000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$476,539,000</w:t>
      </w:r>
      <w:r>
        <w:t>))</w:t>
      </w:r>
    </w:p>
    <w:p>
      <w:pPr>
        <w:spacing w:before="0" w:after="0" w:line="408" w:lineRule="exact"/>
        <w:ind w:left="0" w:right="0" w:firstLine="0"/>
        <w:jc w:val="left"/>
        <w:tabs>
          <w:tab w:val="right" w:leader="none" w:pos="9936"/>
        </w:tabs>
      </w:pPr>
      <w:r>
        <w:tab/>
      </w:r>
      <w:r>
        <w:rPr>
          <w:u w:val="single"/>
        </w:rPr>
        <w:t xml:space="preserve">$483,538,000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strike/>
        </w:rPr>
        <w:t xml:space="preserve">$2,210,489,000</w:t>
      </w:r>
    </w:p>
    <w:p>
      <w:pPr>
        <w:tabs>
          <w:tab w:val="right" w:leader="none" w:pos="9936"/>
        </w:tabs>
        <w:ind w:left="0" w:right="0" w:firstLine="1440"/>
      </w:pPr>
      <w:r>
        <w:tab/>
      </w:r>
      <w:r>
        <w:rPr>
          <w:u w:val="single"/>
        </w:rPr>
        <w:t xml:space="preserve">$2,197,487,000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2015-16 and 2016-17 school years, the superintendent shall allocate funding to school district programs for special education students as provided in RCW 28A.150.390, except that the calculation of the base allocation also includes allocations provided under section 502(4) for parent involvement coordinators in prototypical elementary schools and guidance counselors in prototypical middle schools as provided under section 502(2), which enhancement is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 programs for special education students as provided in section 507, chapter 4, Laws of 2013 2nd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w:t>
      </w:r>
      <w:r>
        <w:t>((</w:t>
      </w:r>
      <w:r>
        <w:rPr>
          <w:strike/>
        </w:rPr>
        <w:t xml:space="preserve">$23,679,000</w:t>
      </w:r>
      <w:r>
        <w:t>))</w:t>
      </w:r>
      <w:r>
        <w:rPr/>
        <w:t xml:space="preserve"> </w:t>
      </w:r>
      <w:r>
        <w:rPr>
          <w:u w:val="single"/>
        </w:rPr>
        <w:t xml:space="preserve">$20,691,000</w:t>
      </w:r>
      <w:r>
        <w:rPr/>
        <w:t xml:space="preserve"> of the general fund</w:t>
      </w:r>
      <w:r>
        <w:rPr>
          <w:rFonts w:ascii="Times New Roman" w:hAnsi="Times New Roman"/>
        </w:rPr>
        <w:t xml:space="preserve">—</w:t>
      </w:r>
      <w:r>
        <w:rPr/>
        <w:t xml:space="preserve">state appropriation for fiscal year 2016, </w:t>
      </w:r>
      <w:r>
        <w:t>((</w:t>
      </w:r>
      <w:r>
        <w:rPr>
          <w:strike/>
        </w:rPr>
        <w:t xml:space="preserve">$28,092,000</w:t>
      </w:r>
      <w:r>
        <w:t>))</w:t>
      </w:r>
      <w:r>
        <w:rPr/>
        <w:t xml:space="preserve"> </w:t>
      </w:r>
      <w:r>
        <w:rPr>
          <w:u w:val="single"/>
        </w:rPr>
        <w:t xml:space="preserve">$24,473,000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$29,574,000</w:t>
      </w:r>
      <w:r>
        <w:t>))</w:t>
      </w:r>
      <w:r>
        <w:rPr/>
        <w:t xml:space="preserve"> </w:t>
      </w:r>
      <w:r>
        <w:rPr>
          <w:u w:val="single"/>
        </w:rPr>
        <w:t xml:space="preserve">$27,350,000</w:t>
      </w:r>
      <w:r>
        <w:rPr/>
        <w:t xml:space="preserve">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2015-16 and 2016-17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$255,000 of the general fund</w:t>
      </w:r>
      <w:r>
        <w:rPr>
          <w:rFonts w:ascii="Times New Roman" w:hAnsi="Times New Roman"/>
        </w:rPr>
        <w:t xml:space="preserve">—</w:t>
      </w:r>
      <w:r>
        <w:rPr/>
        <w:t xml:space="preserve">state appropriation for fiscal year 2016 and $256,000 of the general fund</w:t>
      </w:r>
      <w:r>
        <w:rPr>
          <w:rFonts w:ascii="Times New Roman" w:hAnsi="Times New Roman"/>
        </w:rPr>
        <w:t xml:space="preserve">—</w:t>
      </w:r>
      <w:r>
        <w:rPr/>
        <w:t xml:space="preserve">state appropriation for fiscal year 2017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2016, $50,000 of the general fund</w:t>
      </w:r>
      <w:r>
        <w:rPr>
          <w:rFonts w:ascii="Times New Roman" w:hAnsi="Times New Roman"/>
        </w:rPr>
        <w:t xml:space="preserve">—</w:t>
      </w:r>
      <w:r>
        <w:rPr/>
        <w:t xml:space="preserve">state appropriation for fiscal year 2017,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508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$8,219,000</w:t>
      </w:r>
      <w:r>
        <w:t>))</w:t>
      </w:r>
    </w:p>
    <w:p>
      <w:pPr>
        <w:spacing w:before="0" w:after="0" w:line="408" w:lineRule="exact"/>
        <w:ind w:left="0" w:right="0" w:firstLine="0"/>
        <w:jc w:val="left"/>
        <w:tabs>
          <w:tab w:val="right" w:leader="none" w:pos="9936"/>
        </w:tabs>
      </w:pPr>
      <w:r>
        <w:tab/>
      </w:r>
      <w:r>
        <w:rPr>
          <w:u w:val="single"/>
        </w:rPr>
        <w:t xml:space="preserve">$8,208,000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$8,205,000</w:t>
      </w:r>
      <w:r>
        <w:t>))</w:t>
      </w:r>
    </w:p>
    <w:p>
      <w:pPr>
        <w:spacing w:before="0" w:after="0" w:line="408" w:lineRule="exact"/>
        <w:ind w:left="0" w:right="0" w:firstLine="0"/>
        <w:jc w:val="left"/>
        <w:tabs>
          <w:tab w:val="right" w:leader="none" w:pos="9936"/>
        </w:tabs>
      </w:pPr>
      <w:r>
        <w:tab/>
      </w:r>
      <w:r>
        <w:rPr>
          <w:u w:val="single"/>
        </w:rPr>
        <w:t xml:space="preserve">$8,200,000</w:t>
      </w:r>
    </w:p>
    <w:p>
      <w:pPr>
        <w:tabs>
          <w:tab w:val="right" w:leader="dot" w:pos="9936"/>
        </w:tabs>
        <w:ind w:left="0" w:right="0" w:firstLine="1440"/>
      </w:pPr>
      <w:r>
        <w:rPr/>
        <w:t xml:space="preserve">TOTAL APPROPRIATION</w:t>
      </w:r>
      <w:r>
        <w:tab/>
      </w:r>
      <w:r>
        <w:rPr>
          <w:strike/>
        </w:rPr>
        <w:t xml:space="preserve">$16,424,000</w:t>
      </w:r>
    </w:p>
    <w:p>
      <w:pPr>
        <w:tabs>
          <w:tab w:val="right" w:leader="none" w:pos="9936"/>
        </w:tabs>
        <w:ind w:left="0" w:right="0" w:firstLine="1440"/>
      </w:pPr>
      <w:r>
        <w:tab/>
      </w:r>
      <w:r>
        <w:rPr>
          <w:u w:val="single"/>
        </w:rPr>
        <w:t xml:space="preserve">$16,408,000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509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$365,446,000</w:t>
      </w:r>
      <w:r>
        <w:t>))</w:t>
      </w:r>
    </w:p>
    <w:p>
      <w:pPr>
        <w:spacing w:before="0" w:after="0" w:line="408" w:lineRule="exact"/>
        <w:ind w:left="0" w:right="0" w:firstLine="0"/>
        <w:jc w:val="left"/>
        <w:tabs>
          <w:tab w:val="right" w:leader="none" w:pos="9936"/>
        </w:tabs>
      </w:pPr>
      <w:r>
        <w:tab/>
      </w:r>
      <w:r>
        <w:rPr>
          <w:u w:val="single"/>
        </w:rPr>
        <w:t xml:space="preserve">$375,622,000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$377,398,000</w:t>
      </w:r>
      <w:r>
        <w:t>))</w:t>
      </w:r>
    </w:p>
    <w:p>
      <w:pPr>
        <w:spacing w:before="0" w:after="0" w:line="408" w:lineRule="exact"/>
        <w:ind w:left="0" w:right="0" w:firstLine="0"/>
        <w:jc w:val="left"/>
        <w:tabs>
          <w:tab w:val="right" w:leader="none" w:pos="9936"/>
        </w:tabs>
      </w:pPr>
      <w:r>
        <w:tab/>
      </w:r>
      <w:r>
        <w:rPr>
          <w:u w:val="single"/>
        </w:rPr>
        <w:t xml:space="preserve">$390,801,000</w:t>
      </w:r>
    </w:p>
    <w:p>
      <w:pPr>
        <w:tabs>
          <w:tab w:val="right" w:leader="dot" w:pos="9936"/>
        </w:tabs>
        <w:ind w:left="0" w:right="0" w:firstLine="1440"/>
      </w:pPr>
      <w:r>
        <w:rPr/>
        <w:t xml:space="preserve">TOTAL APPROPRIATION</w:t>
      </w:r>
      <w:r>
        <w:tab/>
      </w:r>
      <w:r>
        <w:rPr>
          <w:strike/>
        </w:rPr>
        <w:t xml:space="preserve">$742,844,000</w:t>
      </w:r>
    </w:p>
    <w:p>
      <w:pPr>
        <w:tabs>
          <w:tab w:val="right" w:leader="none" w:pos="9936"/>
        </w:tabs>
        <w:ind w:left="0" w:right="0" w:firstLine="1440"/>
      </w:pPr>
      <w:r>
        <w:tab/>
      </w:r>
      <w:r>
        <w:rPr>
          <w:u w:val="single"/>
        </w:rPr>
        <w:t xml:space="preserve">$766,423,000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4.27 percent from the 2014-15 school year to the 2015-16 school year and 1.09 percent from the 2015-16 school year to the 2016-17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510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$13,967,000</w:t>
      </w:r>
      <w:r>
        <w:t>))</w:t>
      </w:r>
    </w:p>
    <w:p>
      <w:pPr>
        <w:spacing w:before="0" w:after="0" w:line="408" w:lineRule="exact"/>
        <w:ind w:left="0" w:right="0" w:firstLine="0"/>
        <w:jc w:val="left"/>
        <w:tabs>
          <w:tab w:val="right" w:leader="none" w:pos="9936"/>
        </w:tabs>
      </w:pPr>
      <w:r>
        <w:tab/>
      </w:r>
      <w:r>
        <w:rPr>
          <w:u w:val="single"/>
        </w:rPr>
        <w:t xml:space="preserve">$13,239,000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$14,003,000</w:t>
      </w:r>
      <w:r>
        <w:t>))</w:t>
      </w:r>
    </w:p>
    <w:p>
      <w:pPr>
        <w:spacing w:before="0" w:after="0" w:line="408" w:lineRule="exact"/>
        <w:ind w:left="0" w:right="0" w:firstLine="0"/>
        <w:jc w:val="left"/>
        <w:tabs>
          <w:tab w:val="right" w:leader="none" w:pos="9936"/>
        </w:tabs>
      </w:pPr>
      <w:r>
        <w:tab/>
      </w:r>
      <w:r>
        <w:rPr>
          <w:u w:val="single"/>
        </w:rPr>
        <w:t xml:space="preserve">$13,271,000</w:t>
      </w:r>
    </w:p>
    <w:p>
      <w:pPr>
        <w:tabs>
          <w:tab w:val="right" w:leader="dot" w:pos="9936"/>
        </w:tabs>
        <w:ind w:left="0" w:right="0" w:firstLine="1440"/>
      </w:pPr>
      <w:r>
        <w:rPr/>
        <w:t xml:space="preserve">TOTAL APPROPRIATION</w:t>
      </w:r>
      <w:r>
        <w:tab/>
      </w:r>
      <w:r>
        <w:rPr>
          <w:strike/>
        </w:rPr>
        <w:t xml:space="preserve">$27,970,000</w:t>
      </w:r>
    </w:p>
    <w:p>
      <w:pPr>
        <w:tabs>
          <w:tab w:val="right" w:leader="none" w:pos="9936"/>
        </w:tabs>
        <w:ind w:left="0" w:right="0" w:firstLine="1440"/>
      </w:pPr>
      <w:r>
        <w:tab/>
      </w:r>
      <w:r>
        <w:rPr>
          <w:u w:val="single"/>
        </w:rPr>
        <w:t xml:space="preserve">$26,510,000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w:t>
      </w:r>
      <w:r>
        <w:t>((</w:t>
      </w:r>
      <w:r>
        <w:rPr>
          <w:strike/>
        </w:rPr>
        <w:t xml:space="preserve">$685,000</w:t>
      </w:r>
      <w:r>
        <w:t>))</w:t>
      </w:r>
      <w:r>
        <w:rPr/>
        <w:t xml:space="preserve"> </w:t>
      </w:r>
      <w:r>
        <w:rPr>
          <w:u w:val="single"/>
        </w:rPr>
        <w:t xml:space="preserve">$757,000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$685,000</w:t>
      </w:r>
      <w:r>
        <w:t>))</w:t>
      </w:r>
      <w:r>
        <w:rPr/>
        <w:t xml:space="preserve"> </w:t>
      </w:r>
      <w:r>
        <w:rPr>
          <w:u w:val="single"/>
        </w:rPr>
        <w:t xml:space="preserve">$757,000</w:t>
      </w:r>
      <w:r>
        <w:rPr/>
        <w:t xml:space="preserve"> of the general fund</w:t>
      </w:r>
      <w:r>
        <w:rPr>
          <w:rFonts w:ascii="Times New Roman" w:hAnsi="Times New Roman"/>
        </w:rPr>
        <w:t xml:space="preserve">—</w:t>
      </w:r>
      <w:r>
        <w:rPr/>
        <w:t xml:space="preserve">state appropriation for fiscal year 2017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511 (uncodified) is amended to read as follows: </w:t>
      </w:r>
    </w:p>
    <w:p>
      <w:r>
        <w:rPr>
          <w:b/>
        </w:rPr>
        <w:t xml:space="preserve">FOR THE SUPERINTENDENT OF PUBLIC INSTRUCTION—</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$10,002,000</w:t>
      </w:r>
      <w:r>
        <w:t>))</w:t>
      </w:r>
    </w:p>
    <w:p>
      <w:pPr>
        <w:spacing w:before="0" w:after="0" w:line="408" w:lineRule="exact"/>
        <w:ind w:left="0" w:right="0" w:firstLine="0"/>
        <w:jc w:val="left"/>
        <w:tabs>
          <w:tab w:val="right" w:leader="none" w:pos="9936"/>
        </w:tabs>
      </w:pPr>
      <w:r>
        <w:tab/>
      </w:r>
      <w:r>
        <w:rPr>
          <w:u w:val="single"/>
        </w:rPr>
        <w:t xml:space="preserve">$10,012,000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$10,189,000</w:t>
      </w:r>
      <w:r>
        <w:t>))</w:t>
      </w:r>
    </w:p>
    <w:p>
      <w:pPr>
        <w:spacing w:before="0" w:after="0" w:line="408" w:lineRule="exact"/>
        <w:ind w:left="0" w:right="0" w:firstLine="0"/>
        <w:jc w:val="left"/>
        <w:tabs>
          <w:tab w:val="right" w:leader="none" w:pos="9936"/>
        </w:tabs>
      </w:pPr>
      <w:r>
        <w:tab/>
      </w:r>
      <w:r>
        <w:rPr>
          <w:u w:val="single"/>
        </w:rPr>
        <w:t xml:space="preserve">$10,162,000</w:t>
      </w:r>
    </w:p>
    <w:p>
      <w:pPr>
        <w:tabs>
          <w:tab w:val="right" w:leader="dot" w:pos="9936"/>
        </w:tabs>
        <w:ind w:left="0" w:right="0" w:firstLine="1440"/>
      </w:pPr>
      <w:r>
        <w:rPr/>
        <w:t xml:space="preserve">TOTAL APPROPRIATION</w:t>
      </w:r>
      <w:r>
        <w:tab/>
      </w:r>
      <w:r>
        <w:rPr>
          <w:strike/>
        </w:rPr>
        <w:t xml:space="preserve">$20,191,000</w:t>
      </w:r>
    </w:p>
    <w:p>
      <w:pPr>
        <w:tabs>
          <w:tab w:val="right" w:leader="none" w:pos="9936"/>
        </w:tabs>
        <w:ind w:left="0" w:right="0" w:firstLine="1440"/>
      </w:pPr>
      <w:r>
        <w:tab/>
      </w:r>
      <w:r>
        <w:rPr>
          <w:u w:val="single"/>
        </w:rPr>
        <w:t xml:space="preserve">$20,174,000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programs for highly capable students as provided in section 511, chapter 4, Laws of 2013 2nd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2016 and $85,000 of the general fund</w:t>
      </w:r>
      <w:r>
        <w:rPr>
          <w:rFonts w:ascii="Times New Roman" w:hAnsi="Times New Roman"/>
        </w:rPr>
        <w:t xml:space="preserve">—</w:t>
      </w:r>
      <w:r>
        <w:rPr/>
        <w:t xml:space="preserve">state appropriation for fiscal year 2017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512 (uncodified) is amended to read as follows: </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NO CHILD LEFT BEHIND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$4,302,000</w:t>
      </w:r>
      <w:r>
        <w:t>))</w:t>
      </w:r>
    </w:p>
    <w:p>
      <w:pPr>
        <w:spacing w:before="0" w:after="0" w:line="408" w:lineRule="exact"/>
        <w:ind w:left="0" w:right="0" w:firstLine="0"/>
        <w:jc w:val="left"/>
        <w:tabs>
          <w:tab w:val="right" w:leader="none" w:pos="9936"/>
        </w:tabs>
      </w:pPr>
      <w:r>
        <w:tab/>
      </w:r>
      <w:r>
        <w:rPr>
          <w:u w:val="single"/>
        </w:rPr>
        <w:t xml:space="preserve">$4,802,000</w:t>
      </w:r>
    </w:p>
    <w:p>
      <w:pPr>
        <w:tabs>
          <w:tab w:val="right" w:leader="dot" w:pos="9936"/>
        </w:tabs>
        <w:ind w:left="0" w:right="0" w:firstLine="1440"/>
      </w:pPr>
      <w:r>
        <w:rPr/>
        <w:t xml:space="preserve">TOTAL APPROPRIATION</w:t>
      </w:r>
      <w:r>
        <w:tab/>
      </w:r>
      <w:r>
        <w:rPr>
          <w:strike/>
        </w:rPr>
        <w:t xml:space="preserve">$4,302,000</w:t>
      </w:r>
    </w:p>
    <w:p>
      <w:pPr>
        <w:tabs>
          <w:tab w:val="right" w:leader="none" w:pos="9936"/>
        </w:tabs>
        <w:ind w:left="0" w:right="0" w:firstLine="1440"/>
      </w:pPr>
      <w:r>
        <w:tab/>
      </w:r>
      <w:r>
        <w:rPr>
          <w:u w:val="single"/>
        </w:rPr>
        <w:t xml:space="preserve">$4,802,000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513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$120,121,000</w:t>
      </w:r>
      <w:r>
        <w:t>))</w:t>
      </w:r>
    </w:p>
    <w:p>
      <w:pPr>
        <w:spacing w:before="0" w:after="0" w:line="408" w:lineRule="exact"/>
        <w:ind w:left="0" w:right="0" w:firstLine="0"/>
        <w:jc w:val="left"/>
        <w:tabs>
          <w:tab w:val="right" w:leader="none" w:pos="9936"/>
        </w:tabs>
      </w:pPr>
      <w:r>
        <w:tab/>
      </w:r>
      <w:r>
        <w:rPr>
          <w:u w:val="single"/>
        </w:rPr>
        <w:t xml:space="preserve">$116,893,000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$122,191,000</w:t>
      </w:r>
      <w:r>
        <w:t>))</w:t>
      </w:r>
    </w:p>
    <w:p>
      <w:pPr>
        <w:spacing w:before="0" w:after="0" w:line="408" w:lineRule="exact"/>
        <w:ind w:left="0" w:right="0" w:firstLine="0"/>
        <w:jc w:val="left"/>
        <w:tabs>
          <w:tab w:val="right" w:leader="none" w:pos="9936"/>
        </w:tabs>
      </w:pPr>
      <w:r>
        <w:tab/>
      </w:r>
      <w:r>
        <w:rPr>
          <w:u w:val="single"/>
        </w:rPr>
        <w:t xml:space="preserve">$134,641,000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$94,180,000</w:t>
      </w:r>
      <w:r>
        <w:t>))</w:t>
      </w:r>
    </w:p>
    <w:p>
      <w:pPr>
        <w:spacing w:before="0" w:after="0" w:line="408" w:lineRule="exact"/>
        <w:ind w:left="0" w:right="0" w:firstLine="0"/>
        <w:jc w:val="left"/>
        <w:tabs>
          <w:tab w:val="right" w:leader="none" w:pos="9936"/>
        </w:tabs>
      </w:pPr>
      <w:r>
        <w:tab/>
      </w:r>
      <w:r>
        <w:rPr>
          <w:u w:val="single"/>
        </w:rPr>
        <w:t xml:space="preserve">$99,278,000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$2,721,000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$1,613,000</w:t>
      </w:r>
    </w:p>
    <w:p>
      <w:pPr>
        <w:tabs>
          <w:tab w:val="right" w:leader="dot" w:pos="9936"/>
        </w:tabs>
        <w:ind w:left="0" w:right="0" w:firstLine="1440"/>
      </w:pPr>
      <w:r>
        <w:rPr/>
        <w:t xml:space="preserve">TOTAL APPROPRIATION</w:t>
      </w:r>
      <w:r>
        <w:tab/>
      </w:r>
      <w:r>
        <w:rPr>
          <w:strike/>
        </w:rPr>
        <w:t xml:space="preserve">$340,826,000</w:t>
      </w:r>
    </w:p>
    <w:p>
      <w:pPr>
        <w:tabs>
          <w:tab w:val="right" w:leader="none" w:pos="9936"/>
        </w:tabs>
        <w:ind w:left="0" w:right="0" w:firstLine="1440"/>
      </w:pPr>
      <w:r>
        <w:tab/>
      </w:r>
      <w:r>
        <w:rPr>
          <w:u w:val="single"/>
        </w:rPr>
        <w:t xml:space="preserve">$355,146,000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$33,620,000</w:t>
      </w:r>
      <w:r>
        <w:t>))</w:t>
      </w:r>
      <w:r>
        <w:rPr/>
        <w:t xml:space="preserve"> </w:t>
      </w:r>
      <w:r>
        <w:rPr>
          <w:u w:val="single"/>
        </w:rPr>
        <w:t xml:space="preserve">$29,137,000</w:t>
      </w:r>
      <w:r>
        <w:rPr/>
        <w:t xml:space="preserve"> of the general fund</w:t>
      </w:r>
      <w:r>
        <w:rPr>
          <w:rFonts w:ascii="Times New Roman" w:hAnsi="Times New Roman"/>
        </w:rPr>
        <w:t xml:space="preserve">—</w:t>
      </w:r>
      <w:r>
        <w:rPr/>
        <w:t xml:space="preserve">state appropriation for fiscal year 2016, </w:t>
      </w:r>
      <w:r>
        <w:t>((</w:t>
      </w:r>
      <w:r>
        <w:rPr>
          <w:strike/>
        </w:rPr>
        <w:t xml:space="preserve">$34,504,000</w:t>
      </w:r>
      <w:r>
        <w:t>))</w:t>
      </w:r>
      <w:r>
        <w:rPr/>
        <w:t xml:space="preserve"> </w:t>
      </w:r>
      <w:r>
        <w:rPr>
          <w:u w:val="single"/>
        </w:rPr>
        <w:t xml:space="preserve">$36,648,000</w:t>
      </w:r>
      <w:r>
        <w:rPr/>
        <w:t xml:space="preserve"> of the general fund</w:t>
      </w:r>
      <w:r>
        <w:rPr>
          <w:rFonts w:ascii="Times New Roman" w:hAnsi="Times New Roman"/>
        </w:rPr>
        <w:t xml:space="preserve">—</w:t>
      </w:r>
      <w:r>
        <w:rPr/>
        <w:t xml:space="preserve">state appropriation for fiscal year 2017, $1,350,000 of the education legacy trust account</w:t>
      </w:r>
      <w:r>
        <w:rPr>
          <w:rFonts w:ascii="Times New Roman" w:hAnsi="Times New Roman"/>
        </w:rPr>
        <w:t xml:space="preserve">—</w:t>
      </w:r>
      <w:r>
        <w:rPr/>
        <w:t xml:space="preserve">state appropriation, and </w:t>
      </w:r>
      <w:r>
        <w:t>((</w:t>
      </w:r>
      <w:r>
        <w:rPr>
          <w:strike/>
        </w:rPr>
        <w:t xml:space="preserve">$15,868,000</w:t>
      </w:r>
      <w:r>
        <w:t>))</w:t>
      </w:r>
      <w:r>
        <w:rPr/>
        <w:t xml:space="preserve"> </w:t>
      </w:r>
      <w:r>
        <w:rPr>
          <w:u w:val="single"/>
        </w:rPr>
        <w:t xml:space="preserve">$16,268,000</w:t>
      </w:r>
      <w:r>
        <w:rPr/>
        <w:t xml:space="preserve"> of the general fund</w:t>
      </w:r>
      <w:r>
        <w:rPr>
          <w:rFonts w:ascii="Times New Roman" w:hAnsi="Times New Roman"/>
        </w:rPr>
        <w:t xml:space="preserve">—</w:t>
      </w:r>
      <w:r>
        <w:rPr/>
        <w:t xml:space="preserve">federal appropriation are provided solely for development and implementation of the Washington state assessment system, including: (a) Development and implementation of retake assessments for high school students who are not successful in one or more content areas; and (b)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 Within the amounts provided in this section, the superintendent of public instruction shall administer the biology collection of evidence. The alternative assessment method that consists of an evaluation of a collection of student work samples under RCW 28A.655.065 (5) and (6) is intended to provide an alternative way for students to meet the state standards for high school graduation purposes. To ensure that students are learning the state standards, prior to the collection of work samples being submitted to the state for evaluation, a classroom teacher or other educator must review the collection of work to determine whether the sample is likely to meet the minimum required score to meet the state standard.</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2016 and $356,000 of the general fund</w:t>
      </w:r>
      <w:r>
        <w:rPr>
          <w:rFonts w:ascii="Times New Roman" w:hAnsi="Times New Roman"/>
        </w:rPr>
        <w:t xml:space="preserve">—</w:t>
      </w:r>
      <w:r>
        <w:rPr/>
        <w:t xml:space="preserve">state appropriation for fiscal year 2017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2016 and $3,935,000 of the general fund</w:t>
      </w:r>
      <w:r>
        <w:rPr>
          <w:rFonts w:ascii="Times New Roman" w:hAnsi="Times New Roman"/>
        </w:rPr>
        <w:t xml:space="preserve">—</w:t>
      </w:r>
      <w:r>
        <w:rPr/>
        <w:t xml:space="preserve">state appropriation for fiscal year 2017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w:t>
      </w:r>
      <w:r>
        <w:t>((</w:t>
      </w:r>
      <w:r>
        <w:rPr>
          <w:strike/>
        </w:rPr>
        <w:t xml:space="preserve">$49,877,000</w:t>
      </w:r>
      <w:r>
        <w:t>))</w:t>
      </w:r>
      <w:r>
        <w:rPr/>
        <w:t xml:space="preserve"> </w:t>
      </w:r>
      <w:r>
        <w:rPr>
          <w:u w:val="single"/>
        </w:rPr>
        <w:t xml:space="preserve">$51,337,000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$50,334,000</w:t>
      </w:r>
      <w:r>
        <w:t>))</w:t>
      </w:r>
      <w:r>
        <w:rPr/>
        <w:t xml:space="preserve"> </w:t>
      </w:r>
      <w:r>
        <w:rPr>
          <w:u w:val="single"/>
        </w:rPr>
        <w:t xml:space="preserve">$56,939,000</w:t>
      </w:r>
      <w:r>
        <w:rPr/>
        <w:t xml:space="preserve"> of the general fund</w:t>
      </w:r>
      <w:r>
        <w:rPr>
          <w:rFonts w:ascii="Times New Roman" w:hAnsi="Times New Roman"/>
        </w:rPr>
        <w:t xml:space="preserve">—</w:t>
      </w:r>
      <w:r>
        <w:rPr/>
        <w:t xml:space="preserve">state appropriation for fiscal year 2017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$5,151 per teacher in the 2015-16 school year and a bonus of </w:t>
      </w:r>
      <w:r>
        <w:t>((</w:t>
      </w:r>
      <w:r>
        <w:rPr>
          <w:strike/>
        </w:rPr>
        <w:t xml:space="preserve">$5,239</w:t>
      </w:r>
      <w:r>
        <w:t>))</w:t>
      </w:r>
      <w:r>
        <w:rPr/>
        <w:t xml:space="preserve"> </w:t>
      </w:r>
      <w:r>
        <w:rPr>
          <w:u w:val="single"/>
        </w:rPr>
        <w:t xml:space="preserve">$5,208</w:t>
      </w:r>
      <w:r>
        <w:rPr/>
        <w:t xml:space="preserve"> per teacher in the 2016-17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2015-16 and 2016-17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2016 and $477,000 of the general fund</w:t>
      </w:r>
      <w:r>
        <w:rPr>
          <w:rFonts w:ascii="Times New Roman" w:hAnsi="Times New Roman"/>
        </w:rPr>
        <w:t xml:space="preserve">—</w:t>
      </w:r>
      <w:r>
        <w:rPr/>
        <w:t xml:space="preserve">state appropriation for fiscal year 2017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2016 and $950,000 of the general fund</w:t>
      </w:r>
      <w:r>
        <w:rPr>
          <w:rFonts w:ascii="Times New Roman" w:hAnsi="Times New Roman"/>
        </w:rPr>
        <w:t xml:space="preserve">—</w:t>
      </w:r>
      <w:r>
        <w:rPr/>
        <w:t xml:space="preserve">state appropriation for fiscal year 2017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2016 and $810,000 of the general fund</w:t>
      </w:r>
      <w:r>
        <w:rPr>
          <w:rFonts w:ascii="Times New Roman" w:hAnsi="Times New Roman"/>
        </w:rPr>
        <w:t xml:space="preserve">—</w:t>
      </w:r>
      <w:r>
        <w:rPr/>
        <w:t xml:space="preserve">state appropriation for fiscal year 2017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2016 and $3,000,000 of the general fund</w:t>
      </w:r>
      <w:r>
        <w:rPr>
          <w:rFonts w:ascii="Times New Roman" w:hAnsi="Times New Roman"/>
        </w:rPr>
        <w:t xml:space="preserve">—</w:t>
      </w:r>
      <w:r>
        <w:rPr/>
        <w:t xml:space="preserve">state appropriation for fiscal year 2017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$1,677,000 of the general fund</w:t>
      </w:r>
      <w:r>
        <w:rPr>
          <w:rFonts w:ascii="Times New Roman" w:hAnsi="Times New Roman"/>
        </w:rPr>
        <w:t xml:space="preserve">—</w:t>
      </w:r>
      <w:r>
        <w:rPr/>
        <w:t xml:space="preserve">state appropriation for fiscal year 2016 and $1,677,000 of the general fund</w:t>
      </w:r>
      <w:r>
        <w:rPr>
          <w:rFonts w:ascii="Times New Roman" w:hAnsi="Times New Roman"/>
        </w:rPr>
        <w:t xml:space="preserve">—</w:t>
      </w:r>
      <w:r>
        <w:rPr/>
        <w:t xml:space="preserve">state appropriation for fiscal year 2017 are provided solely for secondary career and technical education grants pursuant to chapter 170, Laws of 2008. If equally matched by private donations, $700,000 of the 2016 appropriation and $700,000 of the 2017 appropriation shall be used to support FIRST robotics programs. Of the amounts in this subsection, $100,000 of the fiscal year 2016 appropriation and $100,000 of the fiscal year 2017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$5,500,000 of the general fund</w:t>
      </w:r>
      <w:r>
        <w:rPr>
          <w:rFonts w:ascii="Times New Roman" w:hAnsi="Times New Roman"/>
        </w:rPr>
        <w:t xml:space="preserve">—</w:t>
      </w:r>
      <w:r>
        <w:rPr/>
        <w:t xml:space="preserve">state appropriation for fiscal year 2016 and </w:t>
      </w:r>
      <w:r>
        <w:t>((</w:t>
      </w:r>
      <w:r>
        <w:rPr>
          <w:strike/>
        </w:rPr>
        <w:t xml:space="preserve">$5,500,000</w:t>
      </w:r>
      <w:r>
        <w:t>))</w:t>
      </w:r>
      <w:r>
        <w:rPr/>
        <w:t xml:space="preserve"> </w:t>
      </w:r>
      <w:r>
        <w:rPr>
          <w:u w:val="single"/>
        </w:rPr>
        <w:t xml:space="preserve">$9,000,000</w:t>
      </w:r>
      <w:r>
        <w:rPr/>
        <w:t xml:space="preserve"> of the general fund</w:t>
      </w:r>
      <w:r>
        <w:rPr>
          <w:rFonts w:ascii="Times New Roman" w:hAnsi="Times New Roman"/>
        </w:rPr>
        <w:t xml:space="preserve">—</w:t>
      </w:r>
      <w:r>
        <w:rPr/>
        <w:t xml:space="preserve">state appropriation for fiscal year 2017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advanced project lead the way courses at ten high schools. To be eligible for funding in 2016, a high school must have offered a foundational project lead the way course during the 2014-15 school year. The 2016 funding must be used for one-time start-up course costs for an advanced project lead the way course, to be offered to students beginning in the 2015-16 school year. To be eligible for funding in 2016, a high school must have offered a foundational project lead the way course during the 2015-16 school year. The 2017 funding must be used for one-time start-up course costs for an advanced project lead the way course, to be offered to students beginning in the 2016-17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annual start-up or expansion grants for aerospace and manufacturing technical programs housed at </w:t>
      </w:r>
      <w:r>
        <w:t>((</w:t>
      </w:r>
      <w:r>
        <w:rPr>
          <w:strike/>
        </w:rPr>
        <w:t xml:space="preserve">four</w:t>
      </w:r>
      <w:r>
        <w:t>))</w:t>
      </w:r>
      <w:r>
        <w:rPr/>
        <w:t xml:space="preserve"> skill centers. The grants are provided for equipment</w:t>
      </w:r>
      <w:r>
        <w:rPr>
          <w:u w:val="single"/>
        </w:rPr>
        <w:t xml:space="preserve">, professional development,</w:t>
      </w:r>
      <w:r>
        <w:rPr/>
        <w:t xml:space="preserve">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w:t>
      </w:r>
      <w:r>
        <w:t>((</w:t>
      </w:r>
      <w:r>
        <w:rPr>
          <w:strike/>
        </w:rPr>
        <w:t xml:space="preserve">and</w:t>
      </w:r>
      <w:r>
        <w:t>))</w:t>
      </w:r>
      <w:r>
        <w:rPr>
          <w:u w:val="single"/>
        </w:rPr>
        <w:t xml:space="preserve">,</w:t>
      </w:r>
      <w:r>
        <w:rPr/>
        <w:t xml:space="preserve"> manufacturing industries</w:t>
      </w:r>
      <w:r>
        <w:rPr>
          <w:u w:val="single"/>
        </w:rPr>
        <w:t xml:space="preserve">, or other high-skill programs as determined by the superintendent of public instruction or for professional development of such programs</w:t>
      </w:r>
      <w:r>
        <w:rPr/>
        <w:t xml:space="preserve">.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annual start-up or expansion grants to </w:t>
      </w:r>
      <w:r>
        <w:t>((</w:t>
      </w:r>
      <w:r>
        <w:rPr>
          <w:strike/>
        </w:rPr>
        <w:t xml:space="preserve">six</w:t>
      </w:r>
      <w:r>
        <w:t>))</w:t>
      </w:r>
      <w:r>
        <w:rPr/>
        <w:t xml:space="preserve"> high schools to implement or expand </w:t>
      </w:r>
      <w:r>
        <w:t>((</w:t>
      </w:r>
      <w:r>
        <w:rPr>
          <w:strike/>
        </w:rPr>
        <w:t xml:space="preserve">the</w:t>
      </w:r>
      <w:r>
        <w:t>))</w:t>
      </w:r>
      <w:r>
        <w:rPr/>
        <w:t xml:space="preserve"> aerospace</w:t>
      </w:r>
      <w:r>
        <w:rPr/>
        <w:t xml:space="preserve"> </w:t>
      </w:r>
      <w:r>
        <w:t>((</w:t>
      </w:r>
      <w:r>
        <w:rPr>
          <w:strike/>
        </w:rPr>
        <w:t xml:space="preserve">assembler program</w:t>
      </w:r>
      <w:r>
        <w:t>))</w:t>
      </w:r>
      <w:r>
        <w:rPr/>
        <w:t xml:space="preserve"> </w:t>
      </w:r>
      <w:r>
        <w:rPr>
          <w:u w:val="single"/>
        </w:rPr>
        <w:t xml:space="preserve">manufacturing programs, or other high-skill programs as determined by the superintendent of public instruction or for professional development of such programs</w:t>
      </w:r>
      <w:r>
        <w:rPr/>
        <w:t xml:space="preserve">.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solely for the provision of training for teachers in the performance-based teacher principal evaluation program.</w:t>
      </w:r>
    </w:p>
    <w:p>
      <w:pPr>
        <w:spacing w:before="0" w:after="0" w:line="408" w:lineRule="exact"/>
        <w:ind w:left="0" w:right="0" w:firstLine="576"/>
        <w:jc w:val="left"/>
      </w:pPr>
      <w:r>
        <w:rPr/>
        <w:t xml:space="preserve">(17) $7,235,000 of the general fund</w:t>
      </w:r>
      <w:r>
        <w:rPr>
          <w:rFonts w:ascii="Times New Roman" w:hAnsi="Times New Roman"/>
        </w:rPr>
        <w:t xml:space="preserve">—</w:t>
      </w:r>
      <w:r>
        <w:rPr/>
        <w:t xml:space="preserve">state appropriation for fiscal year 2016 and $9,352,000 of the general fund</w:t>
      </w:r>
      <w:r>
        <w:rPr>
          <w:rFonts w:ascii="Times New Roman" w:hAnsi="Times New Roman"/>
        </w:rPr>
        <w:t xml:space="preserve">—</w:t>
      </w:r>
      <w:r>
        <w:rPr/>
        <w:t xml:space="preserve">state appropriation for fiscal year 2017 are provided solely for the implementation of chapter 159, Laws of 2013 (Engrossed Second Substitute Senate Bill No. 5329) (persistently failing schools).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$99,000 of the general fund</w:t>
      </w:r>
      <w:r>
        <w:rPr>
          <w:rFonts w:ascii="Times New Roman" w:hAnsi="Times New Roman"/>
        </w:rPr>
        <w:t xml:space="preserve">—</w:t>
      </w:r>
      <w:r>
        <w:rPr/>
        <w:t xml:space="preserve">state appropriation for fiscal year 2016 is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$2,194,000 of the general fund</w:t>
      </w:r>
      <w:r>
        <w:rPr>
          <w:rFonts w:ascii="Times New Roman" w:hAnsi="Times New Roman"/>
        </w:rPr>
        <w:t xml:space="preserve">—</w:t>
      </w:r>
      <w:r>
        <w:rPr/>
        <w:t xml:space="preserve">state appropriation for fiscal year 2016 and $2,194,000 of the general fund</w:t>
      </w:r>
      <w:r>
        <w:rPr>
          <w:rFonts w:ascii="Times New Roman" w:hAnsi="Times New Roman"/>
        </w:rPr>
        <w:t xml:space="preserve">—</w:t>
      </w:r>
      <w:r>
        <w:rPr/>
        <w:t xml:space="preserve">state appropriation for fiscal year 2017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(21) </w:t>
      </w:r>
      <w:r>
        <w:t>((</w:t>
      </w:r>
      <w:r>
        <w:rPr>
          <w:strike/>
        </w:rPr>
        <w:t xml:space="preserve">$1,061,000</w:t>
      </w:r>
      <w:r>
        <w:t>))</w:t>
      </w:r>
      <w:r>
        <w:rPr/>
        <w:t xml:space="preserve"> </w:t>
      </w:r>
      <w:r>
        <w:rPr>
          <w:u w:val="single"/>
        </w:rPr>
        <w:t xml:space="preserve">$856,000</w:t>
      </w:r>
      <w:r>
        <w:rPr/>
        <w:t xml:space="preserve"> of the general fund</w:t>
      </w:r>
      <w:r>
        <w:rPr>
          <w:rFonts w:ascii="Times New Roman" w:hAnsi="Times New Roman"/>
        </w:rPr>
        <w:t xml:space="preserve">—</w:t>
      </w:r>
      <w:r>
        <w:rPr/>
        <w:t xml:space="preserve">state appropriation for fiscal year 2016 and $1,061,000 of the general fund</w:t>
      </w:r>
      <w:r>
        <w:rPr>
          <w:rFonts w:ascii="Times New Roman" w:hAnsi="Times New Roman"/>
        </w:rPr>
        <w:t xml:space="preserve">—</w:t>
      </w:r>
      <w:r>
        <w:rPr/>
        <w:t xml:space="preserve">state appropriation for fiscal year 2017 are provided solely for chapter 184, Laws of 2013 (Second Substitute House Bill No. 1642) (academic acceleration) </w:t>
      </w:r>
      <w:r>
        <w:rPr>
          <w:u w:val="single"/>
        </w:rPr>
        <w:t xml:space="preserve">and other activities proven to increase K-12 student enrollment in rigorous courses</w:t>
      </w:r>
      <w:r>
        <w:rPr/>
        <w:t xml:space="preserve">.</w:t>
      </w:r>
    </w:p>
    <w:p>
      <w:pPr>
        <w:spacing w:before="0" w:after="0" w:line="408" w:lineRule="exact"/>
        <w:ind w:left="0" w:right="0" w:firstLine="576"/>
        <w:jc w:val="left"/>
      </w:pPr>
      <w:r>
        <w:rPr/>
        <w:t xml:space="preserve">(22) $36,000 of the general fund</w:t>
      </w:r>
      <w:r>
        <w:rPr>
          <w:rFonts w:ascii="Times New Roman" w:hAnsi="Times New Roman"/>
        </w:rPr>
        <w:t xml:space="preserve">—</w:t>
      </w:r>
      <w:r>
        <w:rPr/>
        <w:t xml:space="preserve">state appropriation for fiscal year 2016 and $36,000 of the general fund</w:t>
      </w:r>
      <w:r>
        <w:rPr>
          <w:rFonts w:ascii="Times New Roman" w:hAnsi="Times New Roman"/>
        </w:rPr>
        <w:t xml:space="preserve">—</w:t>
      </w:r>
      <w:r>
        <w:rPr/>
        <w:t xml:space="preserve">state appropriation for fiscal year 2017 are provided solely for chapter 212, Laws of 2014 (Substitute Senate Bill No. 6074) (homeless student educational outcomes).</w:t>
      </w:r>
    </w:p>
    <w:p>
      <w:pPr>
        <w:spacing w:before="0" w:after="0" w:line="408" w:lineRule="exact"/>
        <w:ind w:left="0" w:right="0" w:firstLine="576"/>
        <w:jc w:val="left"/>
      </w:pPr>
      <w:r>
        <w:rPr/>
        <w:t xml:space="preserve">(23)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are provided solely for chapter 219, Laws of 2014 (Second Substitute Senate Bill No. 6163) (expanded learning).</w:t>
      </w:r>
    </w:p>
    <w:p>
      <w:pPr>
        <w:spacing w:before="0" w:after="0" w:line="408" w:lineRule="exact"/>
        <w:ind w:left="0" w:right="0" w:firstLine="576"/>
        <w:jc w:val="left"/>
      </w:pPr>
      <w:r>
        <w:rPr/>
        <w:t xml:space="preserve">(24) $15,000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chapter 102, Laws of 2014 (Senate Bill No. 6424) (biliteracy seal).</w:t>
      </w:r>
    </w:p>
    <w:p>
      <w:pPr>
        <w:spacing w:before="0" w:after="0" w:line="408" w:lineRule="exact"/>
        <w:ind w:left="0" w:right="0" w:firstLine="576"/>
        <w:jc w:val="left"/>
      </w:pPr>
      <w:r>
        <w:rPr/>
        <w:t xml:space="preserve">(25)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the office of the superintendent of public instruction to contract with a nonprofit organization to integrate the state learning standards in English language arts, mathematics, and science with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(26) $1,392,000 of general fund</w:t>
      </w:r>
      <w:r>
        <w:rPr>
          <w:rFonts w:ascii="Times New Roman" w:hAnsi="Times New Roman"/>
        </w:rPr>
        <w:t xml:space="preserve">—</w:t>
      </w:r>
      <w:r>
        <w:rPr/>
        <w:t xml:space="preserve">state appropriation for fiscal year 2016 is provided solely for professional development and coaching for state-funded high school mathematics and science teachers. Training shall be provided in the 2015-16 school year by the science and mathematics coordinators at each educational service district. The professional development shall include instructional strategies and curriculum-specific training to improve outcomes for the statewide high school mathematics assessment or the high school biology assessment. The professional development provided may be broken up into shorter timeframes over the course of more than one day, but the aggregate amount of professional development provided shall be one full work day.</w:t>
      </w:r>
    </w:p>
    <w:p>
      <w:pPr>
        <w:spacing w:before="0" w:after="0" w:line="408" w:lineRule="exact"/>
        <w:ind w:left="0" w:right="0" w:firstLine="576"/>
        <w:jc w:val="left"/>
      </w:pPr>
      <w:r>
        <w:rPr>
          <w:u w:val="single"/>
        </w:rPr>
        <w:t xml:space="preserve">(27) $205,000 of the general fund</w:t>
      </w:r>
      <w:r>
        <w:rPr>
          <w:rFonts w:ascii="Times New Roman" w:hAnsi="Times New Roman"/>
          <w:u w:val="single"/>
        </w:rPr>
        <w:t xml:space="preserve">—</w:t>
      </w:r>
      <w:r>
        <w:rPr>
          <w:u w:val="single"/>
        </w:rPr>
        <w:t xml:space="preserve">state appropriation for fiscal year 2017 is provided solely for grants to high schools that have an existing international baccalaureate program and enrollments of seventy percent or more students eligible for free or reduced-price meals in the prior school year to implement and sustain an international baccalaureate program.</w:t>
      </w:r>
    </w:p>
    <w:p>
      <w:pPr>
        <w:spacing w:before="0" w:after="0" w:line="408" w:lineRule="exact"/>
        <w:ind w:left="0" w:right="0" w:firstLine="576"/>
        <w:jc w:val="left"/>
      </w:pPr>
      <w:r>
        <w:rPr>
          <w:u w:val="single"/>
        </w:rPr>
        <w:t xml:space="preserve">(28)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 2016, each district shall report to the superintendent the amount of student time that is spent taking each assessment identified. By December 15, 2016, the superintendent shall summarize the information reported by the school districts and report to the education committees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514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$118,057,000</w:t>
      </w:r>
      <w:r>
        <w:t>))</w:t>
      </w:r>
    </w:p>
    <w:p>
      <w:pPr>
        <w:spacing w:before="0" w:after="0" w:line="408" w:lineRule="exact"/>
        <w:ind w:left="0" w:right="0" w:firstLine="0"/>
        <w:jc w:val="left"/>
        <w:tabs>
          <w:tab w:val="right" w:leader="none" w:pos="9936"/>
        </w:tabs>
      </w:pPr>
      <w:r>
        <w:tab/>
      </w:r>
      <w:r>
        <w:rPr>
          <w:u w:val="single"/>
        </w:rPr>
        <w:t xml:space="preserve">$118,648,000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$121,869,000</w:t>
      </w:r>
      <w:r>
        <w:t>))</w:t>
      </w:r>
    </w:p>
    <w:p>
      <w:pPr>
        <w:spacing w:before="0" w:after="0" w:line="408" w:lineRule="exact"/>
        <w:ind w:left="0" w:right="0" w:firstLine="0"/>
        <w:jc w:val="left"/>
        <w:tabs>
          <w:tab w:val="right" w:leader="none" w:pos="9936"/>
        </w:tabs>
      </w:pPr>
      <w:r>
        <w:tab/>
      </w:r>
      <w:r>
        <w:rPr>
          <w:u w:val="single"/>
        </w:rPr>
        <w:t xml:space="preserve">$124,751,000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$72,207,000</w:t>
      </w:r>
    </w:p>
    <w:p>
      <w:pPr>
        <w:tabs>
          <w:tab w:val="right" w:leader="dot" w:pos="9936"/>
        </w:tabs>
        <w:ind w:left="0" w:right="0" w:firstLine="1440"/>
      </w:pPr>
      <w:r>
        <w:rPr/>
        <w:t xml:space="preserve">TOTAL APPROPRIATION</w:t>
      </w:r>
      <w:r>
        <w:tab/>
      </w:r>
      <w:r>
        <w:rPr>
          <w:strike/>
        </w:rPr>
        <w:t xml:space="preserve">$312,133,000</w:t>
      </w:r>
    </w:p>
    <w:p>
      <w:pPr>
        <w:spacing w:before="0" w:after="0" w:line="408" w:lineRule="exact"/>
        <w:ind w:left="0" w:right="0" w:firstLine="0"/>
        <w:jc w:val="left"/>
        <w:tabs>
          <w:tab w:val="right" w:leader="none" w:pos="9936"/>
        </w:tabs>
      </w:pPr>
      <w:r>
        <w:tab/>
      </w:r>
      <w:r>
        <w:rPr>
          <w:u w:val="single"/>
        </w:rPr>
        <w:t xml:space="preserve">$315,606,000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2015-16 and 2016-17; (ii) additional instruction of 3.0000 hours per week in school years 2015-16 and 2016-17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districts for transitional bilingual instruction programs as provided in section 514, chapter 4, Laws of 2013, 2nd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1.15</w:t>
      </w:r>
      <w:r>
        <w:t>))</w:t>
      </w:r>
      <w:r>
        <w:rPr/>
        <w:t xml:space="preserve"> </w:t>
      </w:r>
      <w:r>
        <w:rPr>
          <w:u w:val="single"/>
        </w:rPr>
        <w:t xml:space="preserve">2.40</w:t>
      </w:r>
      <w:r>
        <w:rPr/>
        <w:t xml:space="preserve"> percent for school year 2015-16 and </w:t>
      </w:r>
      <w:r>
        <w:t>((</w:t>
      </w:r>
      <w:r>
        <w:rPr>
          <w:strike/>
        </w:rPr>
        <w:t xml:space="preserve">1.12</w:t>
      </w:r>
      <w:r>
        <w:t>))</w:t>
      </w:r>
      <w:r>
        <w:rPr/>
        <w:t xml:space="preserve"> </w:t>
      </w:r>
      <w:r>
        <w:rPr>
          <w:u w:val="single"/>
        </w:rPr>
        <w:t xml:space="preserve">1.97</w:t>
      </w:r>
      <w:r>
        <w:rPr/>
        <w:t xml:space="preserve"> percent for school year 2016-17.</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to track current and former transitional bilingual program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515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$223,440,000</w:t>
      </w:r>
      <w:r>
        <w:t>))</w:t>
      </w:r>
    </w:p>
    <w:p>
      <w:pPr>
        <w:spacing w:before="0" w:after="0" w:line="408" w:lineRule="exact"/>
        <w:ind w:left="0" w:right="0" w:firstLine="0"/>
        <w:jc w:val="left"/>
        <w:tabs>
          <w:tab w:val="right" w:leader="none" w:pos="9936"/>
        </w:tabs>
      </w:pPr>
      <w:r>
        <w:tab/>
      </w:r>
      <w:r>
        <w:rPr>
          <w:u w:val="single"/>
        </w:rPr>
        <w:t xml:space="preserve">$224,311,000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$227,490,000</w:t>
      </w:r>
      <w:r>
        <w:t>))</w:t>
      </w:r>
    </w:p>
    <w:p>
      <w:pPr>
        <w:spacing w:before="0" w:after="0" w:line="408" w:lineRule="exact"/>
        <w:ind w:left="0" w:right="0" w:firstLine="0"/>
        <w:jc w:val="left"/>
        <w:tabs>
          <w:tab w:val="right" w:leader="none" w:pos="9936"/>
        </w:tabs>
      </w:pPr>
      <w:r>
        <w:tab/>
      </w:r>
      <w:r>
        <w:rPr>
          <w:u w:val="single"/>
        </w:rPr>
        <w:t xml:space="preserve">$228,865,000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$448,468,000</w:t>
      </w:r>
      <w:r>
        <w:t>))</w:t>
      </w:r>
    </w:p>
    <w:p>
      <w:pPr>
        <w:spacing w:before="0" w:after="0" w:line="408" w:lineRule="exact"/>
        <w:ind w:left="0" w:right="0" w:firstLine="0"/>
        <w:jc w:val="left"/>
        <w:tabs>
          <w:tab w:val="right" w:leader="none" w:pos="9936"/>
        </w:tabs>
      </w:pPr>
      <w:r>
        <w:tab/>
      </w:r>
      <w:r>
        <w:rPr>
          <w:u w:val="single"/>
        </w:rPr>
        <w:t xml:space="preserve">$494,468,000</w:t>
      </w:r>
    </w:p>
    <w:p>
      <w:pPr>
        <w:tabs>
          <w:tab w:val="right" w:leader="dot" w:pos="9936"/>
        </w:tabs>
        <w:ind w:left="0" w:right="0" w:firstLine="1440"/>
      </w:pPr>
      <w:r>
        <w:rPr/>
        <w:t xml:space="preserve">TOTAL APPROPRIATION</w:t>
      </w:r>
      <w:r>
        <w:tab/>
      </w:r>
      <w:r>
        <w:rPr>
          <w:strike/>
        </w:rPr>
        <w:t xml:space="preserve">$899,398,000</w:t>
      </w:r>
    </w:p>
    <w:p>
      <w:pPr>
        <w:tabs>
          <w:tab w:val="right" w:leader="none" w:pos="9936"/>
        </w:tabs>
        <w:ind w:left="0" w:right="0" w:firstLine="1440"/>
      </w:pPr>
      <w:r>
        <w:tab/>
      </w:r>
      <w:r>
        <w:rPr>
          <w:u w:val="single"/>
        </w:rPr>
        <w:t xml:space="preserve">$947,644,000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2015-16 and 2016-17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2015, to August 31, 2015, the superintendent shall allocate funding to school districts for learning assistance programs as provided in section 515, chapter 4, Laws of 2013, 2nd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2015-16 and 2016-17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516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w:t>
      </w:r>
      <w:r>
        <w:rPr>
          <w:u w:val="single"/>
        </w:rPr>
        <w:t xml:space="preserve">The appropriations to the office of the superintendent of public instruction in this act shall be expended for the programs and amounts specified in this act. However, after May 1, 2016, unless specifically prohibited by this act and after approval by the director of financial management, the superintendent of public instruction may transfer state general fund appropriations for fiscal year 2016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u w:val="single"/>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u w:val="single"/>
        </w:rPr>
        <w:t xml:space="preserve">(6)</w:t>
      </w:r>
      <w:r>
        <w:rPr/>
        <w:t xml:space="preserve"> As required by RCW 28A.710.110 </w:t>
      </w:r>
      <w:r>
        <w:rPr>
          <w:u w:val="single"/>
        </w:rPr>
        <w:t xml:space="preserve">as amended by Engrossed Second Substitute Senate Bill No. 6194 (public schools other than common schools)</w:t>
      </w:r>
      <w:r>
        <w:rPr/>
        <w:t xml:space="preserve">,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State general fund appropriations distributed through Part V of this act for the operation and administration of charter schools as provided in chapter 28A.710 RCW shall not include state common school levy revenues collected under RCW 84.52.065.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K-12 PUBLIC SCHOOL FUNDING AND LOCAL LEVIES</w:t>
      </w:r>
    </w:p>
    <w:p>
      <w:pPr>
        <w:spacing w:before="0" w:after="0" w:line="408" w:lineRule="exact"/>
        <w:ind w:left="0" w:right="0" w:firstLine="576"/>
        <w:jc w:val="left"/>
      </w:pPr>
      <w:r>
        <w:rPr/>
        <w:t xml:space="preserve">(1) The legislature confirms its obligation, as expressly recognized in chapter 3, Laws of 2016 (E2SSB 6195), to provide state funding in the 2017 legislative session for competitive compensation to recruit and retain competent common school staff and administrators, while eliminating school district dependency on local levies for implementation of the state's program of basic education.</w:t>
      </w:r>
    </w:p>
    <w:p>
      <w:pPr>
        <w:spacing w:before="0" w:after="0" w:line="408" w:lineRule="exact"/>
        <w:ind w:left="0" w:right="0" w:firstLine="576"/>
        <w:jc w:val="left"/>
      </w:pPr>
      <w:r>
        <w:rPr/>
        <w:t xml:space="preserve">(2) In order to facilitate budget and personnel planning by local school districts for the 2017-18 school year, and to minimize any disruption to that planning, the education funding task force established by chapter 3, Laws of 2016, shall by April 1, 2017, either:</w:t>
      </w:r>
    </w:p>
    <w:p>
      <w:pPr>
        <w:spacing w:before="0" w:after="0" w:line="408" w:lineRule="exact"/>
        <w:ind w:left="0" w:right="0" w:firstLine="576"/>
        <w:jc w:val="left"/>
      </w:pPr>
      <w:r>
        <w:rPr/>
        <w:t xml:space="preserve">(a) Determine that the legislature will meet its obligation under subsection (1) of this section and that such legislative action will be completed by April 30, 2017; or</w:t>
      </w:r>
    </w:p>
    <w:p>
      <w:pPr>
        <w:spacing w:before="0" w:after="0" w:line="408" w:lineRule="exact"/>
        <w:ind w:left="0" w:right="0" w:firstLine="576"/>
        <w:jc w:val="left"/>
      </w:pPr>
      <w:r>
        <w:rPr/>
        <w:t xml:space="preserve">(b) Introduce legislation that will extend current state levy policy for at least one calendar year, with the objective of enacting such legislation by April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$10,159,000</w:t>
      </w:r>
    </w:p>
    <w:p>
      <w:pPr>
        <w:spacing w:before="120" w:after="0" w:line="408" w:lineRule="exact"/>
        <w:ind w:left="0" w:right="0" w:firstLine="576"/>
        <w:jc w:val="left"/>
      </w:pPr>
      <w:r>
        <w:rPr/>
        <w:t xml:space="preserve">The appropriation in this section is subject to the following conditions and limitations: The superintendent shall distribute funding appropriated in this section to charter schools under chapter 28A.710 RCW as amended by Engrossed Second Substitute Senate Bill No. 6194 (public schools other than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517 (uncodified) is amended to read as follows: </w:t>
      </w:r>
    </w:p>
    <w:p>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$490,000</w:t>
      </w:r>
      <w:r>
        <w:t>))</w:t>
      </w:r>
    </w:p>
    <w:p>
      <w:pPr>
        <w:spacing w:before="0" w:after="0" w:line="408" w:lineRule="exact"/>
        <w:ind w:left="0" w:right="0" w:firstLine="0"/>
        <w:jc w:val="left"/>
        <w:tabs>
          <w:tab w:val="right" w:leader="none" w:pos="9936"/>
        </w:tabs>
      </w:pPr>
      <w:r>
        <w:tab/>
      </w:r>
      <w:r>
        <w:rPr>
          <w:u w:val="single"/>
        </w:rPr>
        <w:t xml:space="preserve">$497,000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2017)  </w:t>
      </w:r>
      <w:r>
        <w:tab/>
      </w:r>
      <w:r>
        <w:rPr>
          <w:strike/>
        </w:rPr>
        <w:t xml:space="preserve">$336,000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Washington Opportunity Pathways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$546,000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t>((</w:t>
      </w:r>
      <w:r>
        <w:rPr>
          <w:strike/>
        </w:rPr>
        <w:t xml:space="preserve">$737,000</w:t>
      </w:r>
      <w:r>
        <w:t>))</w:t>
      </w:r>
    </w:p>
    <w:p>
      <w:pPr>
        <w:spacing w:before="0" w:after="0" w:line="408" w:lineRule="exact"/>
        <w:ind w:left="0" w:right="0" w:firstLine="0"/>
        <w:jc w:val="left"/>
        <w:tabs>
          <w:tab w:val="right" w:leader="none" w:pos="9936"/>
        </w:tabs>
      </w:pPr>
      <w:r>
        <w:tab/>
      </w:r>
      <w:r>
        <w:rPr>
          <w:u w:val="single"/>
        </w:rPr>
        <w:t xml:space="preserve">$400,000</w:t>
      </w:r>
    </w:p>
    <w:p>
      <w:pPr>
        <w:tabs>
          <w:tab w:val="right" w:leader="dot" w:pos="9936"/>
        </w:tabs>
        <w:ind w:left="0" w:right="0" w:firstLine="1440"/>
      </w:pPr>
      <w:r>
        <w:rPr/>
        <w:t xml:space="preserve">TOTAL APPROPRIATION</w:t>
      </w:r>
      <w:r>
        <w:tab/>
      </w:r>
      <w:r>
        <w:rPr>
          <w:strike/>
        </w:rPr>
        <w:t xml:space="preserve">$1,563,000</w:t>
      </w:r>
    </w:p>
    <w:p>
      <w:pPr>
        <w:tabs>
          <w:tab w:val="right" w:leader="none" w:pos="9936"/>
        </w:tabs>
        <w:ind w:left="0" w:right="0" w:firstLine="1440"/>
      </w:pPr>
      <w:r>
        <w:tab/>
      </w:r>
      <w:r>
        <w:rPr>
          <w:u w:val="single"/>
        </w:rPr>
        <w:t xml:space="preserve">$1,443,000</w:t>
      </w:r>
    </w:p>
    <w:p>
      <w:pPr>
        <w:spacing w:before="120" w:after="0" w:line="408" w:lineRule="exact"/>
        <w:ind w:left="0" w:right="0" w:firstLine="576"/>
        <w:jc w:val="left"/>
      </w:pPr>
      <w:r>
        <w:rPr>
          <w:u w:val="single"/>
        </w:rPr>
        <w:t xml:space="preserve">The appropriations in this section are subject to the following conditions and limitations: </w:t>
      </w:r>
      <w:r>
        <w:rPr>
          <w:u w:val="single"/>
        </w:rPr>
        <w:t xml:space="preserve">The entire Washington opportunity pathways account</w:t>
      </w:r>
      <w:r>
        <w:rPr>
          <w:rFonts w:ascii="Times New Roman" w:hAnsi="Times New Roman"/>
          <w:u w:val="single"/>
        </w:rPr>
        <w:t xml:space="preserve">—</w:t>
      </w:r>
      <w:r>
        <w:rPr>
          <w:u w:val="single"/>
        </w:rPr>
        <w:t xml:space="preserve">state appropriation in this section is provided to the superintendent of public instruction solely for the operations of the Washington state charter school commission under chapter 28A.710 RCW as amended by Engrossed Second Substitute Senate Bill No. 6194 (public schools other than common schools).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2015 3rd sp.s. c 4 s 601 (uncodified) is amended to read as follows:</w:t>
      </w:r>
    </w:p>
    <w:p>
      <w:pPr>
        <w:spacing w:before="0" w:after="0" w:line="408" w:lineRule="exact"/>
        <w:ind w:left="0" w:right="0" w:firstLine="576"/>
        <w:jc w:val="left"/>
      </w:pP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institutions receiving appropriations in section 605 of this act, the only allowable salary increases provided are those with normally occurring promotions and increases related to faculty and staff retention, except as provided in Part IX of this act. In fiscal year 2016 and fiscal year 2017, the state board for community and technical colleges may use salary and benefit savings from faculty turnover to provide salary increments and associated benefits for faculty who qualify through professional development and training.</w:t>
      </w:r>
    </w:p>
    <w:p>
      <w:pPr>
        <w:spacing w:before="0" w:after="0" w:line="408" w:lineRule="exact"/>
        <w:ind w:left="0" w:right="0" w:firstLine="576"/>
        <w:jc w:val="left"/>
      </w:pPr>
      <w:r>
        <w:rPr/>
        <w:t xml:space="preserve">(b) For employees under the jurisdiction of chapter 41.56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(c) For each institution of higher education receiving appropriations under sections 606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 and</w:t>
      </w:r>
    </w:p>
    <w:p>
      <w:pPr>
        <w:spacing w:before="0" w:after="0" w:line="408" w:lineRule="exact"/>
        <w:ind w:left="0" w:right="0" w:firstLine="576"/>
        <w:jc w:val="left"/>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Any salary increase granted under the authority of this subsection (4)(c)(ii) shall not be included in an institution's salary base for future state funding. It is the intent of the legislature that state general fund support for an institution shall not increase during the current or any future biennium as a result of any salary increases authorized under this subsection (4)(c)(ii).</w:t>
      </w:r>
    </w:p>
    <w:p>
      <w:pPr>
        <w:spacing w:before="0" w:after="0" w:line="408" w:lineRule="exact"/>
        <w:ind w:left="0" w:right="0" w:firstLine="576"/>
        <w:jc w:val="left"/>
      </w:pPr>
      <w:r>
        <w:rPr/>
        <w:t xml:space="preserve">(5) Fiscal or related staff for institutions receiving appropriations in sections 605 through 611 of this act shall form a technical tuition calculation work group with staff from the office of financial management including the education research and data center, nonpartisan legislative fiscal staff, and staff from legislative evaluation and accountability program. The work group shall determine key elements, definitions, assumptions, and drivers to forecast tuition revenue. By </w:t>
      </w:r>
      <w:r>
        <w:t>((</w:t>
      </w:r>
      <w:r>
        <w:rPr>
          <w:strike/>
        </w:rPr>
        <w:t xml:space="preserve">December 1, 2015</w:t>
      </w:r>
      <w:r>
        <w:t>))</w:t>
      </w:r>
      <w:r>
        <w:rPr/>
        <w:t xml:space="preserve"> </w:t>
      </w:r>
      <w:r>
        <w:rPr>
          <w:u w:val="single"/>
        </w:rPr>
        <w:t xml:space="preserve">January 8, 2016</w:t>
      </w:r>
      <w:r>
        <w:rPr/>
        <w:t xml:space="preserve">, the work group shall recommend a single methodology for budget, allotment, and budget scenario modeling purposes. The work group may consult with the caseload forecast council as needed.</w:t>
      </w:r>
    </w:p>
    <w:p>
      <w:pPr>
        <w:spacing w:before="0" w:after="0" w:line="408" w:lineRule="exact"/>
        <w:ind w:left="0" w:right="0" w:firstLine="576"/>
        <w:jc w:val="left"/>
      </w:pPr>
      <w:r>
        <w:rPr>
          <w:u w:val="single"/>
        </w:rPr>
        <w:t xml:space="preserve">(6) Within funds appropriated to institutions in sections 603 through 608 of this act, teacher preparation programs shall meet the requirements of RCW 28B.10.710 to incorporate information on the culture, history, and government of American Indian people in this state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0" w:after="0" w:line="408" w:lineRule="exact"/>
        <w:ind w:left="0" w:right="0" w:firstLine="576"/>
        <w:jc w:val="left"/>
      </w:pPr>
      <w:r>
        <w:rPr>
          <w:u w:val="single"/>
        </w:rPr>
        <w:t xml:space="preserve">(7) Within funds appropriated to institutions in sections 605 through 608 of this act, the institutions shall create a work group to study the benefits, challenges, and best practices surrounding accelerated degree programs. The work group shall include one representative from each institution. Each representative shall be selected by the institution he or she represents. The work group may invite, at its discretion, representatives from other public and private Washington institutions of higher education and agencies to provide advice and expertise.</w:t>
      </w:r>
    </w:p>
    <w:p>
      <w:pPr>
        <w:spacing w:before="0" w:after="0" w:line="408" w:lineRule="exact"/>
        <w:ind w:left="0" w:right="0" w:firstLine="576"/>
        <w:jc w:val="left"/>
      </w:pPr>
      <w:r>
        <w:rPr>
          <w:u w:val="single"/>
        </w:rPr>
        <w:t xml:space="preserve">(a) The purpose of the work group is to:</w:t>
      </w:r>
    </w:p>
    <w:p>
      <w:pPr>
        <w:spacing w:before="0" w:after="0" w:line="408" w:lineRule="exact"/>
        <w:ind w:left="0" w:right="0" w:firstLine="576"/>
        <w:jc w:val="left"/>
      </w:pPr>
      <w:r>
        <w:rPr>
          <w:u w:val="single"/>
        </w:rPr>
        <w:t xml:space="preserve">(i) Develop a set of institutional best practices to promote students' ability to successfully graduate with a baccalaureate degree within three years of entering a regional university or The Evergreen State College;</w:t>
      </w:r>
    </w:p>
    <w:p>
      <w:pPr>
        <w:spacing w:before="0" w:after="0" w:line="408" w:lineRule="exact"/>
        <w:ind w:left="0" w:right="0" w:firstLine="576"/>
        <w:jc w:val="left"/>
      </w:pPr>
      <w:r>
        <w:rPr>
          <w:u w:val="single"/>
        </w:rPr>
        <w:t xml:space="preserve">(ii) Identify challenges or obstacles that prevent wider adoption of accelerated degree program options and university students from participating in three-year or other accelerated programs;</w:t>
      </w:r>
    </w:p>
    <w:p>
      <w:pPr>
        <w:spacing w:before="0" w:after="0" w:line="408" w:lineRule="exact"/>
        <w:ind w:left="0" w:right="0" w:firstLine="576"/>
        <w:jc w:val="left"/>
      </w:pPr>
      <w:r>
        <w:rPr>
          <w:u w:val="single"/>
        </w:rPr>
        <w:t xml:space="preserve">(iii) Evaluate how public and private institutions of higher education in other states have engaged in accelerated baccalaureate degree programs; and</w:t>
      </w:r>
    </w:p>
    <w:p>
      <w:pPr>
        <w:spacing w:before="0" w:after="0" w:line="408" w:lineRule="exact"/>
        <w:ind w:left="0" w:right="0" w:firstLine="576"/>
        <w:jc w:val="left"/>
      </w:pPr>
      <w:r>
        <w:rPr>
          <w:u w:val="single"/>
        </w:rPr>
        <w:t xml:space="preserve">(iv) Develop recommendations that would effectively increase the overall rate of students achieving their baccalaureate degree within three years.</w:t>
      </w:r>
    </w:p>
    <w:p>
      <w:pPr>
        <w:spacing w:before="0" w:after="0" w:line="408" w:lineRule="exact"/>
        <w:ind w:left="0" w:right="0" w:firstLine="576"/>
        <w:jc w:val="left"/>
      </w:pPr>
      <w:r>
        <w:rPr>
          <w:u w:val="single"/>
        </w:rPr>
        <w:t xml:space="preserve">(b) The work group shall report to the appropriate committees of the legislature and the institutions of higher education on its findings and recommendations by December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605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$626,297,000</w:t>
      </w:r>
      <w:r>
        <w:t>))</w:t>
      </w:r>
    </w:p>
    <w:p>
      <w:pPr>
        <w:tabs>
          <w:tab w:val="right" w:leader="none" w:pos="9936"/>
        </w:tabs>
        <w:ind w:left="0" w:right="0" w:firstLine="1440"/>
      </w:pPr>
      <w:r>
        <w:tab/>
      </w:r>
      <w:r>
        <w:rPr>
          <w:u w:val="single"/>
        </w:rPr>
        <w:t xml:space="preserve">$625,251,000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$646,381,000</w:t>
      </w:r>
      <w:r>
        <w:t>))</w:t>
      </w:r>
    </w:p>
    <w:p>
      <w:pPr>
        <w:spacing w:before="0" w:after="0" w:line="408" w:lineRule="exact"/>
        <w:ind w:left="0" w:right="0" w:firstLine="0"/>
        <w:jc w:val="left"/>
        <w:tabs>
          <w:tab w:val="right" w:leader="none" w:pos="9936"/>
        </w:tabs>
      </w:pPr>
      <w:r>
        <w:tab/>
      </w:r>
      <w:r>
        <w:rPr>
          <w:u w:val="single"/>
        </w:rPr>
        <w:t xml:space="preserve">$666,835,000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dot" w:pos="9936"/>
        </w:tabs>
      </w:pPr>
      <w:r>
        <w:rPr>
          <w:u w:val="single"/>
        </w:rPr>
        <w:t xml:space="preserve">Education Construction Account</w:t>
      </w:r>
      <w:r>
        <w:rPr>
          <w:rFonts w:ascii="Times New Roman" w:hAnsi="Times New Roman"/>
          <w:u w:val="single"/>
        </w:rPr>
        <w:t xml:space="preserve">—</w:t>
      </w:r>
      <w:r>
        <w:rPr>
          <w:u w:val="single"/>
        </w:rPr>
        <w:t xml:space="preserve">State Appropriation</w:t>
      </w:r>
      <w:r>
        <w:tab/>
      </w:r>
      <w:r>
        <w:rPr>
          <w:u w:val="single"/>
        </w:rPr>
        <w:t xml:space="preserve">$7,109,000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$96,108,000</w:t>
      </w:r>
      <w:r>
        <w:t>))</w:t>
      </w:r>
    </w:p>
    <w:p>
      <w:pPr>
        <w:spacing w:before="0" w:after="0" w:line="408" w:lineRule="exact"/>
        <w:ind w:left="0" w:right="0" w:firstLine="0"/>
        <w:jc w:val="left"/>
        <w:tabs>
          <w:tab w:val="right" w:leader="none" w:pos="9936"/>
        </w:tabs>
      </w:pPr>
      <w:r>
        <w:tab/>
      </w:r>
      <w:r>
        <w:rPr>
          <w:u w:val="single"/>
        </w:rPr>
        <w:t xml:space="preserve">$96,422,000</w:t>
      </w:r>
    </w:p>
    <w:p>
      <w:pPr>
        <w:tabs>
          <w:tab w:val="right" w:leader="dot" w:pos="9936"/>
        </w:tabs>
        <w:ind w:left="0" w:right="0" w:firstLine="1440"/>
      </w:pPr>
      <w:r>
        <w:rPr/>
        <w:t xml:space="preserve">TOTAL APPROPRIATION</w:t>
      </w:r>
      <w:r>
        <w:tab/>
      </w:r>
      <w:r>
        <w:rPr>
          <w:strike/>
        </w:rPr>
        <w:t xml:space="preserve">$1,386,334,000</w:t>
      </w:r>
    </w:p>
    <w:p>
      <w:pPr>
        <w:tabs>
          <w:tab w:val="right" w:leader="none" w:pos="9936"/>
        </w:tabs>
        <w:ind w:left="0" w:right="0" w:firstLine="1440"/>
      </w:pPr>
      <w:r>
        <w:tab/>
      </w:r>
      <w:r>
        <w:rPr>
          <w:u w:val="single"/>
        </w:rPr>
        <w:t xml:space="preserve">$1,413,165,000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2016 and $33,261,000 of the general fund</w:t>
      </w:r>
      <w:r>
        <w:rPr>
          <w:rFonts w:ascii="Times New Roman" w:hAnsi="Times New Roman"/>
        </w:rPr>
        <w:t xml:space="preserve">—</w:t>
      </w:r>
      <w:r>
        <w:rPr/>
        <w:t xml:space="preserve">state appropriation for fiscal year 2017 are provided solely as special funds for training and related support services, including financial aid, as specified in RCW 28C.04.390. Funding is provided to support at least 7,170 full-time equivalent students in fiscal year 2016 and at least 7,170 full-time equivalent students in fiscal year 2017.</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2016 and $425,000 of the general fund</w:t>
      </w:r>
      <w:r>
        <w:rPr>
          <w:rFonts w:ascii="Times New Roman" w:hAnsi="Times New Roman"/>
        </w:rPr>
        <w:t xml:space="preserve">—</w:t>
      </w:r>
      <w:r>
        <w:rPr/>
        <w:t xml:space="preserve">state appropriation for fiscal year 2017 are provided solely for Seattle central college's expansion of allied health programs.</w:t>
      </w:r>
    </w:p>
    <w:p>
      <w:pPr>
        <w:spacing w:before="0" w:after="0" w:line="408" w:lineRule="exact"/>
        <w:ind w:left="0" w:right="0" w:firstLine="576"/>
        <w:jc w:val="left"/>
      </w:pPr>
      <w:r>
        <w:rPr/>
        <w:t xml:space="preserve">(4) </w:t>
      </w:r>
      <w:r>
        <w:t>((</w:t>
      </w:r>
      <w:r>
        <w:rPr>
          <w:strike/>
        </w:rPr>
        <w:t xml:space="preserve">$16,672,000</w:t>
      </w:r>
      <w:r>
        <w:t>))</w:t>
      </w:r>
      <w:r>
        <w:rPr/>
        <w:t xml:space="preserve"> </w:t>
      </w:r>
      <w:r>
        <w:rPr>
          <w:u w:val="single"/>
        </w:rPr>
        <w:t xml:space="preserve">$17,058,000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$17,027,000</w:t>
      </w:r>
      <w:r>
        <w:t>))</w:t>
      </w:r>
      <w:r>
        <w:rPr/>
        <w:t xml:space="preserve"> </w:t>
      </w:r>
      <w:r>
        <w:rPr>
          <w:u w:val="single"/>
        </w:rPr>
        <w:t xml:space="preserve">$17,506,000</w:t>
      </w:r>
      <w:r>
        <w:rPr/>
        <w:t xml:space="preserve">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total full-time equivalent annual average resident undergraduate enrollment for all community and technical colleges increases by more than one percent from the 2015-16 academic year, for purposes of calculating state funding for the tuition reduction backfill, only a one percent growth rate or all community and technical colleges' total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(5) $5,250,000 of the general fund</w:t>
      </w:r>
      <w:r>
        <w:rPr>
          <w:rFonts w:ascii="Times New Roman" w:hAnsi="Times New Roman"/>
        </w:rPr>
        <w:t xml:space="preserve">—</w:t>
      </w:r>
      <w:r>
        <w:rPr/>
        <w:t xml:space="preserve">state appropriation for fiscal year </w:t>
      </w:r>
      <w:r>
        <w:t>((</w:t>
      </w:r>
      <w:r>
        <w:rPr>
          <w:strike/>
        </w:rPr>
        <w:t xml:space="preserve">2014</w:t>
      </w:r>
      <w:r>
        <w:t>))</w:t>
      </w:r>
      <w:r>
        <w:rPr/>
        <w:t xml:space="preserve"> </w:t>
      </w:r>
      <w:r>
        <w:rPr>
          <w:u w:val="single"/>
        </w:rPr>
        <w:t xml:space="preserve">2016</w:t>
      </w:r>
      <w:r>
        <w:rPr/>
        <w:t xml:space="preserve"> and $5,250,000 of the general fund</w:t>
      </w:r>
      <w:r>
        <w:rPr>
          <w:rFonts w:ascii="Times New Roman" w:hAnsi="Times New Roman"/>
        </w:rPr>
        <w:t xml:space="preserve">—</w:t>
      </w:r>
      <w:r>
        <w:rPr/>
        <w:t xml:space="preserve">state appropriation for fiscal year </w:t>
      </w:r>
      <w:r>
        <w:t>((</w:t>
      </w:r>
      <w:r>
        <w:rPr>
          <w:strike/>
        </w:rPr>
        <w:t xml:space="preserve">2015</w:t>
      </w:r>
      <w:r>
        <w:t>))</w:t>
      </w:r>
      <w:r>
        <w:rPr/>
        <w:t xml:space="preserve"> </w:t>
      </w:r>
      <w:r>
        <w:rPr>
          <w:u w:val="single"/>
        </w:rPr>
        <w:t xml:space="preserve">2017</w:t>
      </w:r>
      <w:r>
        <w:rPr/>
        <w:t xml:space="preserve"> are provided solely for the student achievement initiative.</w:t>
      </w:r>
    </w:p>
    <w:p>
      <w:pPr>
        <w:spacing w:before="0" w:after="0" w:line="408" w:lineRule="exact"/>
        <w:ind w:left="0" w:right="0" w:firstLine="576"/>
        <w:jc w:val="left"/>
      </w:pPr>
      <w:r>
        <w:rPr/>
        <w:t xml:space="preserve">(6) $410,000 of the general fund</w:t>
      </w:r>
      <w:r>
        <w:rPr>
          <w:rFonts w:ascii="Times New Roman" w:hAnsi="Times New Roman"/>
        </w:rPr>
        <w:t xml:space="preserve">—</w:t>
      </w:r>
      <w:r>
        <w:rPr/>
        <w:t xml:space="preserve">state appropriation for fiscal year 2016, and </w:t>
      </w:r>
      <w:r>
        <w:t>((</w:t>
      </w:r>
      <w:r>
        <w:rPr>
          <w:strike/>
        </w:rPr>
        <w:t xml:space="preserve">$410,000</w:t>
      </w:r>
      <w:r>
        <w:t>))</w:t>
      </w:r>
      <w:r>
        <w:rPr/>
        <w:t xml:space="preserve"> </w:t>
      </w:r>
      <w:r>
        <w:rPr>
          <w:u w:val="single"/>
        </w:rPr>
        <w:t xml:space="preserve">$860,000</w:t>
      </w:r>
      <w:r>
        <w:rPr/>
        <w:t xml:space="preserve"> of the general fund</w:t>
      </w:r>
      <w:r>
        <w:rPr>
          <w:rFonts w:ascii="Times New Roman" w:hAnsi="Times New Roman"/>
        </w:rPr>
        <w:t xml:space="preserve">—</w:t>
      </w:r>
      <w:r>
        <w:rPr/>
        <w:t xml:space="preserve">state appropriation for fiscal year 2017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(7) $750,000 of the general fund</w:t>
      </w:r>
      <w:r>
        <w:rPr>
          <w:rFonts w:ascii="Times New Roman" w:hAnsi="Times New Roman"/>
        </w:rPr>
        <w:t xml:space="preserve">—</w:t>
      </w:r>
      <w:r>
        <w:rPr/>
        <w:t xml:space="preserve">state appropriation for fiscal year 2016 is provided solely for Bellevue college to develop a baccalaureate of science degree in computer science. Subject to approval by the state board for community and technical colleges, in fiscal year 2016 Bellevue college shall develop a baccalaureate of science degree in computer science. This degree must be directed at high school graduates who may enroll directly as freshmen and transfer-oriented degree and professional and technical degree holders. Bellevue college will develop a plan for offering this new degree by no later than fall quarter 2016. With the exception of the amounts provided in this subsection, the plan must assume funding for this new degree will come through redistribution of the college's current per full-time enrollment funding. The plan shall be delivered to the state board by June 30, 2016.</w:t>
      </w:r>
    </w:p>
    <w:p>
      <w:pPr>
        <w:spacing w:before="0" w:after="0" w:line="408" w:lineRule="exact"/>
        <w:ind w:left="0" w:right="0" w:firstLine="576"/>
        <w:jc w:val="left"/>
      </w:pPr>
      <w:r>
        <w:rPr/>
        <w:t xml:space="preserve">(8) Pursuant to aerospace industry appropriations (chapter 1, Laws of 2013 3rd sp. sess.), $1,080,000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(9)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state board to conduct a feasibility study for a potential new community and technical college in the Graham, Washington area.</w:t>
      </w:r>
    </w:p>
    <w:p>
      <w:pPr>
        <w:spacing w:before="0" w:after="0" w:line="408" w:lineRule="exact"/>
        <w:ind w:left="0" w:right="0" w:firstLine="576"/>
        <w:jc w:val="left"/>
      </w:pPr>
      <w:r>
        <w:rPr/>
        <w:t xml:space="preserve">(10)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0" w:after="0" w:line="408" w:lineRule="exact"/>
        <w:ind w:left="0" w:right="0" w:firstLine="576"/>
        <w:jc w:val="left"/>
      </w:pPr>
      <w:r>
        <w:rPr>
          <w:u w:val="single"/>
        </w:rPr>
        <w:t xml:space="preserve">(13)(a)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u w:val="single"/>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u w:val="single"/>
        </w:rPr>
        <w:t xml:space="preserve">(c) The state board must contract with an independent verification and validation consultant to review the software that currently exists to determine if configuration and integrations are complete and to evaluate readiness to move forward with the ctcLink project. The state board must define the consultant's scope of work in conjunction with the office of chief information officer and allow for independent reporting by the consultant to the office of chief information officer.</w:t>
      </w:r>
    </w:p>
    <w:p>
      <w:pPr>
        <w:spacing w:before="0" w:after="0" w:line="408" w:lineRule="exact"/>
        <w:ind w:left="0" w:right="0" w:firstLine="576"/>
        <w:jc w:val="left"/>
      </w:pPr>
      <w:r>
        <w:rPr>
          <w:u w:val="single"/>
        </w:rPr>
        <w:t xml:space="preserve">(d)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w:t>
      </w:r>
    </w:p>
    <w:p>
      <w:pPr>
        <w:spacing w:before="0" w:after="0" w:line="408" w:lineRule="exact"/>
        <w:ind w:left="0" w:right="0" w:firstLine="576"/>
        <w:jc w:val="left"/>
      </w:pPr>
      <w:r>
        <w:rPr>
          <w:u w:val="single"/>
        </w:rPr>
        <w:t xml:space="preserve">(14) $750,000 of the general fund</w:t>
      </w:r>
      <w:r>
        <w:rPr>
          <w:rFonts w:ascii="Times New Roman" w:hAnsi="Times New Roman"/>
          <w:u w:val="single"/>
        </w:rPr>
        <w:t xml:space="preserve">—</w:t>
      </w:r>
      <w:r>
        <w:rPr>
          <w:u w:val="single"/>
        </w:rPr>
        <w:t xml:space="preserve">state appropriation for fiscal year 2016 and $2,250,000 of the general fund</w:t>
      </w:r>
      <w:r>
        <w:rPr>
          <w:rFonts w:ascii="Times New Roman" w:hAnsi="Times New Roman"/>
          <w:u w:val="single"/>
        </w:rPr>
        <w:t xml:space="preserve">—</w:t>
      </w:r>
      <w:r>
        <w:rPr>
          <w:u w:val="single"/>
        </w:rPr>
        <w:t xml:space="preserve">state appropriation for fiscal year 2017 is provided solely for Bellingham Technical College to administer on-site worker training and skill enhancement training for employees of trade-impacted industrial facilities pursuant to trade adjustment assistance decision 64764.</w:t>
      </w:r>
    </w:p>
    <w:p>
      <w:pPr>
        <w:spacing w:before="0" w:after="0" w:line="408" w:lineRule="exact"/>
        <w:ind w:left="0" w:right="0" w:firstLine="576"/>
        <w:jc w:val="left"/>
      </w:pPr>
      <w:r>
        <w:rPr>
          <w:u w:val="single"/>
        </w:rPr>
        <w:t xml:space="preserve">(15) $157,000 of the general fund</w:t>
      </w:r>
      <w:r>
        <w:rPr>
          <w:rFonts w:ascii="Times New Roman" w:hAnsi="Times New Roman"/>
          <w:u w:val="single"/>
        </w:rPr>
        <w:t xml:space="preserve">—</w:t>
      </w:r>
      <w:r>
        <w:rPr>
          <w:u w:val="single"/>
        </w:rPr>
        <w:t xml:space="preserve">state appropriation for fiscal year 2017 is provided solely for Wenatchee Valley college to develop a wildfire prevention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606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$278,887,000</w:t>
      </w:r>
      <w:r>
        <w:t>))</w:t>
      </w:r>
    </w:p>
    <w:p>
      <w:pPr>
        <w:spacing w:before="0" w:after="0" w:line="408" w:lineRule="exact"/>
        <w:ind w:left="0" w:right="0" w:firstLine="0"/>
        <w:jc w:val="left"/>
        <w:tabs>
          <w:tab w:val="right" w:leader="none" w:pos="9936"/>
        </w:tabs>
      </w:pPr>
      <w:r>
        <w:tab/>
      </w:r>
      <w:r>
        <w:rPr>
          <w:u w:val="single"/>
        </w:rPr>
        <w:t xml:space="preserve">$279,934,000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$312,687,000</w:t>
      </w:r>
      <w:r>
        <w:t>))</w:t>
      </w:r>
    </w:p>
    <w:p>
      <w:pPr>
        <w:spacing w:before="0" w:after="0" w:line="408" w:lineRule="exact"/>
        <w:ind w:left="0" w:right="0" w:firstLine="0"/>
        <w:jc w:val="left"/>
        <w:tabs>
          <w:tab w:val="right" w:leader="none" w:pos="9936"/>
        </w:tabs>
      </w:pPr>
      <w:r>
        <w:tab/>
      </w:r>
      <w:r>
        <w:rPr>
          <w:u w:val="single"/>
        </w:rPr>
        <w:t xml:space="preserve">$317,254,000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$27,998,000</w:t>
      </w:r>
      <w:r>
        <w:t>))</w:t>
      </w:r>
    </w:p>
    <w:p>
      <w:pPr>
        <w:spacing w:before="0" w:after="0" w:line="408" w:lineRule="exact"/>
        <w:ind w:left="0" w:right="0" w:firstLine="0"/>
        <w:jc w:val="left"/>
        <w:tabs>
          <w:tab w:val="right" w:leader="none" w:pos="9936"/>
        </w:tabs>
      </w:pPr>
      <w:r>
        <w:tab/>
      </w:r>
      <w:r>
        <w:rPr>
          <w:u w:val="single"/>
        </w:rPr>
        <w:t xml:space="preserve">$28,088,000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$3,010,000</w:t>
      </w:r>
      <w:r>
        <w:t>))</w:t>
      </w:r>
    </w:p>
    <w:p>
      <w:pPr>
        <w:spacing w:before="0" w:after="0" w:line="408" w:lineRule="exact"/>
        <w:ind w:left="0" w:right="0" w:firstLine="0"/>
        <w:jc w:val="left"/>
        <w:tabs>
          <w:tab w:val="right" w:leader="none" w:pos="9936"/>
        </w:tabs>
      </w:pPr>
      <w:r>
        <w:tab/>
      </w:r>
      <w:r>
        <w:rPr>
          <w:u w:val="single"/>
        </w:rPr>
        <w:t xml:space="preserve">$3,011,000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$392,000</w:t>
      </w:r>
      <w:r>
        <w:t>))</w:t>
      </w:r>
    </w:p>
    <w:p>
      <w:pPr>
        <w:spacing w:before="0" w:after="0" w:line="408" w:lineRule="exact"/>
        <w:ind w:left="0" w:right="0" w:firstLine="0"/>
        <w:jc w:val="left"/>
        <w:tabs>
          <w:tab w:val="right" w:leader="none" w:pos="9936"/>
        </w:tabs>
      </w:pPr>
      <w:r>
        <w:tab/>
      </w:r>
      <w:r>
        <w:rPr>
          <w:u w:val="single"/>
        </w:rPr>
        <w:t xml:space="preserve">$492,000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$7,108,000</w:t>
      </w:r>
      <w:r>
        <w:t>))</w:t>
      </w:r>
    </w:p>
    <w:p>
      <w:pPr>
        <w:spacing w:before="0" w:after="0" w:line="408" w:lineRule="exact"/>
        <w:ind w:left="0" w:right="0" w:firstLine="0"/>
        <w:jc w:val="left"/>
        <w:tabs>
          <w:tab w:val="right" w:leader="none" w:pos="9936"/>
        </w:tabs>
      </w:pPr>
      <w:r>
        <w:tab/>
      </w:r>
      <w:r>
        <w:rPr>
          <w:u w:val="single"/>
        </w:rPr>
        <w:t xml:space="preserve">$7,129,000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$6,730,000</w:t>
      </w:r>
      <w:r>
        <w:t>))</w:t>
      </w:r>
    </w:p>
    <w:p>
      <w:pPr>
        <w:spacing w:before="0" w:after="0" w:line="408" w:lineRule="exact"/>
        <w:ind w:left="0" w:right="0" w:firstLine="0"/>
        <w:jc w:val="left"/>
        <w:tabs>
          <w:tab w:val="right" w:leader="none" w:pos="9936"/>
        </w:tabs>
      </w:pPr>
      <w:r>
        <w:tab/>
      </w:r>
      <w:r>
        <w:rPr>
          <w:u w:val="single"/>
        </w:rPr>
        <w:t xml:space="preserve">$6,749,000</w:t>
      </w:r>
    </w:p>
    <w:p>
      <w:pPr>
        <w:spacing w:before="0" w:after="0" w:line="408" w:lineRule="exact"/>
        <w:ind w:left="0" w:right="0" w:firstLine="0"/>
        <w:jc w:val="left"/>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$1,550,000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$227,000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$227,000</w:t>
      </w:r>
    </w:p>
    <w:p>
      <w:pPr>
        <w:tabs>
          <w:tab w:val="right" w:leader="dot" w:pos="9936"/>
        </w:tabs>
        <w:ind w:left="0" w:right="0" w:firstLine="1440"/>
      </w:pPr>
      <w:r>
        <w:rPr/>
        <w:t xml:space="preserve">TOTAL APPROPRIATION</w:t>
      </w:r>
      <w:r>
        <w:tab/>
      </w:r>
      <w:r>
        <w:rPr>
          <w:strike/>
        </w:rPr>
        <w:t xml:space="preserve">$638,816,000</w:t>
      </w:r>
    </w:p>
    <w:p>
      <w:pPr>
        <w:tabs>
          <w:tab w:val="right" w:leader="none" w:pos="9936"/>
        </w:tabs>
        <w:ind w:left="0" w:right="0" w:firstLine="1440"/>
      </w:pPr>
      <w:r>
        <w:tab/>
      </w:r>
      <w:r>
        <w:rPr>
          <w:u w:val="single"/>
        </w:rPr>
        <w:t xml:space="preserve">$644,661,000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2016 and $52,000 of the general fund</w:t>
      </w:r>
      <w:r>
        <w:rPr>
          <w:rFonts w:ascii="Times New Roman" w:hAnsi="Times New Roman"/>
        </w:rPr>
        <w:t xml:space="preserve">—</w:t>
      </w:r>
      <w:r>
        <w:rPr/>
        <w:t xml:space="preserve">state appropriation for fiscal year 2017 are provided solely for the center for international trade in forest products in the college of forest resources.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$8,000,000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$1,550,000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(6) $6,000,000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(7) </w:t>
      </w:r>
      <w:r>
        <w:t>((</w:t>
      </w:r>
      <w:r>
        <w:rPr>
          <w:strike/>
        </w:rPr>
        <w:t xml:space="preserve">$10,018,000</w:t>
      </w:r>
      <w:r>
        <w:t>))</w:t>
      </w:r>
      <w:r>
        <w:rPr/>
        <w:t xml:space="preserve"> </w:t>
      </w:r>
      <w:r>
        <w:rPr>
          <w:u w:val="single"/>
        </w:rPr>
        <w:t xml:space="preserve">$10,429,000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$34,053,000</w:t>
      </w:r>
      <w:r>
        <w:t>))</w:t>
      </w:r>
      <w:r>
        <w:rPr/>
        <w:t xml:space="preserve"> </w:t>
      </w:r>
      <w:r>
        <w:rPr>
          <w:u w:val="single"/>
        </w:rPr>
        <w:t xml:space="preserve">$37,155,000</w:t>
      </w:r>
      <w:r>
        <w:rPr/>
        <w:t xml:space="preserve">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(8)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(9) The University of Washington shall not use funds appropriated in this section to support intercollegiate athletics programs.</w:t>
      </w:r>
    </w:p>
    <w:p>
      <w:pPr>
        <w:spacing w:before="0" w:after="0" w:line="408" w:lineRule="exact"/>
        <w:ind w:left="0" w:right="0" w:firstLine="576"/>
        <w:jc w:val="left"/>
      </w:pPr>
      <w:r>
        <w:rPr/>
        <w:t xml:space="preserve">(10)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latino health center.</w:t>
      </w:r>
    </w:p>
    <w:p>
      <w:pPr>
        <w:spacing w:before="0" w:after="0" w:line="408" w:lineRule="exact"/>
        <w:ind w:left="0" w:right="0" w:firstLine="576"/>
        <w:jc w:val="left"/>
      </w:pPr>
      <w:r>
        <w:rPr/>
        <w:t xml:space="preserve">(11)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the climate impacts group in the college of the environment.</w:t>
      </w:r>
    </w:p>
    <w:p>
      <w:pPr>
        <w:spacing w:before="0" w:after="0" w:line="408" w:lineRule="exact"/>
        <w:ind w:left="0" w:right="0" w:firstLine="576"/>
        <w:jc w:val="left"/>
      </w:pPr>
      <w:r>
        <w:rPr/>
        <w:t xml:space="preserve">(12) To the extent federal or private funding is available for this purpose, the center for education data and research at the University of Washington shall examine the relationship between participation in pension systems and teacher quality and mobility patterns in the state, including changes in the patterns that have occurred since the 2009-2011 fiscal biennium. The department of retirement systems shall facilitate University of Washington researchers' access to necessary individual-level data necessary to effectively conduct the study. The University of Washington shall ensure that no individually identifiable information will be disclosed at any time. An interim report on project findings must be completed by November 15, 2015, and a final report must be submitted to the governor and to the relevant committees of the legislature by October 15, 2016.</w:t>
      </w:r>
    </w:p>
    <w:p>
      <w:pPr>
        <w:spacing w:before="0" w:after="0" w:line="408" w:lineRule="exact"/>
        <w:ind w:left="0" w:right="0" w:firstLine="576"/>
        <w:jc w:val="left"/>
      </w:pPr>
      <w:r>
        <w:rPr/>
        <w:t xml:space="preserve">(13) $3,600,000 of the general fund</w:t>
      </w:r>
      <w:r>
        <w:rPr>
          <w:rFonts w:ascii="Times New Roman" w:hAnsi="Times New Roman"/>
        </w:rPr>
        <w:t xml:space="preserve">—</w:t>
      </w:r>
      <w:r>
        <w:rPr/>
        <w:t xml:space="preserve">state appropriation for fiscal year 2016 and $5,400,000 of the general fund</w:t>
      </w:r>
      <w:r>
        <w:rPr>
          <w:rFonts w:ascii="Times New Roman" w:hAnsi="Times New Roman"/>
        </w:rPr>
        <w:t xml:space="preserve">—</w:t>
      </w:r>
      <w:r>
        <w:rPr/>
        <w:t xml:space="preserve">state appropriation for fiscal year 2017 are provided solely for the continued operations of the Washington, Wyoming, Alaska, Montana, Idaho medical school program.</w:t>
      </w:r>
    </w:p>
    <w:p>
      <w:pPr>
        <w:spacing w:before="0" w:after="0" w:line="408" w:lineRule="exact"/>
        <w:ind w:left="0" w:right="0" w:firstLine="576"/>
        <w:jc w:val="left"/>
      </w:pPr>
      <w:r>
        <w:rPr/>
        <w:t xml:space="preserve">(14) Within the amounts provided in this section, the university must determine the feasibility of establishing inter-agency agreements with the department of corrections and the special commitment center within the department of social and health services to provide each entity with discount pricing on prescription hepatitis C medications or other prescription medications as allowed under section 340B of the public health services act. By January 1, 2016, the university must submit a report to the relevant policy and fiscal committees of the legislature that includes the following:</w:t>
      </w:r>
    </w:p>
    <w:p>
      <w:pPr>
        <w:spacing w:before="0" w:after="0" w:line="408" w:lineRule="exact"/>
        <w:ind w:left="0" w:right="0" w:firstLine="576"/>
        <w:jc w:val="left"/>
      </w:pPr>
      <w:r>
        <w:rPr/>
        <w:t xml:space="preserve">(a) Description of the steps required to achieve institutional cooperation on 340B pricing;</w:t>
      </w:r>
    </w:p>
    <w:p>
      <w:pPr>
        <w:spacing w:before="0" w:after="0" w:line="408" w:lineRule="exact"/>
        <w:ind w:left="0" w:right="0" w:firstLine="576"/>
        <w:jc w:val="left"/>
      </w:pPr>
      <w:r>
        <w:rPr/>
        <w:t xml:space="preserve">(b) Identification of barriers to achieving such an agreement;</w:t>
      </w:r>
    </w:p>
    <w:p>
      <w:pPr>
        <w:spacing w:before="0" w:after="0" w:line="408" w:lineRule="exact"/>
        <w:ind w:left="0" w:right="0" w:firstLine="576"/>
        <w:jc w:val="left"/>
      </w:pPr>
      <w:r>
        <w:rPr/>
        <w:t xml:space="preserve">(c) Where possible, possible solutions to overcoming these barriers;</w:t>
      </w:r>
    </w:p>
    <w:p>
      <w:pPr>
        <w:spacing w:before="0" w:after="0" w:line="408" w:lineRule="exact"/>
        <w:ind w:left="0" w:right="0" w:firstLine="576"/>
        <w:jc w:val="left"/>
      </w:pPr>
      <w:r>
        <w:rPr/>
        <w:t xml:space="preserve">(d) Estimates of the fiscal impact of this agreement in the 2015-2017 and 2017-2019 fiscal biennia; and</w:t>
      </w:r>
    </w:p>
    <w:p>
      <w:pPr>
        <w:spacing w:before="0" w:after="0" w:line="408" w:lineRule="exact"/>
        <w:ind w:left="0" w:right="0" w:firstLine="576"/>
        <w:jc w:val="left"/>
      </w:pPr>
      <w:r>
        <w:rPr/>
        <w:t xml:space="preserve">(e) Timeline for implementation of such an agreement.</w:t>
      </w:r>
    </w:p>
    <w:p>
      <w:pPr>
        <w:spacing w:before="0" w:after="0" w:line="408" w:lineRule="exact"/>
        <w:ind w:left="0" w:right="0" w:firstLine="576"/>
        <w:jc w:val="left"/>
      </w:pPr>
      <w:r>
        <w:rPr/>
        <w:t xml:space="preserve">The inter-agency agreements must be in place prior to July 1, 2016, and the agreements must not jeopardize the University of Washington's current compliance status with 340B program rules and regulations.</w:t>
      </w:r>
    </w:p>
    <w:p>
      <w:pPr>
        <w:spacing w:before="0" w:after="0" w:line="408" w:lineRule="exact"/>
        <w:ind w:left="0" w:right="0" w:firstLine="576"/>
        <w:jc w:val="left"/>
      </w:pPr>
      <w:r>
        <w:rPr>
          <w:u w:val="single"/>
        </w:rPr>
        <w:t xml:space="preserve">(15) Within the funds appropriated in this section, the University of Washington shall:</w:t>
      </w:r>
    </w:p>
    <w:p>
      <w:pPr>
        <w:spacing w:before="0" w:after="0" w:line="408" w:lineRule="exact"/>
        <w:ind w:left="0" w:right="0" w:firstLine="576"/>
        <w:jc w:val="left"/>
      </w:pPr>
      <w:r>
        <w:rPr>
          <w:u w:val="single"/>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u w:val="single"/>
        </w:rPr>
        <w:t xml:space="preserve">(b) Provide as part of its budget request for the 2017-2019 biennium:</w:t>
      </w:r>
    </w:p>
    <w:p>
      <w:pPr>
        <w:spacing w:before="0" w:after="0" w:line="408" w:lineRule="exact"/>
        <w:ind w:left="0" w:right="0" w:firstLine="576"/>
        <w:jc w:val="left"/>
      </w:pPr>
      <w:r>
        <w:rPr>
          <w:u w:val="single"/>
        </w:rPr>
        <w:t xml:space="preserve">(i) A list of intended state, federal, and privately funded marijuana research, including cost, duration, and scope;</w:t>
      </w:r>
    </w:p>
    <w:p>
      <w:pPr>
        <w:spacing w:before="0" w:after="0" w:line="408" w:lineRule="exact"/>
        <w:ind w:left="0" w:right="0" w:firstLine="576"/>
        <w:jc w:val="left"/>
      </w:pPr>
      <w:r>
        <w:rPr>
          <w:u w:val="single"/>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u w:val="single"/>
        </w:rPr>
        <w:t xml:space="preserve">(16) $18,000 of the general fund</w:t>
      </w:r>
      <w:r>
        <w:rPr>
          <w:rFonts w:ascii="Times New Roman" w:hAnsi="Times New Roman"/>
          <w:u w:val="single"/>
        </w:rPr>
        <w:t xml:space="preserve">—</w:t>
      </w:r>
      <w:r>
        <w:rPr>
          <w:u w:val="single"/>
        </w:rPr>
        <w:t xml:space="preserve">state appropriation for fiscal year 2016 and $18,000 of the general fund—state appropriation for fiscal year 2017 are provided solely to implement Substitute Senate Bill No. 6519 (telemedicine). If the bill is not enacted by June 30, 2016, the amounts provided in this subsection shall lapse.</w:t>
      </w:r>
    </w:p>
    <w:p>
      <w:pPr>
        <w:spacing w:before="0" w:after="0" w:line="408" w:lineRule="exact"/>
        <w:ind w:left="0" w:right="0" w:firstLine="576"/>
        <w:jc w:val="left"/>
      </w:pPr>
      <w:r>
        <w:rPr>
          <w:u w:val="single"/>
        </w:rPr>
        <w:t xml:space="preserve">(17) </w:t>
      </w:r>
      <w:r>
        <w:rPr>
          <w:u w:val="single"/>
        </w:rPr>
        <w:t xml:space="preserve">$25,000 of the general fund</w:t>
      </w:r>
      <w:r>
        <w:rPr>
          <w:rFonts w:ascii="Times New Roman" w:hAnsi="Times New Roman"/>
          <w:u w:val="single"/>
        </w:rPr>
        <w:t xml:space="preserve">—</w:t>
      </w:r>
      <w:r>
        <w:rPr>
          <w:u w:val="single"/>
        </w:rPr>
        <w:t xml:space="preserve">state appropriation for fiscal year 2016 and $25,000 of the general fund</w:t>
      </w:r>
      <w:r>
        <w:rPr>
          <w:rFonts w:ascii="Times New Roman" w:hAnsi="Times New Roman"/>
          <w:u w:val="single"/>
        </w:rPr>
        <w:t xml:space="preserve">—</w:t>
      </w:r>
      <w:r>
        <w:rPr>
          <w:u w:val="single"/>
        </w:rPr>
        <w:t xml:space="preserve">state appropriation for fiscal year 2017 are provided solely for the implementation of House Bill No. 1138 (higher education mental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607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$181,038,000</w:t>
      </w:r>
      <w:r>
        <w:t>))</w:t>
      </w:r>
    </w:p>
    <w:p>
      <w:pPr>
        <w:spacing w:before="0" w:after="0" w:line="408" w:lineRule="exact"/>
        <w:ind w:left="0" w:right="0" w:firstLine="0"/>
        <w:jc w:val="left"/>
        <w:tabs>
          <w:tab w:val="right" w:leader="none" w:pos="9936"/>
        </w:tabs>
      </w:pPr>
      <w:r>
        <w:tab/>
      </w:r>
      <w:r>
        <w:rPr>
          <w:u w:val="single"/>
        </w:rPr>
        <w:t xml:space="preserve">$181,494,000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$204,858,000</w:t>
      </w:r>
      <w:r>
        <w:t>))</w:t>
      </w:r>
    </w:p>
    <w:p>
      <w:pPr>
        <w:spacing w:before="0" w:after="0" w:line="408" w:lineRule="exact"/>
        <w:ind w:left="0" w:right="0" w:firstLine="0"/>
        <w:jc w:val="left"/>
        <w:tabs>
          <w:tab w:val="right" w:leader="none" w:pos="9936"/>
        </w:tabs>
      </w:pPr>
      <w:r>
        <w:tab/>
      </w:r>
      <w:r>
        <w:rPr>
          <w:u w:val="single"/>
        </w:rPr>
        <w:t xml:space="preserve">$207,738,000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$138,000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$138,000</w:t>
      </w:r>
    </w:p>
    <w:p>
      <w:pPr>
        <w:tabs>
          <w:tab w:val="right" w:leader="dot" w:pos="9936"/>
        </w:tabs>
        <w:ind w:left="0" w:right="0" w:firstLine="1440"/>
      </w:pPr>
      <w:r>
        <w:rPr/>
        <w:t xml:space="preserve">TOTAL APPROPRIATION</w:t>
      </w:r>
      <w:r>
        <w:tab/>
      </w:r>
      <w:r>
        <w:rPr>
          <w:strike/>
        </w:rPr>
        <w:t xml:space="preserve">$420,167,000</w:t>
      </w:r>
    </w:p>
    <w:p>
      <w:pPr>
        <w:tabs>
          <w:tab w:val="right" w:leader="none" w:pos="9936"/>
        </w:tabs>
        <w:ind w:left="0" w:right="0" w:firstLine="1440"/>
      </w:pPr>
      <w:r>
        <w:tab/>
      </w:r>
      <w:r>
        <w:rPr>
          <w:u w:val="single"/>
        </w:rPr>
        <w:t xml:space="preserve">$423,503,000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2016 and $90,000 of the general fund</w:t>
      </w:r>
      <w:r>
        <w:rPr>
          <w:rFonts w:ascii="Times New Roman" w:hAnsi="Times New Roman"/>
        </w:rPr>
        <w:t xml:space="preserve">—</w:t>
      </w:r>
      <w:r>
        <w:rPr/>
        <w:t xml:space="preserve">state appropriation for fiscal year 2017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state appropriation for fiscal 2016 and $630,000 of the general fund</w:t>
      </w:r>
      <w:r>
        <w:rPr>
          <w:rFonts w:ascii="Times New Roman" w:hAnsi="Times New Roman"/>
        </w:rPr>
        <w:t xml:space="preserve">—</w:t>
      </w:r>
      <w:r>
        <w:rPr/>
        <w:t xml:space="preserve">state appropriation for fiscal year 2017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(4) $1,000,000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2016 and $1,370,000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2017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state match requirements related to the federal aviation administration grant.</w:t>
      </w:r>
    </w:p>
    <w:p>
      <w:pPr>
        <w:spacing w:before="0" w:after="0" w:line="408" w:lineRule="exact"/>
        <w:ind w:left="0" w:right="0" w:firstLine="576"/>
        <w:jc w:val="left"/>
      </w:pPr>
      <w:r>
        <w:rPr/>
        <w:t xml:space="preserve">(6) Washington State University shall not use funds appropriated in this section to support intercollegiate athletic programs.</w:t>
      </w:r>
    </w:p>
    <w:p>
      <w:pPr>
        <w:spacing w:before="0" w:after="0" w:line="408" w:lineRule="exact"/>
        <w:ind w:left="0" w:right="0" w:firstLine="576"/>
        <w:jc w:val="left"/>
      </w:pPr>
      <w:r>
        <w:rPr/>
        <w:t xml:space="preserve">(7) </w:t>
      </w:r>
      <w:r>
        <w:t>((</w:t>
      </w:r>
      <w:r>
        <w:rPr>
          <w:strike/>
        </w:rPr>
        <w:t xml:space="preserve">$8,714,000</w:t>
      </w:r>
      <w:r>
        <w:t>))</w:t>
      </w:r>
      <w:r>
        <w:rPr/>
        <w:t xml:space="preserve"> </w:t>
      </w:r>
      <w:r>
        <w:rPr>
          <w:u w:val="single"/>
        </w:rPr>
        <w:t xml:space="preserve">$8,980,000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$25,266,000</w:t>
      </w:r>
      <w:r>
        <w:t>))</w:t>
      </w:r>
      <w:r>
        <w:rPr/>
        <w:t xml:space="preserve"> </w:t>
      </w:r>
      <w:r>
        <w:rPr>
          <w:u w:val="single"/>
        </w:rPr>
        <w:t xml:space="preserve">$27,068,000</w:t>
      </w:r>
      <w:r>
        <w:rPr/>
        <w:t xml:space="preserve">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(8) $1,098,000 of the general fund</w:t>
      </w:r>
      <w:r>
        <w:rPr>
          <w:rFonts w:ascii="Times New Roman" w:hAnsi="Times New Roman"/>
        </w:rPr>
        <w:t xml:space="preserve">—</w:t>
      </w:r>
      <w:r>
        <w:rPr/>
        <w:t xml:space="preserve">state appropriation for fiscal year 2016 and $1,402,000 of the general fund</w:t>
      </w:r>
      <w:r>
        <w:rPr>
          <w:rFonts w:ascii="Times New Roman" w:hAnsi="Times New Roman"/>
        </w:rPr>
        <w:t xml:space="preserve">—</w:t>
      </w:r>
      <w:r>
        <w:rPr/>
        <w:t xml:space="preserve">state appropriation for fiscal year 2017 are provided solely for development of a medical school in Spokane. Funding must support the development of the curriculum, the courses, the faculty, and the administrative structure required by the liaison committee on medical education.</w:t>
      </w:r>
    </w:p>
    <w:p>
      <w:pPr>
        <w:spacing w:before="0" w:after="0" w:line="408" w:lineRule="exact"/>
        <w:ind w:left="0" w:right="0" w:firstLine="576"/>
        <w:jc w:val="left"/>
      </w:pPr>
      <w:r>
        <w:rPr>
          <w:u w:val="single"/>
        </w:rPr>
        <w:t xml:space="preserve">(9) Within the funds appropriated in this section, Washington State University is required to provide administrative support to the sustainable aviation biofuels work group authorized under RCW 28B.30.904.</w:t>
      </w:r>
    </w:p>
    <w:p>
      <w:pPr>
        <w:spacing w:before="0" w:after="0" w:line="408" w:lineRule="exact"/>
        <w:ind w:left="0" w:right="0" w:firstLine="576"/>
        <w:jc w:val="left"/>
      </w:pPr>
      <w:r>
        <w:rPr>
          <w:u w:val="single"/>
        </w:rPr>
        <w:t xml:space="preserve">(10) Within the funds appropriated in this section, Washington State University shall:</w:t>
      </w:r>
    </w:p>
    <w:p>
      <w:pPr>
        <w:spacing w:before="0" w:after="0" w:line="408" w:lineRule="exact"/>
        <w:ind w:left="0" w:right="0" w:firstLine="576"/>
        <w:jc w:val="left"/>
      </w:pPr>
      <w:r>
        <w:rPr>
          <w:u w:val="single"/>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u w:val="single"/>
        </w:rPr>
        <w:t xml:space="preserve">(b) Provide as part of its budget request for the 2017-2019 biennium:</w:t>
      </w:r>
    </w:p>
    <w:p>
      <w:pPr>
        <w:spacing w:before="0" w:after="0" w:line="408" w:lineRule="exact"/>
        <w:ind w:left="0" w:right="0" w:firstLine="576"/>
        <w:jc w:val="left"/>
      </w:pPr>
      <w:r>
        <w:rPr>
          <w:u w:val="single"/>
        </w:rPr>
        <w:t xml:space="preserve">(i) A list of intended state, federal, and privately funded marijuana research, including cost, duration, and scope;</w:t>
      </w:r>
    </w:p>
    <w:p>
      <w:pPr>
        <w:spacing w:before="0" w:after="0" w:line="408" w:lineRule="exact"/>
        <w:ind w:left="0" w:right="0" w:firstLine="576"/>
        <w:jc w:val="left"/>
      </w:pPr>
      <w:r>
        <w:rPr>
          <w:u w:val="single"/>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u w:val="single"/>
        </w:rPr>
        <w:t xml:space="preserve">(11) $135,000 of the general fund</w:t>
      </w:r>
      <w:r>
        <w:rPr>
          <w:rFonts w:ascii="Times New Roman" w:hAnsi="Times New Roman"/>
          <w:u w:val="single"/>
        </w:rPr>
        <w:t xml:space="preserve">—</w:t>
      </w:r>
      <w:r>
        <w:rPr>
          <w:u w:val="single"/>
        </w:rPr>
        <w:t xml:space="preserve">state appropriation for fiscal year 2017 is provided solely for a honey bee biology research position.</w:t>
      </w:r>
    </w:p>
    <w:p>
      <w:pPr>
        <w:spacing w:before="0" w:after="0" w:line="408" w:lineRule="exact"/>
        <w:ind w:left="0" w:right="0" w:firstLine="576"/>
        <w:jc w:val="left"/>
      </w:pPr>
      <w:r>
        <w:rPr>
          <w:u w:val="single"/>
        </w:rPr>
        <w:t xml:space="preserve">(12) $580,000 of the general fund</w:t>
      </w:r>
      <w:r>
        <w:rPr>
          <w:rFonts w:ascii="Times New Roman" w:hAnsi="Times New Roman"/>
          <w:u w:val="single"/>
        </w:rPr>
        <w:t xml:space="preserve">—</w:t>
      </w:r>
      <w:r>
        <w:rPr>
          <w:u w:val="single"/>
        </w:rPr>
        <w:t xml:space="preserve">state appropriation for fiscal year 2017 is provided solely for the development of an organic agriculture systems degree program located at the university center in Everett.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608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$38,603,000</w:t>
      </w:r>
      <w:r>
        <w:t>))</w:t>
      </w:r>
    </w:p>
    <w:p>
      <w:pPr>
        <w:spacing w:before="0" w:after="0" w:line="408" w:lineRule="exact"/>
        <w:ind w:left="0" w:right="0" w:firstLine="0"/>
        <w:jc w:val="left"/>
        <w:tabs>
          <w:tab w:val="right" w:leader="none" w:pos="9936"/>
        </w:tabs>
      </w:pPr>
      <w:r>
        <w:tab/>
      </w:r>
      <w:r>
        <w:rPr>
          <w:u w:val="single"/>
        </w:rPr>
        <w:t xml:space="preserve">$38,689,000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$47,498,000</w:t>
      </w:r>
      <w:r>
        <w:t>))</w:t>
      </w:r>
    </w:p>
    <w:p>
      <w:pPr>
        <w:spacing w:before="0" w:after="0" w:line="408" w:lineRule="exact"/>
        <w:ind w:left="0" w:right="0" w:firstLine="0"/>
        <w:jc w:val="left"/>
        <w:tabs>
          <w:tab w:val="right" w:leader="none" w:pos="9936"/>
        </w:tabs>
      </w:pPr>
      <w:r>
        <w:tab/>
      </w:r>
      <w:r>
        <w:rPr>
          <w:u w:val="single"/>
        </w:rPr>
        <w:t xml:space="preserve">$48,098,000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$16,598,000</w:t>
      </w:r>
      <w:r>
        <w:t>))</w:t>
      </w:r>
    </w:p>
    <w:p>
      <w:pPr>
        <w:spacing w:before="0" w:after="0" w:line="408" w:lineRule="exact"/>
        <w:ind w:left="0" w:right="0" w:firstLine="0"/>
        <w:jc w:val="left"/>
        <w:tabs>
          <w:tab w:val="right" w:leader="none" w:pos="9936"/>
        </w:tabs>
      </w:pPr>
      <w:r>
        <w:tab/>
      </w:r>
      <w:r>
        <w:rPr>
          <w:u w:val="single"/>
        </w:rPr>
        <w:t xml:space="preserve">$16,718,000</w:t>
      </w:r>
    </w:p>
    <w:p>
      <w:pPr>
        <w:tabs>
          <w:tab w:val="right" w:leader="dot" w:pos="9936"/>
        </w:tabs>
        <w:ind w:left="0" w:right="0" w:firstLine="1440"/>
      </w:pPr>
      <w:r>
        <w:rPr/>
        <w:t xml:space="preserve">TOTAL APPROPRIATION</w:t>
      </w:r>
      <w:r>
        <w:tab/>
      </w:r>
      <w:r>
        <w:rPr>
          <w:strike/>
        </w:rPr>
        <w:t xml:space="preserve">$102,699,000</w:t>
      </w:r>
    </w:p>
    <w:p>
      <w:pPr>
        <w:tabs>
          <w:tab w:val="right" w:leader="none" w:pos="9936"/>
        </w:tabs>
        <w:ind w:left="0" w:right="0" w:firstLine="1440"/>
      </w:pPr>
      <w:r>
        <w:tab/>
      </w:r>
      <w:r>
        <w:rPr>
          <w:u w:val="single"/>
        </w:rPr>
        <w:t xml:space="preserve">$103,505,000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2016 and at least $200,000 of the general fund</w:t>
      </w:r>
      <w:r>
        <w:rPr>
          <w:rFonts w:ascii="Times New Roman" w:hAnsi="Times New Roman"/>
        </w:rPr>
        <w:t xml:space="preserve">—</w:t>
      </w:r>
      <w:r>
        <w:rPr/>
        <w:t xml:space="preserve">state appropriation for fiscal year 2017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are provided solely for student success and advising programs that lead to increased degree completion. </w:t>
      </w:r>
    </w:p>
    <w:p>
      <w:pPr>
        <w:spacing w:before="0" w:after="0" w:line="408" w:lineRule="exact"/>
        <w:ind w:left="0" w:right="0" w:firstLine="576"/>
        <w:jc w:val="left"/>
      </w:pPr>
      <w:r>
        <w:rPr/>
        <w:t xml:space="preserve">(5) </w:t>
      </w:r>
      <w:r>
        <w:t>((</w:t>
      </w:r>
      <w:r>
        <w:rPr>
          <w:strike/>
        </w:rPr>
        <w:t xml:space="preserve">$2,386,000</w:t>
      </w:r>
      <w:r>
        <w:t>))</w:t>
      </w:r>
      <w:r>
        <w:rPr/>
        <w:t xml:space="preserve"> </w:t>
      </w:r>
      <w:r>
        <w:rPr>
          <w:u w:val="single"/>
        </w:rPr>
        <w:t xml:space="preserve">$2,425,000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$9,171,000</w:t>
      </w:r>
      <w:r>
        <w:t>))</w:t>
      </w:r>
      <w:r>
        <w:rPr/>
        <w:t xml:space="preserve"> </w:t>
      </w:r>
      <w:r>
        <w:rPr>
          <w:u w:val="single"/>
        </w:rPr>
        <w:t xml:space="preserve">$9,698,000</w:t>
      </w:r>
      <w:r>
        <w:rPr/>
        <w:t xml:space="preserve">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609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$36,947,000</w:t>
      </w:r>
      <w:r>
        <w:t>))</w:t>
      </w:r>
    </w:p>
    <w:p>
      <w:pPr>
        <w:spacing w:before="0" w:after="0" w:line="408" w:lineRule="exact"/>
        <w:ind w:left="0" w:right="0" w:firstLine="0"/>
        <w:jc w:val="left"/>
        <w:tabs>
          <w:tab w:val="right" w:leader="none" w:pos="9936"/>
        </w:tabs>
      </w:pPr>
      <w:r>
        <w:tab/>
      </w:r>
      <w:r>
        <w:rPr>
          <w:u w:val="single"/>
        </w:rPr>
        <w:t xml:space="preserve">$36,958,000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$47,405,000</w:t>
      </w:r>
      <w:r>
        <w:t>))</w:t>
      </w:r>
    </w:p>
    <w:p>
      <w:pPr>
        <w:spacing w:before="0" w:after="0" w:line="408" w:lineRule="exact"/>
        <w:ind w:left="0" w:right="0" w:firstLine="0"/>
        <w:jc w:val="left"/>
        <w:tabs>
          <w:tab w:val="right" w:leader="none" w:pos="9936"/>
        </w:tabs>
      </w:pPr>
      <w:r>
        <w:tab/>
      </w:r>
      <w:r>
        <w:rPr>
          <w:u w:val="single"/>
        </w:rPr>
        <w:t xml:space="preserve">$47,578,000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$19,076,000</w:t>
      </w:r>
      <w:r>
        <w:t>))</w:t>
      </w:r>
    </w:p>
    <w:p>
      <w:pPr>
        <w:spacing w:before="0" w:after="0" w:line="408" w:lineRule="exact"/>
        <w:ind w:left="0" w:right="0" w:firstLine="0"/>
        <w:jc w:val="left"/>
        <w:tabs>
          <w:tab w:val="right" w:leader="none" w:pos="9936"/>
        </w:tabs>
      </w:pPr>
      <w:r>
        <w:tab/>
      </w:r>
      <w:r>
        <w:rPr>
          <w:u w:val="single"/>
        </w:rPr>
        <w:t xml:space="preserve">$19,140,000</w:t>
      </w:r>
    </w:p>
    <w:p>
      <w:pPr>
        <w:tabs>
          <w:tab w:val="right" w:leader="dot" w:pos="9936"/>
        </w:tabs>
        <w:ind w:left="0" w:right="0" w:firstLine="1440"/>
      </w:pPr>
      <w:r>
        <w:rPr/>
        <w:t xml:space="preserve">TOTAL APPROPRIATION</w:t>
      </w:r>
      <w:r>
        <w:tab/>
      </w:r>
      <w:r>
        <w:rPr>
          <w:strike/>
        </w:rPr>
        <w:t xml:space="preserve">$103,428,000</w:t>
      </w:r>
    </w:p>
    <w:p>
      <w:pPr>
        <w:tabs>
          <w:tab w:val="right" w:leader="none" w:pos="9936"/>
        </w:tabs>
        <w:ind w:left="0" w:right="0" w:firstLine="1440"/>
      </w:pPr>
      <w:r>
        <w:tab/>
      </w:r>
      <w:r>
        <w:rPr>
          <w:u w:val="single"/>
        </w:rPr>
        <w:t xml:space="preserve">$103,676,000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are provided solely for student success and advising programs that lead to increased degree completion.</w:t>
      </w:r>
    </w:p>
    <w:p>
      <w:pPr>
        <w:spacing w:before="0" w:after="0" w:line="408" w:lineRule="exact"/>
        <w:ind w:left="0" w:right="0" w:firstLine="576"/>
        <w:jc w:val="left"/>
      </w:pPr>
      <w:r>
        <w:rPr/>
        <w:t xml:space="preserve">(4) </w:t>
      </w:r>
      <w:r>
        <w:t>((</w:t>
      </w:r>
      <w:r>
        <w:rPr>
          <w:strike/>
        </w:rPr>
        <w:t xml:space="preserve">$2,757,000</w:t>
      </w:r>
      <w:r>
        <w:t>))</w:t>
      </w:r>
      <w:r>
        <w:rPr/>
        <w:t xml:space="preserve"> </w:t>
      </w:r>
      <w:r>
        <w:rPr>
          <w:u w:val="single"/>
        </w:rPr>
        <w:t xml:space="preserve">$2,739,000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$10,632,000</w:t>
      </w:r>
      <w:r>
        <w:t>))</w:t>
      </w:r>
      <w:r>
        <w:rPr/>
        <w:t xml:space="preserve"> </w:t>
      </w:r>
      <w:r>
        <w:rPr>
          <w:u w:val="single"/>
        </w:rPr>
        <w:t xml:space="preserve">$10,826,000</w:t>
      </w:r>
      <w:r>
        <w:rPr/>
        <w:t xml:space="preserve">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610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$22,068,000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$25,261,000</w:t>
      </w:r>
      <w:r>
        <w:t>))</w:t>
      </w:r>
    </w:p>
    <w:p>
      <w:pPr>
        <w:spacing w:before="0" w:after="0" w:line="408" w:lineRule="exact"/>
        <w:ind w:left="0" w:right="0" w:firstLine="0"/>
        <w:jc w:val="left"/>
        <w:tabs>
          <w:tab w:val="right" w:leader="none" w:pos="9936"/>
        </w:tabs>
      </w:pPr>
      <w:r>
        <w:tab/>
      </w:r>
      <w:r>
        <w:rPr>
          <w:u w:val="single"/>
        </w:rPr>
        <w:t xml:space="preserve">$25,441,000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$5,450,000</w:t>
      </w:r>
      <w:r>
        <w:t>))</w:t>
      </w:r>
    </w:p>
    <w:p>
      <w:pPr>
        <w:spacing w:before="0" w:after="0" w:line="408" w:lineRule="exact"/>
        <w:ind w:left="0" w:right="0" w:firstLine="0"/>
        <w:jc w:val="left"/>
        <w:tabs>
          <w:tab w:val="right" w:leader="none" w:pos="9936"/>
        </w:tabs>
      </w:pPr>
      <w:r>
        <w:tab/>
      </w:r>
      <w:r>
        <w:rPr>
          <w:u w:val="single"/>
        </w:rPr>
        <w:t xml:space="preserve">$5,493,000</w:t>
      </w:r>
    </w:p>
    <w:p>
      <w:pPr>
        <w:tabs>
          <w:tab w:val="right" w:leader="dot" w:pos="9936"/>
        </w:tabs>
        <w:ind w:left="0" w:right="0" w:firstLine="1440"/>
      </w:pPr>
      <w:r>
        <w:rPr/>
        <w:t xml:space="preserve">TOTAL APPROPRIATION</w:t>
      </w:r>
      <w:r>
        <w:tab/>
      </w:r>
      <w:r>
        <w:rPr>
          <w:strike/>
        </w:rPr>
        <w:t xml:space="preserve">$52,779,000</w:t>
      </w:r>
    </w:p>
    <w:p>
      <w:pPr>
        <w:tabs>
          <w:tab w:val="right" w:leader="none" w:pos="9936"/>
        </w:tabs>
        <w:ind w:left="0" w:right="0" w:firstLine="1440"/>
      </w:pPr>
      <w:r>
        <w:tab/>
      </w:r>
      <w:r>
        <w:rPr>
          <w:u w:val="single"/>
        </w:rPr>
        <w:t xml:space="preserve">$53,002,000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implementation of chapter 244, Laws of 2015 (college bound).</w:t>
      </w:r>
    </w:p>
    <w:p>
      <w:pPr>
        <w:spacing w:before="0" w:after="0" w:line="408" w:lineRule="exact"/>
        <w:ind w:left="0" w:right="0" w:firstLine="576"/>
        <w:jc w:val="left"/>
      </w:pPr>
      <w:r>
        <w:rPr/>
        <w:t xml:space="preserve">(2) $39,000 of the general fund</w:t>
      </w:r>
      <w:r>
        <w:rPr>
          <w:rFonts w:ascii="Times New Roman" w:hAnsi="Times New Roman"/>
        </w:rPr>
        <w:t xml:space="preserve">—</w:t>
      </w:r>
      <w:r>
        <w:rPr/>
        <w:t xml:space="preserve">state appropriation for fiscal year 2016 and $32,000 of the general fund</w:t>
      </w:r>
      <w:r>
        <w:rPr>
          <w:rFonts w:ascii="Times New Roman" w:hAnsi="Times New Roman"/>
        </w:rPr>
        <w:t xml:space="preserve">—</w:t>
      </w:r>
      <w:r>
        <w:rPr/>
        <w:t xml:space="preserve">state appropriation for fiscal year 2017 are provided solely for implementation of Engrossed Second Substitute House Bill No. 1491 (early care &amp; education system). If the bill is not enacted by July 10, 2015, the amounts provided in this subsection shall lapse.</w:t>
      </w:r>
    </w:p>
    <w:p>
      <w:pPr>
        <w:spacing w:before="0" w:after="0" w:line="408" w:lineRule="exact"/>
        <w:ind w:left="0" w:right="0" w:firstLine="576"/>
        <w:jc w:val="left"/>
      </w:pPr>
      <w:r>
        <w:rPr/>
        <w:t xml:space="preserve">(3) </w:t>
      </w:r>
      <w:r>
        <w:t>((</w:t>
      </w:r>
      <w:r>
        <w:rPr>
          <w:strike/>
        </w:rPr>
        <w:t xml:space="preserve">$885,000</w:t>
      </w:r>
      <w:r>
        <w:t>))</w:t>
      </w:r>
      <w:r>
        <w:rPr/>
        <w:t xml:space="preserve"> </w:t>
      </w:r>
      <w:r>
        <w:rPr>
          <w:u w:val="single"/>
        </w:rPr>
        <w:t xml:space="preserve">$837,000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$3,411,000</w:t>
      </w:r>
      <w:r>
        <w:t>))</w:t>
      </w:r>
      <w:r>
        <w:rPr/>
        <w:t xml:space="preserve"> </w:t>
      </w:r>
      <w:r>
        <w:rPr>
          <w:u w:val="single"/>
        </w:rPr>
        <w:t xml:space="preserve">$3,327,000</w:t>
      </w:r>
      <w:r>
        <w:rPr/>
        <w:t xml:space="preserve">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college's full-time equivalent annual average resident undergraduate enrollment increases by more than one percent from the 2015-16 academic year, for purposes of calculating state funding for the tuition reduction backfill, only a one percent growth rate or the college's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(4) $40,000 of the general fund</w:t>
      </w:r>
      <w:r>
        <w:rPr>
          <w:rFonts w:ascii="Times New Roman" w:hAnsi="Times New Roman"/>
        </w:rPr>
        <w:t xml:space="preserve">—</w:t>
      </w:r>
      <w:r>
        <w:rPr/>
        <w:t xml:space="preserve">state appropriation for fiscal year 2016 is provided solely for the tuition metric study in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(5) $121,000 of the general fund</w:t>
      </w:r>
      <w:r>
        <w:rPr>
          <w:rFonts w:ascii="Times New Roman" w:hAnsi="Times New Roman"/>
        </w:rPr>
        <w:t xml:space="preserve">—</w:t>
      </w:r>
      <w:r>
        <w:rPr/>
        <w:t xml:space="preserve">state appropriation for fiscal year 2016 is provided solely for implementation of section 15 of chapter 269, Laws of 2015 (mental health/involuntary outpatient). If the bill is not enacted by July 10, 2015, the amount provided in this subsection shall lapse.</w:t>
      </w:r>
    </w:p>
    <w:p>
      <w:pPr>
        <w:spacing w:before="0" w:after="0" w:line="408" w:lineRule="exact"/>
        <w:ind w:left="0" w:right="0" w:firstLine="576"/>
        <w:jc w:val="left"/>
      </w:pPr>
      <w:r>
        <w:rPr/>
        <w:t xml:space="preserve">(6) $295,000 of the general fund</w:t>
      </w:r>
      <w:r>
        <w:rPr>
          <w:rFonts w:ascii="Times New Roman" w:hAnsi="Times New Roman"/>
        </w:rPr>
        <w:t xml:space="preserve">—</w:t>
      </w:r>
      <w:r>
        <w:rPr/>
        <w:t xml:space="preserve">state appropriation for fiscal year 2016 and $295,000 of the general fund</w:t>
      </w:r>
      <w:r>
        <w:rPr>
          <w:rFonts w:ascii="Times New Roman" w:hAnsi="Times New Roman"/>
        </w:rPr>
        <w:t xml:space="preserve">—</w:t>
      </w:r>
      <w:r>
        <w:rPr/>
        <w:t xml:space="preserve">state appropriation for fiscal year 2017 are provided solely for the Washington state institute of public policy to contract with an objective, non-partisan, nationally known organization to examine policy options for increasing the availability of primary care services in rural Washington.</w:t>
      </w:r>
    </w:p>
    <w:p>
      <w:pPr>
        <w:spacing w:before="0" w:after="0" w:line="408" w:lineRule="exact"/>
        <w:ind w:left="0" w:right="0" w:firstLine="576"/>
        <w:jc w:val="left"/>
      </w:pPr>
      <w:r>
        <w:rPr/>
        <w:t xml:space="preserve">(7)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for student success and advising programs that lead to increased degree completion.</w:t>
      </w:r>
    </w:p>
    <w:p>
      <w:pPr>
        <w:spacing w:before="0" w:after="0" w:line="408" w:lineRule="exact"/>
        <w:ind w:left="0" w:right="0" w:firstLine="576"/>
        <w:jc w:val="left"/>
      </w:pPr>
      <w:r>
        <w:rPr/>
        <w:t xml:space="preserve">(8)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(9)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w:t>
      </w:r>
      <w:r>
        <w:rPr>
          <w:u w:val="single"/>
        </w:rPr>
        <w:t xml:space="preserve">Washington state</w:t>
      </w:r>
      <w:r>
        <w:rPr/>
        <w:t xml:space="preserve"> institute </w:t>
      </w:r>
      <w:r>
        <w:rPr>
          <w:u w:val="single"/>
        </w:rPr>
        <w:t xml:space="preserve">for public policy</w:t>
      </w:r>
      <w:r>
        <w:rPr/>
        <w:t xml:space="preserve"> to review existing research literature and begin a four-year study to evaluate outcomes regarding the cost effectiveness of FDA approved long-acting injectable medications that are indicated for the treatment of alcohol and opiate dependence. Any outcome evaluation will be focused on potential benefits to prison offenders being released into the community and the effects on recidivism. The institute shall submit a report summarizing cost-effectiveness findings from the existing research literature to the appropriate committees of the legislature by December 31, 2016.</w:t>
      </w:r>
    </w:p>
    <w:p>
      <w:pPr>
        <w:spacing w:before="0" w:after="0" w:line="408" w:lineRule="exact"/>
        <w:ind w:left="0" w:right="0" w:firstLine="576"/>
        <w:jc w:val="left"/>
      </w:pPr>
      <w:r>
        <w:rPr/>
        <w:t xml:space="preserve">(10) Notwithstanding other provisions in this section, the board of directors for the Washington state institute for public policy may adjust due dates for projects included on the institute's 2015-2017 work plan as necessary to efficiently manage workload.</w:t>
      </w:r>
    </w:p>
    <w:p>
      <w:pPr>
        <w:spacing w:before="0" w:after="0" w:line="408" w:lineRule="exact"/>
        <w:ind w:left="0" w:right="0" w:firstLine="576"/>
        <w:jc w:val="left"/>
      </w:pPr>
      <w:r>
        <w:rPr/>
        <w:t xml:space="preserve">(11) The Evergreen State College shall not use funds appropriated in this section to support intercollegiate athletics programs.</w:t>
      </w:r>
    </w:p>
    <w:p>
      <w:pPr>
        <w:spacing w:before="0" w:after="0" w:line="408" w:lineRule="exact"/>
        <w:ind w:left="0" w:right="0" w:firstLine="576"/>
        <w:jc w:val="left"/>
      </w:pPr>
      <w:r>
        <w:rPr>
          <w:u w:val="single"/>
        </w:rPr>
        <w:t xml:space="preserve">(12) </w:t>
      </w:r>
      <w:r>
        <w:rPr>
          <w:u w:val="single"/>
        </w:rPr>
        <w:t xml:space="preserve">$48,000 of the general fund</w:t>
      </w:r>
      <w:r>
        <w:rPr>
          <w:rFonts w:ascii="Times New Roman" w:hAnsi="Times New Roman"/>
          <w:u w:val="single"/>
        </w:rPr>
        <w:t xml:space="preserve">—</w:t>
      </w:r>
      <w:r>
        <w:rPr>
          <w:u w:val="single"/>
        </w:rPr>
        <w:t xml:space="preserve">state appropriation for fiscal year 2017 is provided solely for the implementation of Second Substitute House Bill No. 2449 (truancy reduction). If the bill is not enacted by June 30, 2016, the amount provided in this subsection shall lapse.</w:t>
      </w:r>
    </w:p>
    <w:p>
      <w:pPr>
        <w:spacing w:before="0" w:after="0" w:line="408" w:lineRule="exact"/>
        <w:ind w:left="0" w:right="0" w:firstLine="576"/>
        <w:jc w:val="left"/>
      </w:pPr>
      <w:r>
        <w:rPr>
          <w:u w:val="single"/>
        </w:rPr>
        <w:t xml:space="preserve">(13) $32,000 of the general fund</w:t>
      </w:r>
      <w:r>
        <w:rPr>
          <w:rFonts w:ascii="Times New Roman" w:hAnsi="Times New Roman"/>
          <w:u w:val="single"/>
        </w:rPr>
        <w:t xml:space="preserve">—</w:t>
      </w:r>
      <w:r>
        <w:rPr>
          <w:u w:val="single"/>
        </w:rPr>
        <w:t xml:space="preserve">state appropriation for fiscal year 2017 is provided solely for the implementation of Second Substitute House Bill No. 2791 (Washington statewide reentry council). If the bill is not enacted by June 30, 2016, the amount provided in this subsection shall lapse.</w:t>
      </w:r>
    </w:p>
    <w:p>
      <w:pPr>
        <w:spacing w:before="0" w:after="0" w:line="408" w:lineRule="exact"/>
        <w:ind w:left="0" w:right="0" w:firstLine="576"/>
        <w:jc w:val="left"/>
      </w:pPr>
      <w:r>
        <w:rPr>
          <w:u w:val="single"/>
        </w:rPr>
        <w:t xml:space="preserve">(14) $16,000 of the general fund</w:t>
      </w:r>
      <w:r>
        <w:rPr>
          <w:rFonts w:ascii="Times New Roman" w:hAnsi="Times New Roman"/>
          <w:u w:val="single"/>
        </w:rPr>
        <w:t xml:space="preserve">—</w:t>
      </w:r>
      <w:r>
        <w:rPr>
          <w:u w:val="single"/>
        </w:rPr>
        <w:t xml:space="preserve">state appropriation for fiscal year 2017 is provided solely for the implementation of Engrossed Second Substitute Senate Bill No. 6455 (professional educator workforce). If the bill is not enacted by June 30, 2016, the amount provided in this subsection shall lapse.</w:t>
      </w:r>
    </w:p>
    <w:p>
      <w:pPr>
        <w:spacing w:before="0" w:after="0" w:line="408" w:lineRule="exact"/>
        <w:ind w:left="0" w:right="0" w:firstLine="576"/>
        <w:jc w:val="left"/>
      </w:pPr>
      <w:r>
        <w:rPr>
          <w:u w:val="single"/>
        </w:rPr>
        <w:t xml:space="preserve">(15) $26,000 of the general fund</w:t>
      </w:r>
      <w:r>
        <w:rPr>
          <w:rFonts w:ascii="Times New Roman" w:hAnsi="Times New Roman"/>
          <w:u w:val="single"/>
        </w:rPr>
        <w:t xml:space="preserve">—</w:t>
      </w:r>
      <w:r>
        <w:rPr>
          <w:u w:val="single"/>
        </w:rPr>
        <w:t xml:space="preserve">state appropriation for fiscal year 2017 is provided solely for the implementation of Engrossed Senate Bill No. 6620 (school safety). If the bill is not enacted by June 30, 2016, the amount provided in this subsection shall lapse.</w:t>
      </w:r>
    </w:p>
    <w:p>
      <w:pPr>
        <w:spacing w:before="0" w:after="0" w:line="408" w:lineRule="exact"/>
        <w:ind w:left="0" w:right="0" w:firstLine="576"/>
        <w:jc w:val="left"/>
      </w:pPr>
      <w:r>
        <w:rPr>
          <w:u w:val="single"/>
        </w:rPr>
        <w:t xml:space="preserve">(16) $30,000 of the general fund</w:t>
      </w:r>
      <w:r>
        <w:rPr>
          <w:rFonts w:ascii="Times New Roman" w:hAnsi="Times New Roman"/>
          <w:u w:val="single"/>
        </w:rPr>
        <w:t xml:space="preserve">—</w:t>
      </w:r>
      <w:r>
        <w:rPr>
          <w:u w:val="single"/>
        </w:rPr>
        <w:t xml:space="preserve">state appropriation for fiscal year 2016 and $120,000 of the general fund</w:t>
      </w:r>
      <w:r>
        <w:rPr>
          <w:rFonts w:ascii="Times New Roman" w:hAnsi="Times New Roman"/>
          <w:u w:val="single"/>
        </w:rPr>
        <w:t xml:space="preserve">—</w:t>
      </w:r>
      <w:r>
        <w:rPr>
          <w:u w:val="single"/>
        </w:rPr>
        <w:t xml:space="preserve">state appropriation for fiscal year 2017 are provided solely for the Washington state institute for public policy to evaluate and report to the appropriate legislative committees on the impact and cost effectiveness of the hub home model, a model for foster care delivery. The institute shall use the most appropriate available methods to evaluate the model's impact on child safety, permanency, placement stability and, if possible, sibling connections, culturally relevant care, and caregiver retention. The report shall include an analysis of whether the model yields long-term cost savings in comparison with traditional foster care. The department of social and health services children's administration shall facilitate provision of the data necessary to conduct the evaluation. The institute shall submit an interim report by January 15, 2017, and a final report by June 30, 2017. The institute may receive additional funds from a private organization for the purpose of the evaluation.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611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$53,332,000</w:t>
      </w:r>
      <w:r>
        <w:t>))</w:t>
      </w:r>
    </w:p>
    <w:p>
      <w:pPr>
        <w:spacing w:before="0" w:after="0" w:line="408" w:lineRule="exact"/>
        <w:ind w:left="0" w:right="0" w:firstLine="0"/>
        <w:jc w:val="left"/>
        <w:tabs>
          <w:tab w:val="right" w:leader="none" w:pos="9936"/>
        </w:tabs>
      </w:pPr>
      <w:r>
        <w:tab/>
      </w:r>
      <w:r>
        <w:rPr>
          <w:u w:val="single"/>
        </w:rPr>
        <w:t xml:space="preserve">$53,447,000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$66,059,000</w:t>
      </w:r>
      <w:r>
        <w:t>))</w:t>
      </w:r>
    </w:p>
    <w:p>
      <w:pPr>
        <w:tabs>
          <w:tab w:val="right" w:leader="none" w:pos="9936"/>
        </w:tabs>
        <w:ind w:left="0" w:right="0" w:firstLine="1440"/>
      </w:pPr>
      <w:r>
        <w:tab/>
      </w:r>
      <w:r>
        <w:rPr>
          <w:u w:val="single"/>
        </w:rPr>
        <w:t xml:space="preserve">$67,091,000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$13,720,000</w:t>
      </w:r>
      <w:r>
        <w:t>))</w:t>
      </w:r>
    </w:p>
    <w:p>
      <w:pPr>
        <w:spacing w:before="0" w:after="0" w:line="408" w:lineRule="exact"/>
        <w:ind w:left="0" w:right="0" w:firstLine="0"/>
        <w:jc w:val="left"/>
        <w:tabs>
          <w:tab w:val="right" w:leader="none" w:pos="9936"/>
        </w:tabs>
      </w:pPr>
      <w:r>
        <w:tab/>
      </w:r>
      <w:r>
        <w:rPr>
          <w:u w:val="single"/>
        </w:rPr>
        <w:t xml:space="preserve">$13,737,000</w:t>
      </w:r>
    </w:p>
    <w:p>
      <w:pPr>
        <w:tabs>
          <w:tab w:val="right" w:leader="dot" w:pos="9936"/>
        </w:tabs>
        <w:ind w:left="0" w:right="0" w:firstLine="1440"/>
      </w:pPr>
      <w:r>
        <w:rPr/>
        <w:t xml:space="preserve">TOTAL APPROPRIATION</w:t>
      </w:r>
      <w:r>
        <w:tab/>
      </w:r>
      <w:r>
        <w:rPr>
          <w:strike/>
        </w:rPr>
        <w:t xml:space="preserve">$133,111,000</w:t>
      </w:r>
    </w:p>
    <w:p>
      <w:pPr>
        <w:tabs>
          <w:tab w:val="right" w:leader="none" w:pos="9936"/>
        </w:tabs>
        <w:ind w:left="0" w:right="0" w:firstLine="1440"/>
      </w:pPr>
      <w:r>
        <w:tab/>
      </w:r>
      <w:r>
        <w:rPr>
          <w:u w:val="single"/>
        </w:rPr>
        <w:t xml:space="preserve">$134,275,000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$910,000 of the general fund</w:t>
      </w:r>
      <w:r>
        <w:rPr>
          <w:rFonts w:ascii="Times New Roman" w:hAnsi="Times New Roman"/>
        </w:rPr>
        <w:t xml:space="preserve">—</w:t>
      </w:r>
      <w:r>
        <w:rPr/>
        <w:t xml:space="preserve">state appropriation for fiscal year 2016 and $630,000 of the general fund</w:t>
      </w:r>
      <w:r>
        <w:rPr>
          <w:rFonts w:ascii="Times New Roman" w:hAnsi="Times New Roman"/>
        </w:rPr>
        <w:t xml:space="preserve">—</w:t>
      </w:r>
      <w:r>
        <w:rPr/>
        <w:t xml:space="preserve">state appropriation for fiscal year 2017 are provided solely for the creation of a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w:t>
      </w:r>
      <w:r>
        <w:t>((</w:t>
      </w:r>
      <w:r>
        <w:rPr>
          <w:strike/>
        </w:rPr>
        <w:t xml:space="preserve">$3,656,000</w:t>
      </w:r>
      <w:r>
        <w:t>))</w:t>
      </w:r>
      <w:r>
        <w:rPr/>
        <w:t xml:space="preserve"> </w:t>
      </w:r>
      <w:r>
        <w:rPr>
          <w:u w:val="single"/>
        </w:rPr>
        <w:t xml:space="preserve">$3,726,000</w:t>
      </w:r>
      <w:r>
        <w:rPr/>
        <w:t xml:space="preserve"> of the general fund—state appropriation for fiscal year 2016 and </w:t>
      </w:r>
      <w:r>
        <w:t>((</w:t>
      </w:r>
      <w:r>
        <w:rPr>
          <w:strike/>
        </w:rPr>
        <w:t xml:space="preserve">$14,087,000</w:t>
      </w:r>
      <w:r>
        <w:t>))</w:t>
      </w:r>
      <w:r>
        <w:rPr/>
        <w:t xml:space="preserve"> </w:t>
      </w:r>
      <w:r>
        <w:rPr>
          <w:u w:val="single"/>
        </w:rPr>
        <w:t xml:space="preserve">$14,819,000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u w:val="single"/>
        </w:rPr>
        <w:t xml:space="preserve">(5) $250,000 of the general fund</w:t>
      </w:r>
      <w:r>
        <w:rPr>
          <w:rFonts w:ascii="Times New Roman" w:hAnsi="Times New Roman"/>
          <w:u w:val="single"/>
        </w:rPr>
        <w:t xml:space="preserve">—</w:t>
      </w:r>
      <w:r>
        <w:rPr>
          <w:u w:val="single"/>
        </w:rPr>
        <w:t xml:space="preserve">state appropriation for fiscal year 2017 is provided solely for the endowment of the Jaffee professorship in Jewish history and holocaust studies.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612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$5,528,000</w:t>
      </w:r>
      <w:r>
        <w:t>))</w:t>
      </w:r>
    </w:p>
    <w:p>
      <w:pPr>
        <w:spacing w:before="0" w:after="0" w:line="408" w:lineRule="exact"/>
        <w:ind w:left="0" w:right="0" w:firstLine="0"/>
        <w:jc w:val="left"/>
        <w:tabs>
          <w:tab w:val="right" w:leader="none" w:pos="9936"/>
        </w:tabs>
      </w:pPr>
      <w:r>
        <w:tab/>
      </w:r>
      <w:r>
        <w:rPr>
          <w:u w:val="single"/>
        </w:rPr>
        <w:t xml:space="preserve">$5,515,000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$5,631,000</w:t>
      </w:r>
      <w:r>
        <w:t>))</w:t>
      </w:r>
    </w:p>
    <w:p>
      <w:pPr>
        <w:spacing w:before="0" w:after="0" w:line="408" w:lineRule="exact"/>
        <w:ind w:left="0" w:right="0" w:firstLine="0"/>
        <w:jc w:val="left"/>
        <w:tabs>
          <w:tab w:val="right" w:leader="none" w:pos="9936"/>
        </w:tabs>
      </w:pPr>
      <w:r>
        <w:tab/>
      </w:r>
      <w:r>
        <w:rPr>
          <w:u w:val="single"/>
        </w:rPr>
        <w:t xml:space="preserve">$6,217,000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$4,859,000</w:t>
      </w:r>
    </w:p>
    <w:p>
      <w:pPr>
        <w:tabs>
          <w:tab w:val="right" w:leader="dot" w:pos="9936"/>
        </w:tabs>
        <w:ind w:left="0" w:right="0" w:firstLine="1440"/>
      </w:pPr>
      <w:r>
        <w:rPr/>
        <w:t xml:space="preserve">TOTAL APPROPRIATION</w:t>
      </w:r>
      <w:r>
        <w:tab/>
      </w:r>
      <w:r>
        <w:rPr>
          <w:strike/>
        </w:rPr>
        <w:t xml:space="preserve">$16,018,000</w:t>
      </w:r>
    </w:p>
    <w:p>
      <w:pPr>
        <w:tabs>
          <w:tab w:val="right" w:leader="none" w:pos="9936"/>
        </w:tabs>
        <w:ind w:left="0" w:right="0" w:firstLine="1440"/>
      </w:pPr>
      <w:r>
        <w:tab/>
      </w:r>
      <w:r>
        <w:rPr>
          <w:u w:val="single"/>
        </w:rPr>
        <w:t xml:space="preserve">$16,591,000</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 $182,000 of the general fund</w:t>
      </w:r>
      <w:r>
        <w:rPr>
          <w:rFonts w:ascii="Times New Roman" w:hAnsi="Times New Roman"/>
          <w:u w:val="single"/>
        </w:rPr>
        <w:t xml:space="preserve">—</w:t>
      </w:r>
      <w:r>
        <w:rPr>
          <w:u w:val="single"/>
        </w:rPr>
        <w:t xml:space="preserve">state appropriation for fiscal year 2017 is provided solely for the student achievement council, the workforce training and education coordinating board, and the department of licensing to work together to design and oversee a study, to be administered by the council, that objectively analyzes and makes recommendations about systemic overlaps and gaps in jurisdiction regarding for-profit degree-granting institutions and private vocational schools in the state. The council may contract with a neutral third-party research organization to conduct the study. The study must be conducted in two phases, starting with an assessment of perspectives and relevant studies. A second phase, if deemed appropriate by the council, the workforce training and education coordinating board, and other stakeholders, may consist of facilitated discussions amongst agencies, regulated entities, and stakeholders to reach agreed-upon recommendations.</w:t>
      </w:r>
    </w:p>
    <w:p>
      <w:pPr>
        <w:spacing w:before="0" w:after="0" w:line="408" w:lineRule="exact"/>
        <w:ind w:left="0" w:right="0" w:firstLine="576"/>
        <w:jc w:val="left"/>
      </w:pPr>
      <w:r>
        <w:rPr>
          <w:u w:val="single"/>
        </w:rPr>
        <w:t xml:space="preserve">(a) The study must include recommendations to improve oversight and accountability of these institutions and schools and a review of whether, and how, different standards are applied to the institutions and schools by different agencies. Specifically, the study must:</w:t>
      </w:r>
    </w:p>
    <w:p>
      <w:pPr>
        <w:spacing w:before="0" w:after="0" w:line="408" w:lineRule="exact"/>
        <w:ind w:left="0" w:right="0" w:firstLine="576"/>
        <w:jc w:val="left"/>
      </w:pPr>
      <w:r>
        <w:rPr>
          <w:u w:val="single"/>
        </w:rPr>
        <w:t xml:space="preserve">(i) Examine the data collection and reporting practices of for-profit degree-granting institutions and private vocational schools compared to the data collection and reporting of the community and technical colleges. The study must determine if there are inconsistencies and discrepancies in the practices of the for-profit degree-granting institutions and private vocational schools. The study must also make recommendations on the methods of collecting, analyzing, and reporting data, including what measurements to use, to ensure that data from for-profit degree-granting institutions and private vocational schools can be accurately compared to data from the community and technical colleges;</w:t>
      </w:r>
    </w:p>
    <w:p>
      <w:pPr>
        <w:spacing w:before="0" w:after="0" w:line="408" w:lineRule="exact"/>
        <w:ind w:left="0" w:right="0" w:firstLine="576"/>
        <w:jc w:val="left"/>
      </w:pPr>
      <w:r>
        <w:rPr>
          <w:u w:val="single"/>
        </w:rPr>
        <w:t xml:space="preserve">(ii) Study the current regulations governing these institutions and schools and recommend necessary changes to achieve consistent regulatory oversight of the entire system;</w:t>
      </w:r>
    </w:p>
    <w:p>
      <w:pPr>
        <w:spacing w:before="0" w:after="0" w:line="408" w:lineRule="exact"/>
        <w:ind w:left="0" w:right="0" w:firstLine="576"/>
        <w:jc w:val="left"/>
      </w:pPr>
      <w:r>
        <w:rPr>
          <w:u w:val="single"/>
        </w:rPr>
        <w:t xml:space="preserve">(iii) Recommend ways to implement a cohesive method for guiding and assisting current and prospective students who have questions and concerns; and</w:t>
      </w:r>
    </w:p>
    <w:p>
      <w:pPr>
        <w:spacing w:before="0" w:after="0" w:line="408" w:lineRule="exact"/>
        <w:ind w:left="0" w:right="0" w:firstLine="576"/>
        <w:jc w:val="left"/>
      </w:pPr>
      <w:r>
        <w:rPr>
          <w:u w:val="single"/>
        </w:rPr>
        <w:t xml:space="preserve">(iv) Review whether an ombuds position serving students of for-profit degree-granting institutions and private vocational schools should be created. If the recommendation is to create an ombuds position, the study must make a recommendation on which state entity should house the position.</w:t>
      </w:r>
    </w:p>
    <w:p>
      <w:pPr>
        <w:spacing w:before="0" w:after="0" w:line="408" w:lineRule="exact"/>
        <w:ind w:left="0" w:right="0" w:firstLine="576"/>
        <w:jc w:val="left"/>
      </w:pPr>
      <w:r>
        <w:rPr>
          <w:u w:val="single"/>
        </w:rPr>
        <w:t xml:space="preserve">(b) The assessment phase of the study may begin July 1, 2016. The council must issue a final report, including the result of any facilitated agreed-upon recommendations, to the appropriate committees of the legislature by January 1, 2017.</w:t>
      </w:r>
    </w:p>
    <w:p>
      <w:pPr>
        <w:spacing w:before="0" w:after="0" w:line="408" w:lineRule="exact"/>
        <w:ind w:left="0" w:right="0" w:firstLine="576"/>
        <w:jc w:val="left"/>
      </w:pPr>
      <w:r>
        <w:rPr>
          <w:u w:val="single"/>
        </w:rPr>
        <w:t xml:space="preserve">(2) $25,000 of the general fund</w:t>
      </w:r>
      <w:r>
        <w:rPr>
          <w:rFonts w:ascii="Times New Roman" w:hAnsi="Times New Roman"/>
          <w:u w:val="single"/>
        </w:rPr>
        <w:t xml:space="preserve">—</w:t>
      </w:r>
      <w:r>
        <w:rPr>
          <w:u w:val="single"/>
        </w:rPr>
        <w:t xml:space="preserve">state appropriation for fiscal year 2017 is provided solely to implement Second Engrossed Substitute Senate Bill No. 6601 (Washington college savings program). If the bill is not enacted by June 30, 2016, the amount provided in this subsection shall lapse.</w:t>
      </w:r>
    </w:p>
    <w:p>
      <w:pPr>
        <w:spacing w:before="0" w:after="0" w:line="408" w:lineRule="exact"/>
        <w:ind w:left="0" w:right="0" w:firstLine="576"/>
        <w:jc w:val="left"/>
      </w:pPr>
      <w:r>
        <w:rPr>
          <w:u w:val="single"/>
        </w:rPr>
        <w:t xml:space="preserve">(3) $250,000 of the general fund</w:t>
      </w:r>
      <w:r>
        <w:rPr>
          <w:rFonts w:ascii="Times New Roman" w:hAnsi="Times New Roman"/>
          <w:u w:val="single"/>
        </w:rPr>
        <w:t xml:space="preserve">—</w:t>
      </w:r>
      <w:r>
        <w:rPr>
          <w:u w:val="single"/>
        </w:rPr>
        <w:t xml:space="preserve">state appropriation for fiscal year 2017 is provided solely for the council to complete a higher education needs assessment for southeast King county, and to prepare a program and operating plan to meet the higher education needs identified in the assessment. The needs assessment shall consider population changes, higher education participation rates, economic demand and work force needs, commute times for study area residents to existing higher education institutions, and any other items identified by the council. In completing the needs assessment and plan, the council shall consider the factors outlined in RCW 28B.77.080, enrollment trends in the study area, employer needs, existing and needed postsecondary programs, recommended strategies for promoting program participation, an estimated cost to meet the assessed need, and potential location sites. In preparing a program and operating plan, the council shall consider a variety of higher education options including, but not limited to, a branch campus, a university center, a private university, and an online learning center. The needs assessment and plan must be developed in consultation with an advisory committee of civic, business, and education leaders from southeast King county. The council shall provide a preliminary report to the appropriate committees of the legislature and the governor by November 1, 2016, and a final report by January 1, 2017. The council may contract with a consultant to complete this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613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$260,978,000</w:t>
      </w:r>
      <w:r>
        <w:t>))</w:t>
      </w:r>
    </w:p>
    <w:p>
      <w:pPr>
        <w:spacing w:before="0" w:after="0" w:line="408" w:lineRule="exact"/>
        <w:ind w:left="0" w:right="0" w:firstLine="0"/>
        <w:jc w:val="left"/>
        <w:tabs>
          <w:tab w:val="right" w:leader="none" w:pos="9936"/>
        </w:tabs>
      </w:pPr>
      <w:r>
        <w:tab/>
      </w:r>
      <w:r>
        <w:rPr>
          <w:u w:val="single"/>
        </w:rPr>
        <w:t xml:space="preserve">$265,978,000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$244,061,000</w:t>
      </w:r>
      <w:r>
        <w:t>))</w:t>
      </w:r>
    </w:p>
    <w:p>
      <w:pPr>
        <w:spacing w:before="0" w:after="0" w:line="408" w:lineRule="exact"/>
        <w:ind w:left="0" w:right="0" w:firstLine="0"/>
        <w:jc w:val="left"/>
        <w:tabs>
          <w:tab w:val="right" w:leader="none" w:pos="9936"/>
        </w:tabs>
      </w:pPr>
      <w:r>
        <w:tab/>
      </w:r>
      <w:r>
        <w:rPr>
          <w:u w:val="single"/>
        </w:rPr>
        <w:t xml:space="preserve">$234,444,000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$11,798,000</w:t>
      </w:r>
      <w:r>
        <w:t>))</w:t>
      </w:r>
    </w:p>
    <w:p>
      <w:pPr>
        <w:spacing w:before="0" w:after="0" w:line="408" w:lineRule="exact"/>
        <w:ind w:left="0" w:right="0" w:firstLine="0"/>
        <w:jc w:val="left"/>
        <w:tabs>
          <w:tab w:val="right" w:leader="none" w:pos="9936"/>
        </w:tabs>
      </w:pPr>
      <w:r>
        <w:tab/>
      </w:r>
      <w:r>
        <w:rPr>
          <w:u w:val="single"/>
        </w:rPr>
        <w:t xml:space="preserve">$11,801,000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u w:val="single"/>
        </w:rPr>
        <w:t xml:space="preserve">Aerospace Training Student Loan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 (FY 2017)</w:t>
      </w:r>
      <w:r>
        <w:tab/>
      </w:r>
      <w:r>
        <w:rPr>
          <w:u w:val="single"/>
        </w:rPr>
        <w:t xml:space="preserve">$104,000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Opportunity Expansion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$6,000,000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$33,670,000</w:t>
      </w:r>
      <w:r>
        <w:t>))</w:t>
      </w:r>
    </w:p>
    <w:p>
      <w:pPr>
        <w:spacing w:before="0" w:after="0" w:line="408" w:lineRule="exact"/>
        <w:ind w:left="0" w:right="0" w:firstLine="0"/>
        <w:jc w:val="left"/>
        <w:tabs>
          <w:tab w:val="right" w:leader="none" w:pos="9936"/>
        </w:tabs>
      </w:pPr>
      <w:r>
        <w:tab/>
      </w:r>
      <w:r>
        <w:rPr>
          <w:u w:val="single"/>
        </w:rPr>
        <w:t xml:space="preserve">$40,671,000</w:t>
      </w:r>
    </w:p>
    <w:p>
      <w:pPr>
        <w:spacing w:before="0" w:after="0" w:line="408" w:lineRule="exact"/>
        <w:ind w:left="0" w:right="0" w:firstLine="0"/>
        <w:jc w:val="left"/>
        <w:tabs>
          <w:tab w:val="right" w:leader="dot" w:pos="9936"/>
        </w:tabs>
      </w:pPr>
      <w:pPr>
        <w:tabs>
          <w:tab w:val="right" w:leader="dot" w:pos="9360"/>
        </w:tabs>
      </w:pPr>
      <w:r>
        <w:rPr/>
        <w:t xml:space="preserve">Health Professional Loan Repayment Scholarship</w:t>
      </w:r>
    </w:p>
    <w:p>
      <w:pPr>
        <w:spacing w:before="0" w:after="0" w:line="408" w:lineRule="exact"/>
        <w:ind w:left="0" w:right="0" w:firstLine="0"/>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 </w:t>
      </w:r>
      <w:r>
        <w:rPr>
          <w:u w:val="single"/>
        </w:rPr>
        <w:t xml:space="preserve">(FY 2016)</w:t>
      </w:r>
      <w:r>
        <w:tab/>
      </w:r>
      <w:r>
        <w:t>((</w:t>
      </w:r>
      <w:r>
        <w:rPr>
          <w:strike/>
        </w:rPr>
        <w:t xml:space="preserve">$175,000,000</w:t>
      </w:r>
      <w:r>
        <w:t>))</w:t>
      </w:r>
    </w:p>
    <w:p>
      <w:pPr>
        <w:spacing w:before="0" w:after="0" w:line="408" w:lineRule="exact"/>
        <w:ind w:left="0" w:right="0" w:firstLine="0"/>
        <w:jc w:val="left"/>
        <w:tabs>
          <w:tab w:val="right" w:leader="none" w:pos="9936"/>
        </w:tabs>
      </w:pPr>
      <w:r>
        <w:tab/>
      </w:r>
      <w:r>
        <w:rPr>
          <w:u w:val="single"/>
        </w:rPr>
        <w:t xml:space="preserve">$95,061,000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Opportunity Pathways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 (FY 2017)</w:t>
      </w:r>
      <w:r>
        <w:tab/>
      </w:r>
      <w:r>
        <w:rPr>
          <w:u w:val="single"/>
        </w:rPr>
        <w:t xml:space="preserve">$78,469,000</w:t>
      </w:r>
    </w:p>
    <w:p>
      <w:pPr>
        <w:tabs>
          <w:tab w:val="right" w:leader="dot" w:pos="9936"/>
        </w:tabs>
        <w:ind w:left="0" w:right="0" w:firstLine="1440"/>
      </w:pPr>
      <w:r>
        <w:rPr/>
        <w:t xml:space="preserve">TOTAL APPROPRIATION</w:t>
      </w:r>
      <w:r>
        <w:tab/>
      </w:r>
      <w:r>
        <w:rPr>
          <w:strike/>
        </w:rPr>
        <w:t xml:space="preserve">$727,527,000</w:t>
      </w:r>
    </w:p>
    <w:p>
      <w:pPr>
        <w:tabs>
          <w:tab w:val="right" w:leader="none" w:pos="9936"/>
        </w:tabs>
        <w:ind w:left="0" w:right="0" w:firstLine="1440"/>
      </w:pPr>
      <w:r>
        <w:tab/>
      </w:r>
      <w:r>
        <w:rPr>
          <w:u w:val="single"/>
        </w:rPr>
        <w:t xml:space="preserve">$734,548,000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$230,217,000</w:t>
      </w:r>
      <w:r>
        <w:t>))</w:t>
      </w:r>
      <w:r>
        <w:rPr/>
        <w:t xml:space="preserve"> </w:t>
      </w:r>
      <w:r>
        <w:rPr>
          <w:u w:val="single"/>
        </w:rPr>
        <w:t xml:space="preserve">$235,217,000</w:t>
      </w:r>
      <w:r>
        <w:rPr/>
        <w:t xml:space="preserve"> of the general fund</w:t>
      </w:r>
      <w:r>
        <w:rPr>
          <w:rFonts w:ascii="Times New Roman" w:hAnsi="Times New Roman"/>
        </w:rPr>
        <w:t xml:space="preserve">—</w:t>
      </w:r>
      <w:r>
        <w:rPr/>
        <w:t xml:space="preserve">state appropriation for fiscal year 2016, </w:t>
      </w:r>
      <w:r>
        <w:t>((</w:t>
      </w:r>
      <w:r>
        <w:rPr>
          <w:strike/>
        </w:rPr>
        <w:t xml:space="preserve">$212,760,000</w:t>
      </w:r>
      <w:r>
        <w:t>))</w:t>
      </w:r>
      <w:r>
        <w:rPr/>
        <w:t xml:space="preserve"> </w:t>
      </w:r>
      <w:r>
        <w:rPr>
          <w:u w:val="single"/>
        </w:rPr>
        <w:t xml:space="preserve">$201,760,000</w:t>
      </w:r>
      <w:r>
        <w:rPr/>
        <w:t xml:space="preserve"> of the general fund</w:t>
      </w:r>
      <w:r>
        <w:rPr>
          <w:rFonts w:ascii="Times New Roman" w:hAnsi="Times New Roman"/>
        </w:rPr>
        <w:t xml:space="preserve">—</w:t>
      </w:r>
      <w:r>
        <w:rPr/>
        <w:t xml:space="preserve">state appropriation for fiscal year 2017, </w:t>
      </w:r>
      <w:r>
        <w:t>((</w:t>
      </w:r>
      <w:r>
        <w:rPr>
          <w:strike/>
        </w:rPr>
        <w:t xml:space="preserve">$12,000,000</w:t>
      </w:r>
      <w:r>
        <w:t>))</w:t>
      </w:r>
      <w:r>
        <w:rPr/>
        <w:t xml:space="preserve"> </w:t>
      </w:r>
      <w:r>
        <w:rPr>
          <w:u w:val="single"/>
        </w:rPr>
        <w:t xml:space="preserve">$26,000,000</w:t>
      </w:r>
      <w:r>
        <w:rPr/>
        <w:t xml:space="preserve"> of the education legacy trust account</w:t>
      </w:r>
      <w:r>
        <w:rPr>
          <w:rFonts w:ascii="Times New Roman" w:hAnsi="Times New Roman"/>
        </w:rPr>
        <w:t xml:space="preserve">—</w:t>
      </w:r>
      <w:r>
        <w:rPr/>
        <w:t xml:space="preserve">state appropriation, </w:t>
      </w:r>
      <w:r>
        <w:t>((</w:t>
      </w:r>
      <w:r>
        <w:rPr>
          <w:strike/>
        </w:rPr>
        <w:t xml:space="preserve">and $135,000,000</w:t>
      </w:r>
      <w:r>
        <w:t>))</w:t>
      </w:r>
      <w:r>
        <w:rPr/>
        <w:t xml:space="preserve"> </w:t>
      </w:r>
      <w:r>
        <w:rPr>
          <w:u w:val="single"/>
        </w:rPr>
        <w:t xml:space="preserve">$77,500,000</w:t>
      </w:r>
      <w:r>
        <w:rPr/>
        <w:t xml:space="preserve"> of the Washington opportunity pathways account</w:t>
      </w:r>
      <w:r>
        <w:rPr>
          <w:rFonts w:ascii="Times New Roman" w:hAnsi="Times New Roman"/>
        </w:rPr>
        <w:t xml:space="preserve">—</w:t>
      </w:r>
      <w:r>
        <w:rPr/>
        <w:t xml:space="preserve">state appropriation </w:t>
      </w:r>
      <w:r>
        <w:rPr>
          <w:u w:val="single"/>
        </w:rPr>
        <w:t xml:space="preserve">for fiscal year 2016, and $67,500,000 of the Washington opportunity pathways account</w:t>
      </w:r>
      <w:r>
        <w:rPr>
          <w:rFonts w:ascii="Times New Roman" w:hAnsi="Times New Roman"/>
          <w:u w:val="single"/>
        </w:rPr>
        <w:t xml:space="preserve">—</w:t>
      </w:r>
      <w:r>
        <w:rPr>
          <w:u w:val="single"/>
        </w:rPr>
        <w:t xml:space="preserve">state appropriation for fiscal year 2017</w:t>
      </w:r>
      <w:r>
        <w:rPr/>
        <w:t xml:space="preserve"> are provided solely for student financial aid payments under the state need grant, implementation of Second Engrossed Substitute Senate Bill No. 5954 (college affordability program), and state work study programs including up to four percent administrative allowance for the state work study program.</w:t>
      </w:r>
    </w:p>
    <w:p>
      <w:pPr>
        <w:spacing w:before="0" w:after="0" w:line="408" w:lineRule="exact"/>
        <w:ind w:left="0" w:right="0" w:firstLine="576"/>
        <w:jc w:val="left"/>
      </w:pPr>
      <w:r>
        <w:rPr/>
        <w:t xml:space="preserve">(2) Changes made to the state need grant program in the 2011-2013 fiscal biennium are continued in the 2015-2017 fiscal biennium. For the 2015-2017 fiscal biennium, awards given to private institutions shall be the same amount as the prior year.</w:t>
      </w:r>
    </w:p>
    <w:p>
      <w:pPr>
        <w:spacing w:before="0" w:after="0" w:line="408" w:lineRule="exact"/>
        <w:ind w:left="0" w:right="0" w:firstLine="576"/>
        <w:jc w:val="left"/>
      </w:pPr>
      <w:r>
        <w:rPr/>
        <w:t xml:space="preserve">(3) Changes made to the state work study program in the 2009-2011 and 2011-2013 fiscal biennia are continued in the 2015-2017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w:t>
      </w:r>
      <w:r>
        <w:rPr>
          <w:u w:val="single"/>
        </w:rPr>
        <w:t xml:space="preserve">Of the amounts provided in subsection (1) of this section, $100,000 of the general fund</w:t>
      </w:r>
      <w:r>
        <w:rPr>
          <w:rFonts w:ascii="Times New Roman" w:hAnsi="Times New Roman"/>
          <w:u w:val="single"/>
        </w:rPr>
        <w:t xml:space="preserve">—</w:t>
      </w:r>
      <w:r>
        <w:rPr>
          <w:u w:val="single"/>
        </w:rPr>
        <w:t xml:space="preserve">state appropriation for fiscal year 2016 and $100,000 of the general fund</w:t>
      </w:r>
      <w:r>
        <w:rPr>
          <w:rFonts w:ascii="Times New Roman" w:hAnsi="Times New Roman"/>
          <w:u w:val="single"/>
        </w:rPr>
        <w:t xml:space="preserve">—</w:t>
      </w:r>
      <w:r>
        <w:rPr>
          <w:u w:val="single"/>
        </w:rPr>
        <w:t xml:space="preserve">state appropriation for fiscal year 2017 are provided for the council to process an alternative financial aid application system pursuant to RCW 28B.92.010.</w:t>
      </w:r>
    </w:p>
    <w:p>
      <w:pPr>
        <w:spacing w:before="0" w:after="0" w:line="408" w:lineRule="exact"/>
        <w:ind w:left="0" w:right="0" w:firstLine="576"/>
        <w:jc w:val="left"/>
      </w:pPr>
      <w:r>
        <w:rPr>
          <w:u w:val="single"/>
        </w:rPr>
        <w:t xml:space="preserve">(6)</w:t>
      </w:r>
      <w:r>
        <w:rPr/>
        <w:t xml:space="preserve">(a)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(b) In calculating the college bound award, public institutions of higher education are subject to the conditions and limitations in RCW 28B.15.102 and shall not utilize college bound funds to offset tuition costs from rate increases in excess of levels authorized in section 603, chapter 50, Laws of 2011.</w:t>
      </w:r>
    </w:p>
    <w:p>
      <w:pPr>
        <w:spacing w:before="0" w:after="0" w:line="408" w:lineRule="exact"/>
        <w:ind w:left="0" w:right="0" w:firstLine="576"/>
        <w:jc w:val="left"/>
      </w:pPr>
      <w:r>
        <w:t>((</w:t>
      </w:r>
      <w:r>
        <w:rPr>
          <w:strike/>
        </w:rPr>
        <w:t xml:space="preserve">(6) </w:t>
      </w:r>
      <w:r>
        <w:rPr>
          <w:strike/>
        </w:rPr>
        <w:t xml:space="preserve">$21,670,000</w:t>
      </w:r>
      <w:r>
        <w:t>))</w:t>
      </w:r>
      <w:r>
        <w:rPr/>
        <w:t xml:space="preserve"> </w:t>
      </w:r>
      <w:r>
        <w:rPr>
          <w:u w:val="single"/>
        </w:rPr>
        <w:t xml:space="preserve">(7) $14,670,000</w:t>
      </w:r>
      <w:r>
        <w:rPr/>
        <w:t xml:space="preserve"> of the education legacy trust account</w:t>
      </w:r>
      <w:r>
        <w:rPr>
          <w:rFonts w:ascii="Times New Roman" w:hAnsi="Times New Roman"/>
        </w:rPr>
        <w:t xml:space="preserve">—</w:t>
      </w:r>
      <w:r>
        <w:rPr/>
        <w:t xml:space="preserve">state appropriation </w:t>
      </w:r>
      <w:r>
        <w:t>((</w:t>
      </w:r>
      <w:r>
        <w:rPr>
          <w:strike/>
        </w:rPr>
        <w:t xml:space="preserve">and $40,000,000</w:t>
      </w:r>
      <w:r>
        <w:t>))</w:t>
      </w:r>
      <w:r>
        <w:rPr>
          <w:u w:val="single"/>
        </w:rPr>
        <w:t xml:space="preserve">, $17,561,000</w:t>
      </w:r>
      <w:r>
        <w:rPr/>
        <w:t xml:space="preserve"> of the </w:t>
      </w:r>
      <w:r>
        <w:rPr>
          <w:u w:val="single"/>
        </w:rPr>
        <w:t xml:space="preserve">Washington</w:t>
      </w:r>
      <w:r>
        <w:rPr/>
        <w:t xml:space="preserve"> opportunity pathways account</w:t>
      </w:r>
      <w:r>
        <w:rPr>
          <w:rFonts w:ascii="Times New Roman" w:hAnsi="Times New Roman"/>
        </w:rPr>
        <w:t xml:space="preserve">—</w:t>
      </w:r>
      <w:r>
        <w:rPr/>
        <w:t xml:space="preserve">state appropriation </w:t>
      </w:r>
      <w:r>
        <w:rPr>
          <w:u w:val="single"/>
        </w:rPr>
        <w:t xml:space="preserve">for fiscal year 2016, and $10,969,000 of the Washington opportunity pathways account</w:t>
      </w:r>
      <w:r>
        <w:rPr>
          <w:rFonts w:ascii="Times New Roman" w:hAnsi="Times New Roman"/>
          <w:u w:val="single"/>
        </w:rPr>
        <w:t xml:space="preserve">—</w:t>
      </w:r>
      <w:r>
        <w:rPr>
          <w:u w:val="single"/>
        </w:rPr>
        <w:t xml:space="preserve">state appropriation for fiscal year 2017</w:t>
      </w:r>
      <w:r>
        <w:rPr/>
        <w:t xml:space="preserve"> are provided solely for the college bound scholarship program, implementation of Second Engrossed Substitute Senate Bill No. 5954 (college affordability program), and may support scholarships for summer session.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$2,236,000 of the general fund</w:t>
      </w:r>
      <w:r>
        <w:rPr>
          <w:rFonts w:ascii="Times New Roman" w:hAnsi="Times New Roman"/>
        </w:rPr>
        <w:t xml:space="preserve">—</w:t>
      </w:r>
      <w:r>
        <w:rPr/>
        <w:t xml:space="preserve">state appropriation for fiscal year 2016 and $2,236,000 of the general fund</w:t>
      </w:r>
      <w:r>
        <w:rPr>
          <w:rFonts w:ascii="Times New Roman" w:hAnsi="Times New Roman"/>
        </w:rPr>
        <w:t xml:space="preserve">—</w:t>
      </w:r>
      <w:r>
        <w:rPr/>
        <w:t xml:space="preserve">state appropriation for fiscal year 2017 are provided solely for the passport to college program. The maximum scholarship award is up to $5,000. The board shall contract with a nonprofit organization to provide support services to increase student completion in their postsecondary program and shall, under this contract, provide a minimum of $500,000 in fiscal years 2016 and 2017 for this purpose.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$20,000,000 of the general fund</w:t>
      </w:r>
      <w:r>
        <w:rPr>
          <w:rFonts w:ascii="Times New Roman" w:hAnsi="Times New Roman"/>
        </w:rPr>
        <w:t xml:space="preserve">—</w:t>
      </w:r>
      <w:r>
        <w:rPr/>
        <w:t xml:space="preserve">state appropriation for fiscal year 2016 and $21,000,000 of the general fund</w:t>
      </w:r>
      <w:r>
        <w:rPr>
          <w:rFonts w:ascii="Times New Roman" w:hAnsi="Times New Roman"/>
        </w:rPr>
        <w:t xml:space="preserve">—</w:t>
      </w:r>
      <w:r>
        <w:rPr/>
        <w:t xml:space="preserve">state appropriation for fiscal year 2017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$3,825,000 of the general fund</w:t>
      </w:r>
      <w:r>
        <w:rPr>
          <w:rFonts w:ascii="Times New Roman" w:hAnsi="Times New Roman"/>
        </w:rPr>
        <w:t xml:space="preserve">—</w:t>
      </w:r>
      <w:r>
        <w:rPr/>
        <w:t xml:space="preserve">state appropriation for fiscal year 2016 and $3,825,000 of the general fund</w:t>
      </w:r>
      <w:r>
        <w:rPr>
          <w:rFonts w:ascii="Times New Roman" w:hAnsi="Times New Roman"/>
        </w:rPr>
        <w:t xml:space="preserve">—</w:t>
      </w:r>
      <w:r>
        <w:rPr/>
        <w:t xml:space="preserve">state appropriation for fiscal year 2017 are provided solely for expenditure into the health professionals loan repayment and scholarship program account. These amounts and $1,720,000 appropriated from the health professionals loan repayment and scholarship program account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$56,000 of the general fund</w:t>
      </w:r>
      <w:r>
        <w:rPr>
          <w:rFonts w:ascii="Times New Roman" w:hAnsi="Times New Roman"/>
        </w:rPr>
        <w:t xml:space="preserve">—</w:t>
      </w:r>
      <w:r>
        <w:rPr/>
        <w:t xml:space="preserve">state appropriation for fiscal year 2016 and $42,000 of the general fund</w:t>
      </w:r>
      <w:r>
        <w:rPr>
          <w:rFonts w:ascii="Times New Roman" w:hAnsi="Times New Roman"/>
        </w:rPr>
        <w:t xml:space="preserve">—</w:t>
      </w:r>
      <w:r>
        <w:rPr/>
        <w:t xml:space="preserve">state appropriation for fiscal year 2017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0" w:after="0" w:line="408" w:lineRule="exact"/>
        <w:ind w:left="0" w:right="0" w:firstLine="576"/>
        <w:jc w:val="left"/>
      </w:pPr>
      <w:r>
        <w:rPr>
          <w:u w:val="single"/>
        </w:rPr>
        <w:t xml:space="preserve">(12) $6,000,000 of the opportunity expansion account</w:t>
      </w:r>
      <w:r>
        <w:rPr>
          <w:rFonts w:ascii="Times New Roman" w:hAnsi="Times New Roman"/>
          <w:u w:val="single"/>
        </w:rPr>
        <w:t xml:space="preserve">—</w:t>
      </w:r>
      <w:r>
        <w:rPr>
          <w:u w:val="single"/>
        </w:rPr>
        <w:t xml:space="preserve">state appropriation is provided solely for the opportunity expansion program in RCW 28B.145.060. At the direction of the opportunity scholarship board, the council must distribute the funding provided in this subsection to institutions of higher education to increase the number of baccalaureate degrees produced in high employer demand and other programs of study.</w:t>
      </w:r>
    </w:p>
    <w:p>
      <w:pPr>
        <w:spacing w:before="0" w:after="0" w:line="408" w:lineRule="exact"/>
        <w:ind w:left="0" w:right="0" w:firstLine="576"/>
        <w:jc w:val="left"/>
      </w:pPr>
      <w:r>
        <w:rPr>
          <w:u w:val="single"/>
        </w:rPr>
        <w:t xml:space="preserve">(13) $1,144,000 of the general fund</w:t>
      </w:r>
      <w:r>
        <w:rPr>
          <w:rFonts w:ascii="Times New Roman" w:hAnsi="Times New Roman"/>
          <w:u w:val="single"/>
        </w:rPr>
        <w:t xml:space="preserve">—</w:t>
      </w:r>
      <w:r>
        <w:rPr>
          <w:u w:val="single"/>
        </w:rPr>
        <w:t xml:space="preserve">state appropriation for fiscal year 2017 is provided solely for the implementation of Engrossed Second Substitute Senate Bill No. 6455 (professional educator workforce). If the bill is not enacted by June 30, 2016, the amount provided in this subsection shall lapse. Of the amount provided in this subsection:</w:t>
      </w:r>
    </w:p>
    <w:p>
      <w:pPr>
        <w:spacing w:before="0" w:after="0" w:line="408" w:lineRule="exact"/>
        <w:ind w:left="0" w:right="0" w:firstLine="576"/>
        <w:jc w:val="left"/>
      </w:pPr>
      <w:r>
        <w:rPr>
          <w:u w:val="single"/>
        </w:rPr>
        <w:t xml:space="preserve">(a) $468,000 is for the teacher shortage conditional grant program;</w:t>
      </w:r>
    </w:p>
    <w:p>
      <w:pPr>
        <w:spacing w:before="0" w:after="0" w:line="408" w:lineRule="exact"/>
        <w:ind w:left="0" w:right="0" w:firstLine="576"/>
        <w:jc w:val="left"/>
      </w:pPr>
      <w:r>
        <w:rPr>
          <w:u w:val="single"/>
        </w:rPr>
        <w:t xml:space="preserve">(b) $468,000 is for the student teaching residency grant program; and</w:t>
      </w:r>
    </w:p>
    <w:p>
      <w:pPr>
        <w:spacing w:before="0" w:after="0" w:line="408" w:lineRule="exact"/>
        <w:ind w:left="0" w:right="0" w:firstLine="576"/>
        <w:jc w:val="left"/>
      </w:pPr>
      <w:r>
        <w:rPr>
          <w:u w:val="single"/>
        </w:rPr>
        <w:t xml:space="preserve">(c) $208,000 is for the development and implementation of the teacher shortage conditional grant program and the student teaching residency grant program.</w:t>
      </w:r>
    </w:p>
    <w:p>
      <w:pPr>
        <w:spacing w:before="0" w:after="0" w:line="408" w:lineRule="exact"/>
        <w:ind w:left="0" w:right="0" w:firstLine="576"/>
        <w:jc w:val="left"/>
      </w:pPr>
      <w:r>
        <w:rPr>
          <w:u w:val="single"/>
        </w:rPr>
        <w:t xml:space="preserve">(14) The council shall examine issues related to college bound scholarship students who become income ineligible for the college bound scholarship program but maintain eligibility for the state need grant and shall report to the governor and appropriate committees of the legislature by December 1, 2016, with any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614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$1,646,000</w:t>
      </w:r>
      <w:r>
        <w:t>))</w:t>
      </w:r>
    </w:p>
    <w:p>
      <w:pPr>
        <w:spacing w:before="0" w:after="0" w:line="408" w:lineRule="exact"/>
        <w:ind w:left="0" w:right="0" w:firstLine="0"/>
        <w:jc w:val="left"/>
        <w:tabs>
          <w:tab w:val="right" w:leader="none" w:pos="9936"/>
        </w:tabs>
      </w:pPr>
      <w:r>
        <w:tab/>
      </w:r>
      <w:r>
        <w:rPr>
          <w:u w:val="single"/>
        </w:rPr>
        <w:t xml:space="preserve">$1,648,000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$1,668,000</w:t>
      </w:r>
      <w:r>
        <w:t>))</w:t>
      </w:r>
    </w:p>
    <w:p>
      <w:pPr>
        <w:spacing w:before="0" w:after="0" w:line="408" w:lineRule="exact"/>
        <w:ind w:left="0" w:right="0" w:firstLine="0"/>
        <w:jc w:val="left"/>
        <w:tabs>
          <w:tab w:val="right" w:leader="none" w:pos="9936"/>
        </w:tabs>
      </w:pPr>
      <w:r>
        <w:tab/>
      </w:r>
      <w:r>
        <w:rPr>
          <w:u w:val="single"/>
        </w:rPr>
        <w:t xml:space="preserve">$1,744,000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$55,142,000</w:t>
      </w:r>
      <w:r>
        <w:t>))</w:t>
      </w:r>
    </w:p>
    <w:p>
      <w:pPr>
        <w:spacing w:before="0" w:after="0" w:line="408" w:lineRule="exact"/>
        <w:ind w:left="0" w:right="0" w:firstLine="0"/>
        <w:jc w:val="left"/>
        <w:tabs>
          <w:tab w:val="right" w:leader="none" w:pos="9936"/>
        </w:tabs>
      </w:pPr>
      <w:r>
        <w:tab/>
      </w:r>
      <w:r>
        <w:rPr>
          <w:u w:val="single"/>
        </w:rPr>
        <w:t xml:space="preserve">$55,143,000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$72,000</w:t>
      </w:r>
    </w:p>
    <w:p>
      <w:pPr>
        <w:tabs>
          <w:tab w:val="right" w:leader="dot" w:pos="9936"/>
        </w:tabs>
        <w:ind w:left="0" w:right="0" w:firstLine="1440"/>
      </w:pPr>
      <w:r>
        <w:rPr/>
        <w:t xml:space="preserve">TOTAL APPROPRIATION</w:t>
      </w:r>
      <w:r>
        <w:tab/>
      </w:r>
      <w:r>
        <w:rPr>
          <w:strike/>
        </w:rPr>
        <w:t xml:space="preserve">$58,528,000</w:t>
      </w:r>
    </w:p>
    <w:p>
      <w:pPr>
        <w:tabs>
          <w:tab w:val="right" w:leader="none" w:pos="9936"/>
        </w:tabs>
        <w:ind w:left="0" w:right="0" w:firstLine="1440"/>
      </w:pPr>
      <w:r>
        <w:tab/>
      </w:r>
      <w:r>
        <w:rPr>
          <w:u w:val="single"/>
        </w:rPr>
        <w:t xml:space="preserve">$58,607,000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For the 2015-2017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u w:val="single"/>
        </w:rPr>
        <w:t xml:space="preserve">(2) The health workforce council of the state workforce training and education coordinating board, in partnership with work underway with the office of the governor, shall, within resources available for such purpose, but not to exceed $250,000,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 The board will submit preliminary recommendations to the governor and appropriate committees of the legislature by October 15, 2016. The board will continue its work and submit final recommendations in 2017.</w:t>
      </w:r>
    </w:p>
    <w:p>
      <w:pPr>
        <w:spacing w:before="0" w:after="0" w:line="408" w:lineRule="exact"/>
        <w:ind w:left="0" w:right="0" w:firstLine="576"/>
        <w:jc w:val="left"/>
      </w:pPr>
      <w:r>
        <w:rPr>
          <w:u w:val="single"/>
        </w:rPr>
        <w:t xml:space="preserve">(3) $75,000 of the general fund</w:t>
      </w:r>
      <w:r>
        <w:rPr>
          <w:rFonts w:ascii="Times New Roman" w:hAnsi="Times New Roman"/>
          <w:u w:val="single"/>
        </w:rPr>
        <w:t xml:space="preserve">—</w:t>
      </w:r>
      <w:r>
        <w:rPr>
          <w:u w:val="single"/>
        </w:rPr>
        <w:t xml:space="preserve">state appropriation for fiscal year 2017 is provided solely for the workforce training and education coordinating board to develop a plan for a career and college ready lighthouse program that is representative of the different geographies and industries throughout the state. The plan must provide students the opportunity to: Explore and understand career opportunities through applied learning; engage with industry mentors; and, plan for career and college success. Additionally, the plan must include: Work-integrated and career-related strategies that increase college and career readiness of the students statewide; specify where and how the board will utilize mentor school districts; and identify the needs of districts to provide career and college ready opportunities. The board must convene an advisory committee to provide assistance with the development of the plan. The advisory committee must comprise: Individuals from the public and private sector with expertise in career and technical education and work-integrated training; school counselors; representatives of labor unions; representatives from professional technical organizations; representatives from career and technical colleges; and individuals from business and industry. The board shall submit its plan to the education committees of the legislature by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615 (uncodified) is amended to read as follows: </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$89,572,000</w:t>
      </w:r>
      <w:r>
        <w:t>))</w:t>
      </w:r>
    </w:p>
    <w:p>
      <w:pPr>
        <w:spacing w:before="0" w:after="0" w:line="408" w:lineRule="exact"/>
        <w:ind w:left="0" w:right="0" w:firstLine="0"/>
        <w:jc w:val="left"/>
        <w:tabs>
          <w:tab w:val="right" w:leader="none" w:pos="9936"/>
        </w:tabs>
      </w:pPr>
      <w:r>
        <w:tab/>
      </w:r>
      <w:r>
        <w:rPr>
          <w:u w:val="single"/>
        </w:rPr>
        <w:t xml:space="preserve">$82,578,000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$103,257,000</w:t>
      </w:r>
      <w:r>
        <w:t>))</w:t>
      </w:r>
    </w:p>
    <w:p>
      <w:pPr>
        <w:spacing w:before="0" w:after="0" w:line="408" w:lineRule="exact"/>
        <w:ind w:left="0" w:right="0" w:firstLine="0"/>
        <w:jc w:val="left"/>
        <w:tabs>
          <w:tab w:val="right" w:leader="none" w:pos="9936"/>
        </w:tabs>
      </w:pPr>
      <w:r>
        <w:tab/>
      </w:r>
      <w:r>
        <w:rPr>
          <w:u w:val="single"/>
        </w:rPr>
        <w:t xml:space="preserve">$103,823,000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$290,204,000</w:t>
      </w:r>
      <w:r>
        <w:t>))</w:t>
      </w:r>
    </w:p>
    <w:p>
      <w:pPr>
        <w:spacing w:before="0" w:after="0" w:line="408" w:lineRule="exact"/>
        <w:ind w:left="0" w:right="0" w:firstLine="0"/>
        <w:jc w:val="left"/>
        <w:tabs>
          <w:tab w:val="right" w:leader="none" w:pos="9936"/>
        </w:tabs>
      </w:pPr>
      <w:r>
        <w:tab/>
      </w:r>
      <w:r>
        <w:rPr>
          <w:u w:val="single"/>
        </w:rPr>
        <w:t xml:space="preserve">$299,956,000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$28,250,000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$25,250,000</w:t>
      </w:r>
    </w:p>
    <w:p>
      <w:pPr>
        <w:tabs>
          <w:tab w:val="right" w:leader="dot" w:pos="9936"/>
        </w:tabs>
        <w:ind w:left="0" w:right="0" w:firstLine="1440"/>
      </w:pPr>
      <w:r>
        <w:rPr/>
        <w:t xml:space="preserve">TOTAL APPROPRIATION</w:t>
      </w:r>
      <w:r>
        <w:tab/>
      </w:r>
      <w:r>
        <w:rPr>
          <w:strike/>
        </w:rPr>
        <w:t xml:space="preserve">$621,401,000</w:t>
      </w:r>
    </w:p>
    <w:p>
      <w:pPr>
        <w:tabs>
          <w:tab w:val="right" w:leader="none" w:pos="9936"/>
        </w:tabs>
        <w:ind w:left="0" w:right="0" w:firstLine="1440"/>
      </w:pPr>
      <w:r>
        <w:tab/>
      </w:r>
      <w:r>
        <w:rPr>
          <w:u w:val="single"/>
        </w:rPr>
        <w:t xml:space="preserve">$624,725,000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$44,800,000 of the general fund</w:t>
      </w:r>
      <w:r>
        <w:rPr>
          <w:rFonts w:ascii="Times New Roman" w:hAnsi="Times New Roman"/>
        </w:rPr>
        <w:t xml:space="preserve">—</w:t>
      </w:r>
      <w:r>
        <w:rPr/>
        <w:t xml:space="preserve">state appropriation for fiscal year 2016, $44,800,000 of the general fund</w:t>
      </w:r>
      <w:r>
        <w:rPr>
          <w:rFonts w:ascii="Times New Roman" w:hAnsi="Times New Roman"/>
        </w:rPr>
        <w:t xml:space="preserve">—</w:t>
      </w:r>
      <w:r>
        <w:rPr/>
        <w:t xml:space="preserve">state appropriation for fiscal year 2017, $24,250,000 of the education legacy trust account</w:t>
      </w:r>
      <w:r>
        <w:rPr>
          <w:rFonts w:ascii="Times New Roman" w:hAnsi="Times New Roman"/>
        </w:rPr>
        <w:t xml:space="preserve">—</w:t>
      </w:r>
      <w:r>
        <w:rPr/>
        <w:t xml:space="preserve">state appropriation, and $80,000,000 of the opportunity pathways account appropriation are provided solely for the early childhood education and assistance program. These amounts shall support at least 11,691 slots in fiscal year 2016 and 11,691 slots in fiscal year 2017.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 $1,434,000 of the general fund</w:t>
      </w:r>
      <w:r>
        <w:rPr>
          <w:rFonts w:ascii="Times New Roman" w:hAnsi="Times New Roman"/>
        </w:rPr>
        <w:t xml:space="preserve">—</w:t>
      </w:r>
      <w:r>
        <w:rPr/>
        <w:t xml:space="preserve">state appropriation for fiscal year 2016 is provided solely for expenditure into the home visiting services account. This funding is intended to meet federal maintenance of effort requirements and to secure private matching funds. Additional amounts are provided separately in part II of this act. The division of behavioral health and recovery must transfer these amounts into the home visiting services account.</w:t>
      </w:r>
    </w:p>
    <w:p>
      <w:pPr>
        <w:spacing w:before="0" w:after="0" w:line="408" w:lineRule="exact"/>
        <w:ind w:left="0" w:right="0" w:firstLine="576"/>
        <w:jc w:val="left"/>
      </w:pPr>
      <w:r>
        <w:rPr/>
        <w:t xml:space="preserve">(5)(a) </w:t>
      </w:r>
      <w:r>
        <w:t>((</w:t>
      </w:r>
      <w:r>
        <w:rPr>
          <w:strike/>
        </w:rPr>
        <w:t xml:space="preserve">$153,717,000</w:t>
      </w:r>
      <w:r>
        <w:t>))</w:t>
      </w:r>
      <w:r>
        <w:rPr/>
        <w:t xml:space="preserve"> </w:t>
      </w:r>
      <w:r>
        <w:rPr>
          <w:u w:val="single"/>
        </w:rPr>
        <w:t xml:space="preserve">$153,244,000</w:t>
      </w:r>
      <w:r>
        <w:rPr/>
        <w:t xml:space="preserve">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(6)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$1,194,000 of the general fund</w:t>
      </w:r>
      <w:r>
        <w:rPr>
          <w:rFonts w:ascii="Times New Roman" w:hAnsi="Times New Roman"/>
        </w:rPr>
        <w:t xml:space="preserve">—</w:t>
      </w:r>
      <w:r>
        <w:rPr/>
        <w:t xml:space="preserve">state appropriation for fiscal year 2016, $1,926,000 of the general fund</w:t>
      </w:r>
      <w:r>
        <w:rPr>
          <w:rFonts w:ascii="Times New Roman" w:hAnsi="Times New Roman"/>
        </w:rPr>
        <w:t xml:space="preserve">—</w:t>
      </w:r>
      <w:r>
        <w:rPr/>
        <w:t xml:space="preserve">state appropriation for fiscal year 2017,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(8) $4,674,000 of the general fund</w:t>
      </w:r>
      <w:r>
        <w:rPr>
          <w:rFonts w:ascii="Times New Roman" w:hAnsi="Times New Roman"/>
        </w:rPr>
        <w:t xml:space="preserve">—</w:t>
      </w:r>
      <w:r>
        <w:rPr/>
        <w:t xml:space="preserve">state appropriation for fiscal year 2016</w:t>
      </w:r>
      <w:r>
        <w:t>((</w:t>
      </w:r>
      <w:r>
        <w:rPr>
          <w:strike/>
        </w:rPr>
        <w:t xml:space="preserve">, $2,522,000</w:t>
      </w:r>
      <w:r>
        <w:t>))</w:t>
      </w:r>
      <w:r>
        <w:rPr/>
        <w:t xml:space="preserve"> </w:t>
      </w:r>
      <w:r>
        <w:rPr>
          <w:u w:val="single"/>
        </w:rPr>
        <w:t xml:space="preserve">and $4,674,000</w:t>
      </w:r>
      <w:r>
        <w:rPr/>
        <w:t xml:space="preserve"> of the general fund</w:t>
      </w:r>
      <w:r>
        <w:rPr>
          <w:rFonts w:ascii="Times New Roman" w:hAnsi="Times New Roman"/>
        </w:rPr>
        <w:t xml:space="preserve">—</w:t>
      </w:r>
      <w:r>
        <w:rPr/>
        <w:t xml:space="preserve">state appropriation for fiscal year 2017 </w:t>
      </w:r>
      <w:r>
        <w:t>((</w:t>
      </w:r>
      <w:r>
        <w:rPr>
          <w:strike/>
        </w:rPr>
        <w:t xml:space="preserve">and $2,152,000 of the general fund</w:t>
      </w:r>
      <w:r>
        <w:rPr>
          <w:rFonts w:ascii="Times New Roman" w:hAnsi="Times New Roman"/>
          <w:strike/>
        </w:rPr>
        <w:t xml:space="preserve">—</w:t>
      </w:r>
      <w:r>
        <w:rPr>
          <w:strike/>
        </w:rPr>
        <w:t xml:space="preserve">federal appropriation</w:t>
      </w:r>
      <w:r>
        <w:t>))</w:t>
      </w:r>
      <w:r>
        <w:rPr/>
        <w:t xml:space="preserve"> are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 Of the amounts appropriated in this subsection, $60,000 per fiscal year may be used by the department for administering the ECLIPSE program, if needed.</w:t>
      </w:r>
    </w:p>
    <w:p>
      <w:pPr>
        <w:spacing w:before="0" w:after="0" w:line="408" w:lineRule="exact"/>
        <w:ind w:left="0" w:right="0" w:firstLine="576"/>
        <w:jc w:val="left"/>
      </w:pPr>
      <w:r>
        <w:rPr/>
        <w:t xml:space="preserve">(9) $47,000 of the general fund</w:t>
      </w:r>
      <w:r>
        <w:rPr>
          <w:rFonts w:ascii="Times New Roman" w:hAnsi="Times New Roman"/>
        </w:rPr>
        <w:t xml:space="preserve">—</w:t>
      </w:r>
      <w:r>
        <w:rPr/>
        <w:t xml:space="preserve">state appropriation for fiscal year 2016 and $46,000 of the general fund</w:t>
      </w:r>
      <w:r>
        <w:rPr>
          <w:rFonts w:ascii="Times New Roman" w:hAnsi="Times New Roman"/>
        </w:rPr>
        <w:t xml:space="preserve">—</w:t>
      </w:r>
      <w:r>
        <w:rPr/>
        <w:t xml:space="preserve">state appropriation for fiscal year 2017 are provided solely for implementation of Engrossed Substitute House Bill No. 1126 (fatality review). </w:t>
      </w:r>
      <w:r>
        <w:t>((</w:t>
      </w:r>
      <w:r>
        <w:rPr>
          <w:strike/>
        </w:rPr>
        <w:t xml:space="preserve">If the bill is not enacted by July 10, 2015, the amounts provided in this subsection shall lapse.</w:t>
      </w:r>
      <w:r>
        <w:t>))</w:t>
      </w:r>
    </w:p>
    <w:p>
      <w:pPr>
        <w:spacing w:before="0" w:after="0" w:line="408" w:lineRule="exact"/>
        <w:ind w:left="0" w:right="0" w:firstLine="576"/>
        <w:jc w:val="left"/>
      </w:pPr>
      <w:r>
        <w:rPr/>
        <w:t xml:space="preserve">(10) </w:t>
      </w:r>
      <w:r>
        <w:t>((</w:t>
      </w:r>
      <w:r>
        <w:rPr>
          <w:strike/>
        </w:rPr>
        <w:t xml:space="preserve">$28,637,000</w:t>
      </w:r>
      <w:r>
        <w:t>))</w:t>
      </w:r>
      <w:r>
        <w:rPr/>
        <w:t xml:space="preserve"> </w:t>
      </w:r>
      <w:r>
        <w:rPr>
          <w:u w:val="single"/>
        </w:rPr>
        <w:t xml:space="preserve">$23,529,000</w:t>
      </w:r>
      <w:r>
        <w:rPr/>
        <w:t xml:space="preserve"> of the general fund</w:t>
      </w:r>
      <w:r>
        <w:rPr>
          <w:rFonts w:ascii="Times New Roman" w:hAnsi="Times New Roman"/>
        </w:rPr>
        <w:t xml:space="preserve">—</w:t>
      </w:r>
      <w:r>
        <w:rPr/>
        <w:t xml:space="preserve">state appropriation for fiscal year 2016, </w:t>
      </w:r>
      <w:r>
        <w:t>((</w:t>
      </w:r>
      <w:r>
        <w:rPr>
          <w:strike/>
        </w:rPr>
        <w:t xml:space="preserve">$47,143,000</w:t>
      </w:r>
      <w:r>
        <w:t>))</w:t>
      </w:r>
      <w:r>
        <w:rPr/>
        <w:t xml:space="preserve"> </w:t>
      </w:r>
      <w:r>
        <w:rPr>
          <w:u w:val="single"/>
        </w:rPr>
        <w:t xml:space="preserve">$41,087,000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$26,206,000</w:t>
      </w:r>
      <w:r>
        <w:t>))</w:t>
      </w:r>
      <w:r>
        <w:rPr/>
        <w:t xml:space="preserve"> </w:t>
      </w:r>
      <w:r>
        <w:rPr>
          <w:u w:val="single"/>
        </w:rPr>
        <w:t xml:space="preserve">$36,006,000</w:t>
      </w:r>
      <w:r>
        <w:rPr/>
        <w:t xml:space="preserve"> of the general fund</w:t>
      </w:r>
      <w:r>
        <w:rPr>
          <w:rFonts w:ascii="Times New Roman" w:hAnsi="Times New Roman"/>
        </w:rPr>
        <w:t xml:space="preserve">—</w:t>
      </w:r>
      <w:r>
        <w:rPr/>
        <w:t xml:space="preserve">federal appropriation are provided solely for the implementation of Engrossed Second Substitute House Bill No. 1491 (early care and education system). </w:t>
      </w:r>
      <w:r>
        <w:t>((</w:t>
      </w:r>
      <w:r>
        <w:rPr>
          <w:strike/>
        </w:rPr>
        <w:t xml:space="preserve">If the bill is not enacted by July 10, 2015,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(a) $60,817,000 is for quality rating and improvement system activities, including but not limited to: Level two activities, technical assistance, coaching, rating, and quality improvement awards. The department shall place a 10 percent administrative overhead cap on any contract entered into with the University of Washington.</w:t>
      </w:r>
    </w:p>
    <w:p>
      <w:pPr>
        <w:spacing w:before="0" w:after="0" w:line="408" w:lineRule="exact"/>
        <w:ind w:left="0" w:right="0" w:firstLine="576"/>
        <w:jc w:val="left"/>
      </w:pPr>
      <w:r>
        <w:rPr/>
        <w:t xml:space="preserve">(b) $10,895,000 is for degree and retention incentives and scholarship and tuition reimbursements.</w:t>
      </w:r>
    </w:p>
    <w:p>
      <w:pPr>
        <w:spacing w:before="0" w:after="0" w:line="408" w:lineRule="exact"/>
        <w:ind w:left="0" w:right="0" w:firstLine="576"/>
        <w:jc w:val="left"/>
      </w:pPr>
      <w:r>
        <w:rPr/>
        <w:t xml:space="preserve">(c) </w:t>
      </w:r>
      <w:r>
        <w:t>((</w:t>
      </w:r>
      <w:r>
        <w:rPr>
          <w:strike/>
        </w:rPr>
        <w:t xml:space="preserve">$14,192,000</w:t>
      </w:r>
      <w:r>
        <w:t>))</w:t>
      </w:r>
      <w:r>
        <w:rPr/>
        <w:t xml:space="preserve"> </w:t>
      </w:r>
      <w:r>
        <w:rPr>
          <w:u w:val="single"/>
        </w:rPr>
        <w:t xml:space="preserve">$12,828,000</w:t>
      </w:r>
      <w:r>
        <w:rPr/>
        <w:t xml:space="preserve"> is for level 2 payments and </w:t>
      </w:r>
      <w:r>
        <w:t>((</w:t>
      </w:r>
      <w:r>
        <w:rPr>
          <w:strike/>
        </w:rPr>
        <w:t xml:space="preserve">tiered reimbursement</w:t>
      </w:r>
      <w:r>
        <w:t>))</w:t>
      </w:r>
      <w:r>
        <w:rPr/>
        <w:t xml:space="preserve"> </w:t>
      </w:r>
      <w:r>
        <w:rPr>
          <w:u w:val="single"/>
        </w:rPr>
        <w:t xml:space="preserve">tiers 3, 4, and 5 payments</w:t>
      </w:r>
      <w:r>
        <w:rPr/>
        <w:t xml:space="preserve"> for child care licensed family home and center providers. Additional amounts for licensed family home providers are provided separately in fiscal year 2016 as part of a collective bargaining agreement part IX of this act.</w:t>
      </w:r>
    </w:p>
    <w:p>
      <w:pPr>
        <w:spacing w:before="0" w:after="0" w:line="408" w:lineRule="exact"/>
        <w:ind w:left="0" w:right="0" w:firstLine="576"/>
        <w:jc w:val="left"/>
      </w:pPr>
      <w:r>
        <w:rPr/>
        <w:t xml:space="preserve">(11) $1,808,000 of the general fund</w:t>
      </w:r>
      <w:r>
        <w:rPr>
          <w:rFonts w:ascii="Times New Roman" w:hAnsi="Times New Roman"/>
        </w:rPr>
        <w:t xml:space="preserve">—</w:t>
      </w:r>
      <w:r>
        <w:rPr/>
        <w:t xml:space="preserve">state appropriation for fiscal year 2016 and $1,728,000 of the general fund</w:t>
      </w:r>
      <w:r>
        <w:rPr>
          <w:rFonts w:ascii="Times New Roman" w:hAnsi="Times New Roman"/>
        </w:rPr>
        <w:t xml:space="preserve">—</w:t>
      </w:r>
      <w:r>
        <w:rPr/>
        <w:t xml:space="preserve">state appropriation for fiscal year 2017 are provided solely for reducing barriers for low-income providers to participate in the early achievers program consistent with Engrossed Second Substitute House Bill No. 1491 (early care and education system). </w:t>
      </w:r>
      <w:r>
        <w:t>((</w:t>
      </w:r>
      <w:r>
        <w:rPr>
          <w:strike/>
        </w:rPr>
        <w:t xml:space="preserve">If the bill is not enacted by July 10, 2015,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(a) $2,000,000 is for need-based grants. Additional amounts for child care licensed family home providers are provided separately as part of a collective bargaining agreement part IX of this act.</w:t>
      </w:r>
    </w:p>
    <w:p>
      <w:pPr>
        <w:spacing w:before="0" w:after="0" w:line="408" w:lineRule="exact"/>
        <w:ind w:left="0" w:right="0" w:firstLine="576"/>
        <w:jc w:val="left"/>
      </w:pPr>
      <w:r>
        <w:rPr/>
        <w:t xml:space="preserve">(b) $1,336,000 is for the creation of a substitute pool.</w:t>
      </w:r>
    </w:p>
    <w:p>
      <w:pPr>
        <w:spacing w:before="0" w:after="0" w:line="408" w:lineRule="exact"/>
        <w:ind w:left="0" w:right="0" w:firstLine="576"/>
        <w:jc w:val="left"/>
      </w:pPr>
      <w:r>
        <w:rPr/>
        <w:t xml:space="preserve">(c) $200,000 is for the development of materials and assessments in provider and family home languages.</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(14) </w:t>
      </w:r>
      <w:r>
        <w:t>((</w:t>
      </w:r>
      <w:r>
        <w:rPr>
          <w:strike/>
        </w:rPr>
        <w:t xml:space="preserve">Information and technology investments and proposed projects for time capture, payroll, payment processes, and eligibility and authorization systems within the department</w:t>
      </w:r>
      <w:r>
        <w:t>))</w:t>
      </w:r>
      <w:r>
        <w:rPr/>
        <w:t xml:space="preserve"> </w:t>
      </w:r>
      <w:r>
        <w:rPr>
          <w:u w:val="single"/>
        </w:rPr>
        <w:t xml:space="preserve">Information technology projects or investments and proposed projects or investments impacting time capture, payroll and payment processes and systems, eligibility, case management and authorization systems within the department of early learning</w:t>
      </w:r>
      <w:r>
        <w:rPr/>
        <w:t xml:space="preserve">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(15)(a)(i)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during the 2015-16 school year. By October 2017,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2015 for the school year ending in 2014 and again in March 2016 for the school year ending in 2015.</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(16)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u w:val="single"/>
        </w:rPr>
        <w:t xml:space="preserve">(17) $3,777,000 of the general fund</w:t>
      </w:r>
      <w:r>
        <w:rPr>
          <w:rFonts w:ascii="Times New Roman" w:hAnsi="Times New Roman"/>
          <w:u w:val="single"/>
        </w:rPr>
        <w:t xml:space="preserve">—</w:t>
      </w:r>
      <w:r>
        <w:rPr>
          <w:u w:val="single"/>
        </w:rPr>
        <w:t xml:space="preserve">state appropriation for fiscal year 2017 is provided solely for the supplemental agreement to the 2015-2017 collective bargaining agreement covering family child care providers as set forth in section 905 of this act. Of the amounts provided in this subsection:</w:t>
      </w:r>
    </w:p>
    <w:p>
      <w:pPr>
        <w:spacing w:before="0" w:after="0" w:line="408" w:lineRule="exact"/>
        <w:ind w:left="0" w:right="0" w:firstLine="576"/>
        <w:jc w:val="left"/>
      </w:pPr>
      <w:r>
        <w:rPr>
          <w:u w:val="single"/>
        </w:rPr>
        <w:t xml:space="preserve">(a) $638,000 is for a base rate increase;</w:t>
      </w:r>
    </w:p>
    <w:p>
      <w:pPr>
        <w:spacing w:before="0" w:after="0" w:line="408" w:lineRule="exact"/>
        <w:ind w:left="0" w:right="0" w:firstLine="576"/>
        <w:jc w:val="left"/>
      </w:pPr>
      <w:r>
        <w:rPr>
          <w:u w:val="single"/>
        </w:rPr>
        <w:t xml:space="preserve">(b) $956,000 is for an increase in tiered reimbursement rates for levels three through five;</w:t>
      </w:r>
    </w:p>
    <w:p>
      <w:pPr>
        <w:spacing w:before="0" w:after="0" w:line="408" w:lineRule="exact"/>
        <w:ind w:left="0" w:right="0" w:firstLine="576"/>
        <w:jc w:val="left"/>
      </w:pPr>
      <w:r>
        <w:rPr>
          <w:u w:val="single"/>
        </w:rPr>
        <w:t xml:space="preserve">(c) $1,315,000 is for an increase in quality improvement awards;</w:t>
      </w:r>
    </w:p>
    <w:p>
      <w:pPr>
        <w:spacing w:before="0" w:after="0" w:line="408" w:lineRule="exact"/>
        <w:ind w:left="0" w:right="0" w:firstLine="576"/>
        <w:jc w:val="left"/>
      </w:pPr>
      <w:r>
        <w:rPr>
          <w:u w:val="single"/>
        </w:rPr>
        <w:t xml:space="preserve">(d) $478,000 is provided for training and quality improvement support services to family child care providers provided by the 501(c)(3) organization created for this purpose;</w:t>
      </w:r>
    </w:p>
    <w:p>
      <w:pPr>
        <w:spacing w:before="0" w:after="0" w:line="408" w:lineRule="exact"/>
        <w:ind w:left="0" w:right="0" w:firstLine="576"/>
        <w:jc w:val="left"/>
      </w:pPr>
      <w:r>
        <w:rPr>
          <w:u w:val="single"/>
        </w:rPr>
        <w:t xml:space="preserve">(e) $190,000 is provided for the administration of the family child care training and quality improvement fund and participation in the joint committee on family child care providers training and quality improvement; and</w:t>
      </w:r>
    </w:p>
    <w:p>
      <w:pPr>
        <w:spacing w:before="0" w:after="0" w:line="408" w:lineRule="exact"/>
        <w:ind w:left="0" w:right="0" w:firstLine="576"/>
        <w:jc w:val="left"/>
      </w:pPr>
      <w:r>
        <w:rPr>
          <w:u w:val="single"/>
        </w:rPr>
        <w:t xml:space="preserve">(f) $200,000 is provided for a slot-based pilot.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616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$6,409,000</w:t>
      </w:r>
      <w:r>
        <w:t>))</w:t>
      </w:r>
    </w:p>
    <w:p>
      <w:pPr>
        <w:spacing w:before="0" w:after="0" w:line="408" w:lineRule="exact"/>
        <w:ind w:left="0" w:right="0" w:firstLine="0"/>
        <w:jc w:val="left"/>
        <w:tabs>
          <w:tab w:val="right" w:leader="none" w:pos="9936"/>
        </w:tabs>
      </w:pPr>
      <w:r>
        <w:tab/>
      </w:r>
      <w:r>
        <w:rPr>
          <w:u w:val="single"/>
        </w:rPr>
        <w:t xml:space="preserve">$6,419,000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$6,535,000</w:t>
      </w:r>
      <w:r>
        <w:t>))</w:t>
      </w:r>
    </w:p>
    <w:p>
      <w:pPr>
        <w:spacing w:before="0" w:after="0" w:line="408" w:lineRule="exact"/>
        <w:ind w:left="0" w:right="0" w:firstLine="0"/>
        <w:jc w:val="left"/>
        <w:tabs>
          <w:tab w:val="right" w:leader="none" w:pos="9936"/>
        </w:tabs>
      </w:pPr>
      <w:r>
        <w:tab/>
      </w:r>
      <w:r>
        <w:rPr>
          <w:u w:val="single"/>
        </w:rPr>
        <w:t xml:space="preserve">$6,579,000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strike/>
        </w:rPr>
        <w:t xml:space="preserve">$12,978,000</w:t>
      </w:r>
    </w:p>
    <w:p>
      <w:pPr>
        <w:tabs>
          <w:tab w:val="right" w:leader="none" w:pos="9936"/>
        </w:tabs>
        <w:ind w:left="0" w:right="0" w:firstLine="1440"/>
      </w:pPr>
      <w:r>
        <w:tab/>
      </w:r>
      <w:r>
        <w:rPr>
          <w:u w:val="single"/>
        </w:rPr>
        <w:t xml:space="preserve">$13,032,000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617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$9,953,000</w:t>
      </w:r>
      <w:r>
        <w:t>))</w:t>
      </w:r>
    </w:p>
    <w:p>
      <w:pPr>
        <w:spacing w:before="0" w:after="0" w:line="408" w:lineRule="exact"/>
        <w:ind w:left="0" w:right="0" w:firstLine="0"/>
        <w:jc w:val="left"/>
        <w:tabs>
          <w:tab w:val="right" w:leader="none" w:pos="9936"/>
        </w:tabs>
      </w:pPr>
      <w:r>
        <w:tab/>
      </w:r>
      <w:r>
        <w:rPr>
          <w:u w:val="single"/>
        </w:rPr>
        <w:t xml:space="preserve">$10,027,000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$10,086,000</w:t>
      </w:r>
      <w:r>
        <w:t>))</w:t>
      </w:r>
    </w:p>
    <w:p>
      <w:pPr>
        <w:spacing w:before="0" w:after="0" w:line="408" w:lineRule="exact"/>
        <w:ind w:left="0" w:right="0" w:firstLine="0"/>
        <w:jc w:val="left"/>
        <w:tabs>
          <w:tab w:val="right" w:leader="none" w:pos="9936"/>
        </w:tabs>
      </w:pPr>
      <w:r>
        <w:tab/>
      </w:r>
      <w:r>
        <w:rPr>
          <w:u w:val="single"/>
        </w:rPr>
        <w:t xml:space="preserve">$10,264,000</w:t>
      </w:r>
    </w:p>
    <w:p>
      <w:pPr>
        <w:tabs>
          <w:tab w:val="right" w:leader="dot" w:pos="9936"/>
        </w:tabs>
        <w:ind w:left="0" w:right="0" w:firstLine="1440"/>
      </w:pPr>
      <w:r>
        <w:rPr/>
        <w:t xml:space="preserve">TOTAL APPROPRIATION</w:t>
      </w:r>
      <w:r>
        <w:tab/>
      </w:r>
      <w:r>
        <w:rPr>
          <w:strike/>
        </w:rPr>
        <w:t xml:space="preserve">$20,039,000</w:t>
      </w:r>
    </w:p>
    <w:p>
      <w:pPr>
        <w:tabs>
          <w:tab w:val="right" w:leader="none" w:pos="9936"/>
        </w:tabs>
        <w:ind w:left="0" w:right="0" w:firstLine="1440"/>
      </w:pPr>
      <w:r>
        <w:tab/>
      </w:r>
      <w:r>
        <w:rPr>
          <w:u w:val="single"/>
        </w:rPr>
        <w:t xml:space="preserve">$20,291,000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618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$1,118,000</w:t>
      </w:r>
      <w:r>
        <w:t>))</w:t>
      </w:r>
    </w:p>
    <w:p>
      <w:pPr>
        <w:spacing w:before="0" w:after="0" w:line="408" w:lineRule="exact"/>
        <w:ind w:left="0" w:right="0" w:firstLine="0"/>
        <w:jc w:val="left"/>
        <w:tabs>
          <w:tab w:val="right" w:leader="none" w:pos="9936"/>
        </w:tabs>
      </w:pPr>
      <w:r>
        <w:tab/>
      </w:r>
      <w:r>
        <w:rPr>
          <w:u w:val="single"/>
        </w:rPr>
        <w:t xml:space="preserve">$1,143,000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$1,148,000</w:t>
      </w:r>
      <w:r>
        <w:t>))</w:t>
      </w:r>
    </w:p>
    <w:p>
      <w:pPr>
        <w:spacing w:before="0" w:after="0" w:line="408" w:lineRule="exact"/>
        <w:ind w:left="0" w:right="0" w:firstLine="0"/>
        <w:jc w:val="left"/>
        <w:tabs>
          <w:tab w:val="right" w:leader="none" w:pos="9936"/>
        </w:tabs>
      </w:pPr>
      <w:r>
        <w:tab/>
      </w:r>
      <w:r>
        <w:rPr>
          <w:u w:val="single"/>
        </w:rPr>
        <w:t xml:space="preserve">$1,166,000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$18,000</w:t>
      </w:r>
    </w:p>
    <w:p>
      <w:pPr>
        <w:tabs>
          <w:tab w:val="right" w:leader="dot" w:pos="9936"/>
        </w:tabs>
        <w:ind w:left="0" w:right="0" w:firstLine="1440"/>
      </w:pPr>
      <w:r>
        <w:rPr/>
        <w:t xml:space="preserve">TOTAL APPROPRIATION</w:t>
      </w:r>
      <w:r>
        <w:tab/>
      </w:r>
      <w:r>
        <w:rPr>
          <w:strike/>
        </w:rPr>
        <w:t xml:space="preserve">$4,384,000</w:t>
      </w:r>
    </w:p>
    <w:p>
      <w:pPr>
        <w:tabs>
          <w:tab w:val="right" w:leader="none" w:pos="9936"/>
        </w:tabs>
        <w:ind w:left="0" w:right="0" w:firstLine="1440"/>
      </w:pPr>
      <w:r>
        <w:tab/>
      </w:r>
      <w:r>
        <w:rPr>
          <w:u w:val="single"/>
        </w:rPr>
        <w:t xml:space="preserve">$4,427,000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619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$2,352,000</w:t>
      </w:r>
      <w:r>
        <w:t>))</w:t>
      </w:r>
    </w:p>
    <w:p>
      <w:pPr>
        <w:spacing w:before="0" w:after="0" w:line="408" w:lineRule="exact"/>
        <w:ind w:left="0" w:right="0" w:firstLine="0"/>
        <w:jc w:val="left"/>
        <w:tabs>
          <w:tab w:val="right" w:leader="none" w:pos="9936"/>
        </w:tabs>
      </w:pPr>
      <w:r>
        <w:tab/>
      </w:r>
      <w:r>
        <w:rPr>
          <w:u w:val="single"/>
        </w:rPr>
        <w:t xml:space="preserve">$2,400,000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$2,412,000</w:t>
      </w:r>
      <w:r>
        <w:t>))</w:t>
      </w:r>
    </w:p>
    <w:p>
      <w:pPr>
        <w:spacing w:before="0" w:after="0" w:line="408" w:lineRule="exact"/>
        <w:ind w:left="0" w:right="0" w:firstLine="0"/>
        <w:jc w:val="left"/>
        <w:tabs>
          <w:tab w:val="right" w:leader="none" w:pos="9936"/>
        </w:tabs>
      </w:pPr>
      <w:r>
        <w:tab/>
      </w:r>
      <w:r>
        <w:rPr>
          <w:u w:val="single"/>
        </w:rPr>
        <w:t xml:space="preserve">$2,477,000</w:t>
      </w:r>
    </w:p>
    <w:p>
      <w:pPr>
        <w:tabs>
          <w:tab w:val="right" w:leader="dot" w:pos="9936"/>
        </w:tabs>
        <w:ind w:left="0" w:right="0" w:firstLine="1440"/>
      </w:pPr>
      <w:r>
        <w:rPr/>
        <w:t xml:space="preserve">TOTAL APPROPRIATION</w:t>
      </w:r>
      <w:r>
        <w:tab/>
      </w:r>
      <w:r>
        <w:rPr>
          <w:strike/>
        </w:rPr>
        <w:t xml:space="preserve">$4,764,000</w:t>
      </w:r>
    </w:p>
    <w:p>
      <w:pPr>
        <w:tabs>
          <w:tab w:val="right" w:leader="none" w:pos="9936"/>
        </w:tabs>
        <w:ind w:left="0" w:right="0" w:firstLine="1440"/>
      </w:pPr>
      <w:r>
        <w:tab/>
      </w:r>
      <w:r>
        <w:rPr>
          <w:u w:val="single"/>
        </w:rPr>
        <w:t xml:space="preserve">$4,877,000</w:t>
      </w:r>
    </w:p>
    <w:p>
      <w:pPr>
        <w:spacing w:before="120" w:after="0" w:line="408" w:lineRule="exact"/>
        <w:ind w:left="0" w:right="0" w:firstLine="576"/>
        <w:jc w:val="left"/>
      </w:pPr>
      <w:r>
        <w:rPr/>
        <w:t xml:space="preserve">The appropriations in this section are subject to the following conditions and limitations: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restoration of the Washington women's history consortium created in RCW 27.34.360. These amounts must be used for staff, professional archiving, public programs and exhibits, and information technology investments to enable the society to restore its central database of women's history.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620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$1,714,000</w:t>
      </w:r>
      <w:r>
        <w:t>))</w:t>
      </w:r>
    </w:p>
    <w:p>
      <w:pPr>
        <w:spacing w:before="0" w:after="0" w:line="408" w:lineRule="exact"/>
        <w:ind w:left="0" w:right="0" w:firstLine="0"/>
        <w:jc w:val="left"/>
        <w:tabs>
          <w:tab w:val="right" w:leader="none" w:pos="9936"/>
        </w:tabs>
      </w:pPr>
      <w:r>
        <w:tab/>
      </w:r>
      <w:r>
        <w:rPr>
          <w:u w:val="single"/>
        </w:rPr>
        <w:t xml:space="preserve">$1,789,000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$1,808,000</w:t>
      </w:r>
      <w:r>
        <w:t>))</w:t>
      </w:r>
    </w:p>
    <w:p>
      <w:pPr>
        <w:spacing w:before="0" w:after="0" w:line="408" w:lineRule="exact"/>
        <w:ind w:left="0" w:right="0" w:firstLine="0"/>
        <w:jc w:val="left"/>
        <w:tabs>
          <w:tab w:val="right" w:leader="none" w:pos="9936"/>
        </w:tabs>
      </w:pPr>
      <w:r>
        <w:tab/>
      </w:r>
      <w:r>
        <w:rPr>
          <w:u w:val="single"/>
        </w:rPr>
        <w:t xml:space="preserve">$1,833,000</w:t>
      </w:r>
    </w:p>
    <w:p>
      <w:pPr>
        <w:tabs>
          <w:tab w:val="right" w:leader="dot" w:pos="9936"/>
        </w:tabs>
        <w:ind w:left="0" w:right="0" w:firstLine="1440"/>
      </w:pPr>
      <w:r>
        <w:rPr/>
        <w:t xml:space="preserve">TOTAL APPROPRIATION</w:t>
      </w:r>
      <w:r>
        <w:tab/>
      </w:r>
      <w:r>
        <w:rPr>
          <w:strike/>
        </w:rPr>
        <w:t xml:space="preserve">$3,522,000</w:t>
      </w:r>
    </w:p>
    <w:p>
      <w:pPr>
        <w:tabs>
          <w:tab w:val="right" w:leader="none" w:pos="9936"/>
        </w:tabs>
        <w:ind w:left="0" w:right="0" w:firstLine="1440"/>
      </w:pPr>
      <w:r>
        <w:tab/>
      </w:r>
      <w:r>
        <w:rPr>
          <w:u w:val="single"/>
        </w:rPr>
        <w:t xml:space="preserve">$3,622,000</w:t>
      </w:r>
    </w:p>
    <w:p>
      <w:pPr>
        <w:spacing w:before="120" w:after="0" w:line="408" w:lineRule="exact"/>
        <w:ind w:left="0" w:right="0" w:firstLine="576"/>
        <w:jc w:val="left"/>
      </w:pPr>
      <w:r>
        <w:rPr/>
        <w:t xml:space="preserve">The appropriations in this section are subject to the following conditions and limitations: The eastern Washington state historical society shall develop a plan for creating a performance-based partnership agreement between the state of Washington and the not-for-profit Northwest museum of arts and culture for implementation in the 2017-2019 fiscal biennium. The plan at minimum shall include strategies to increase nonstate revenues for the operation of the museum and estimate the minimum amount of state funding necessary to preserve, maintain, and protect state-owned facilities and assets. The plan shall be submitted to the office of financial management and the fiscal committees of the legislature by October 1, 2016.</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2015 3rd sp.s. c 4 s 701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$1,067,157,000</w:t>
      </w:r>
      <w:r>
        <w:t>))</w:t>
      </w:r>
    </w:p>
    <w:p>
      <w:pPr>
        <w:spacing w:before="0" w:after="0" w:line="408" w:lineRule="exact"/>
        <w:ind w:left="0" w:right="0" w:firstLine="0"/>
        <w:jc w:val="left"/>
        <w:tabs>
          <w:tab w:val="right" w:leader="none" w:pos="9936"/>
        </w:tabs>
      </w:pPr>
      <w:r>
        <w:tab/>
      </w:r>
      <w:r>
        <w:rPr>
          <w:u w:val="single"/>
        </w:rPr>
        <w:t xml:space="preserve">$1,059,582,000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$1,133,037,000</w:t>
      </w:r>
      <w:r>
        <w:t>))</w:t>
      </w:r>
    </w:p>
    <w:p>
      <w:pPr>
        <w:spacing w:before="0" w:after="0" w:line="408" w:lineRule="exact"/>
        <w:ind w:left="0" w:right="0" w:firstLine="0"/>
        <w:jc w:val="left"/>
        <w:tabs>
          <w:tab w:val="right" w:leader="none" w:pos="9936"/>
        </w:tabs>
      </w:pPr>
      <w:r>
        <w:tab/>
      </w:r>
      <w:r>
        <w:rPr>
          <w:u w:val="single"/>
        </w:rPr>
        <w:t xml:space="preserve">$1,108,296,000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$6,462,000</w:t>
      </w:r>
      <w:r>
        <w:t>))</w:t>
      </w:r>
    </w:p>
    <w:p>
      <w:pPr>
        <w:spacing w:before="0" w:after="0" w:line="408" w:lineRule="exact"/>
        <w:ind w:left="0" w:right="0" w:firstLine="0"/>
        <w:jc w:val="left"/>
        <w:tabs>
          <w:tab w:val="right" w:leader="none" w:pos="9936"/>
        </w:tabs>
      </w:pPr>
      <w:r>
        <w:tab/>
      </w:r>
      <w:r>
        <w:rPr>
          <w:u w:val="single"/>
        </w:rPr>
        <w:t xml:space="preserve">$10,011,000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w:t>
      </w:r>
      <w:r>
        <w:rPr>
          <w:u w:val="single"/>
        </w:rPr>
        <w:t xml:space="preserve">ment</w:t>
      </w:r>
      <w:r>
        <w:rPr/>
        <w:t xml:space="p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$1,430,000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$62,000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Taxable Bond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$82,000</w:t>
      </w:r>
    </w:p>
    <w:p>
      <w:pPr>
        <w:spacing w:before="0" w:after="0" w:line="408" w:lineRule="exact"/>
        <w:ind w:left="0" w:right="0" w:firstLine="0"/>
        <w:jc w:val="left"/>
        <w:tabs>
          <w:tab w:val="right" w:leader="dot" w:pos="9936"/>
        </w:tabs>
      </w:pPr>
      <w:pPr>
        <w:tabs>
          <w:tab w:val="right" w:leader="dot" w:pos="9360"/>
        </w:tabs>
      </w:pPr>
      <w:r>
        <w:rPr>
          <w:u w:val="single"/>
        </w:rPr>
        <w:t xml:space="preserve">State Taxable Building Construction</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$846,000</w:t>
      </w:r>
    </w:p>
    <w:p>
      <w:pPr>
        <w:tabs>
          <w:tab w:val="right" w:leader="dot" w:pos="9936"/>
        </w:tabs>
        <w:ind w:left="0" w:right="0" w:firstLine="1440"/>
      </w:pPr>
      <w:r>
        <w:rPr/>
        <w:t xml:space="preserve">TOTAL APPROPRIATION</w:t>
      </w:r>
      <w:r>
        <w:tab/>
      </w:r>
      <w:r>
        <w:rPr>
          <w:strike/>
        </w:rPr>
        <w:t xml:space="preserve">$2,208,086,000</w:t>
      </w:r>
    </w:p>
    <w:p>
      <w:pPr>
        <w:spacing w:before="0" w:after="0" w:line="408" w:lineRule="exact"/>
        <w:ind w:left="0" w:right="0" w:firstLine="0"/>
        <w:jc w:val="left"/>
        <w:tabs>
          <w:tab w:val="right" w:leader="none" w:pos="9936"/>
        </w:tabs>
      </w:pPr>
      <w:r>
        <w:tab/>
      </w:r>
      <w:r>
        <w:rPr>
          <w:u w:val="single"/>
        </w:rPr>
        <w:t xml:space="preserve">$2,180,309,000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704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$1,301,000</w:t>
      </w:r>
      <w:r>
        <w:t>))</w:t>
      </w:r>
    </w:p>
    <w:p>
      <w:pPr>
        <w:spacing w:before="0" w:after="0" w:line="408" w:lineRule="exact"/>
        <w:ind w:left="0" w:right="0" w:firstLine="0"/>
        <w:jc w:val="left"/>
        <w:tabs>
          <w:tab w:val="right" w:leader="none" w:pos="9936"/>
        </w:tabs>
      </w:pPr>
      <w:r>
        <w:tab/>
      </w:r>
      <w:r>
        <w:rPr>
          <w:u w:val="single"/>
        </w:rPr>
        <w:t xml:space="preserve">$2,013,000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w:t>
      </w:r>
      <w:r>
        <w:rPr>
          <w:u w:val="single"/>
        </w:rPr>
        <w:t xml:space="preserv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$6,000</w:t>
      </w:r>
      <w:r>
        <w:t>))</w:t>
      </w:r>
    </w:p>
    <w:p>
      <w:pPr>
        <w:spacing w:before="0" w:after="0" w:line="408" w:lineRule="exact"/>
        <w:ind w:left="0" w:right="0" w:firstLine="0"/>
        <w:jc w:val="left"/>
        <w:tabs>
          <w:tab w:val="right" w:leader="none" w:pos="9936"/>
        </w:tabs>
      </w:pPr>
      <w:r>
        <w:tab/>
      </w:r>
      <w:r>
        <w:rPr>
          <w:u w:val="single"/>
        </w:rPr>
        <w:t xml:space="preserve">$16,000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 Supply</w:t>
      </w:r>
    </w:p>
    <w:p>
      <w:pPr>
        <w:spacing w:before="0" w:after="0" w:line="408" w:lineRule="exact"/>
        <w:ind w:left="0" w:right="0" w:firstLine="576"/>
        <w:jc w:val="left"/>
        <w:tabs>
          <w:tab w:val="right" w:leader="dot" w:pos="9936"/>
        </w:tabs>
      </w:pPr>
      <w:r>
        <w:rPr/>
        <w:t xml:space="preserve">Develop</w:t>
      </w:r>
      <w:r>
        <w:rPr>
          <w:u w:val="single"/>
        </w:rPr>
        <w:t xml:space="preserve">ment</w:t>
      </w:r>
      <w:r>
        <w:rPr/>
        <w:t xml:space="preserve"> Account</w:t>
      </w:r>
      <w:r>
        <w:rPr>
          <w:rFonts w:ascii="Times New Roman" w:hAnsi="Times New Roman"/>
        </w:rPr>
        <w:t xml:space="preserve">—</w:t>
      </w:r>
      <w:r>
        <w:rPr/>
        <w:t xml:space="preserve">State Appropriation</w:t>
      </w:r>
      <w:r>
        <w:tab/>
      </w:r>
      <w:r>
        <w:t>((</w:t>
      </w:r>
      <w:r>
        <w:rPr>
          <w:strike/>
        </w:rPr>
        <w:t xml:space="preserve">$11,000</w:t>
      </w:r>
      <w:r>
        <w:t>))</w:t>
      </w:r>
    </w:p>
    <w:p>
      <w:pPr>
        <w:spacing w:before="0" w:after="0" w:line="408" w:lineRule="exact"/>
        <w:ind w:left="0" w:right="0" w:firstLine="0"/>
        <w:jc w:val="left"/>
        <w:tabs>
          <w:tab w:val="right" w:leader="none" w:pos="9936"/>
        </w:tabs>
      </w:pPr>
      <w:r>
        <w:tab/>
      </w:r>
      <w:r>
        <w:rPr>
          <w:u w:val="single"/>
        </w:rPr>
        <w:t xml:space="preserve">$18,000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$53,000</w:t>
      </w:r>
      <w:r>
        <w:t>))</w:t>
      </w:r>
    </w:p>
    <w:p>
      <w:pPr>
        <w:spacing w:before="0" w:after="0" w:line="408" w:lineRule="exact"/>
        <w:ind w:left="0" w:right="0" w:firstLine="0"/>
        <w:jc w:val="left"/>
        <w:tabs>
          <w:tab w:val="right" w:leader="none" w:pos="9936"/>
        </w:tabs>
      </w:pPr>
      <w:r>
        <w:tab/>
      </w:r>
      <w:r>
        <w:rPr>
          <w:u w:val="single"/>
        </w:rPr>
        <w:t xml:space="preserve">$171,000</w:t>
      </w:r>
    </w:p>
    <w:p>
      <w:pPr>
        <w:tabs>
          <w:tab w:val="right" w:leader="dot" w:pos="9936"/>
        </w:tabs>
        <w:ind w:left="0" w:right="0" w:firstLine="1440"/>
      </w:pPr>
      <w:r>
        <w:rPr/>
        <w:t xml:space="preserve">TOTAL APPROPRIATION</w:t>
      </w:r>
      <w:r>
        <w:tab/>
      </w:r>
      <w:r>
        <w:rPr>
          <w:strike/>
        </w:rPr>
        <w:t xml:space="preserve">$4,171,000</w:t>
      </w:r>
    </w:p>
    <w:p>
      <w:pPr>
        <w:spacing w:before="0" w:after="0" w:line="408" w:lineRule="exact"/>
        <w:ind w:left="0" w:right="0" w:firstLine="0"/>
        <w:jc w:val="left"/>
        <w:tabs>
          <w:tab w:val="right" w:leader="none" w:pos="9936"/>
        </w:tabs>
      </w:pPr>
      <w:r>
        <w:tab/>
      </w:r>
      <w:r>
        <w:rPr>
          <w:u w:val="single"/>
        </w:rPr>
        <w:t xml:space="preserve">$5,018,000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705 (uncodified) is amended to read as follows: </w:t>
      </w:r>
    </w:p>
    <w:p>
      <w:r>
        <w:rPr>
          <w:b/>
        </w:rPr>
        <w:t xml:space="preserve">FOR THE OFFICE OF FINANCIAL MANAGEMENT—INFORMATION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$17,000,000</w:t>
      </w:r>
      <w:r>
        <w:t>))</w:t>
      </w:r>
    </w:p>
    <w:p>
      <w:pPr>
        <w:spacing w:before="0" w:after="0" w:line="408" w:lineRule="exact"/>
        <w:ind w:left="0" w:right="0" w:firstLine="0"/>
        <w:jc w:val="left"/>
        <w:tabs>
          <w:tab w:val="right" w:leader="none" w:pos="9936"/>
        </w:tabs>
      </w:pPr>
      <w:r>
        <w:tab/>
      </w:r>
      <w:r>
        <w:rPr>
          <w:u w:val="single"/>
        </w:rPr>
        <w:t xml:space="preserve">$17,221,000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$9,513,000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$60,168,000</w:t>
      </w:r>
      <w:r>
        <w:t>))</w:t>
      </w:r>
    </w:p>
    <w:p>
      <w:pPr>
        <w:spacing w:before="0" w:after="0" w:line="408" w:lineRule="exact"/>
        <w:ind w:left="0" w:right="0" w:firstLine="0"/>
        <w:jc w:val="left"/>
        <w:tabs>
          <w:tab w:val="right" w:leader="none" w:pos="9936"/>
        </w:tabs>
      </w:pPr>
      <w:r>
        <w:tab/>
      </w:r>
      <w:r>
        <w:rPr>
          <w:u w:val="single"/>
        </w:rPr>
        <w:t xml:space="preserve">$62,395,000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$148,000</w:t>
      </w:r>
      <w:r>
        <w:t>))</w:t>
      </w:r>
    </w:p>
    <w:p>
      <w:pPr>
        <w:spacing w:before="0" w:after="0" w:line="408" w:lineRule="exact"/>
        <w:ind w:left="0" w:right="0" w:firstLine="0"/>
        <w:jc w:val="left"/>
        <w:tabs>
          <w:tab w:val="right" w:leader="none" w:pos="9936"/>
        </w:tabs>
      </w:pPr>
      <w:r>
        <w:tab/>
      </w:r>
      <w:r>
        <w:rPr>
          <w:u w:val="single"/>
        </w:rPr>
        <w:t xml:space="preserve">$3,305,000</w:t>
      </w:r>
    </w:p>
    <w:p>
      <w:pPr>
        <w:spacing w:before="0" w:after="0" w:line="408" w:lineRule="exact"/>
        <w:ind w:left="0" w:right="0" w:firstLine="0"/>
        <w:jc w:val="left"/>
        <w:tabs>
          <w:tab w:val="right" w:leader="dot" w:pos="9936"/>
        </w:tabs>
      </w:pPr>
      <w:r>
        <w:rPr/>
        <w:t xml:space="preserve">Other Appropriated Funds</w:t>
      </w:r>
      <w:r>
        <w:tab/>
      </w:r>
      <w:r>
        <w:rPr/>
        <w:t xml:space="preserve">$807,000</w:t>
      </w:r>
    </w:p>
    <w:p>
      <w:pPr>
        <w:tabs>
          <w:tab w:val="right" w:leader="dot" w:pos="9936"/>
        </w:tabs>
        <w:ind w:left="0" w:right="0" w:firstLine="1440"/>
      </w:pPr>
      <w:r>
        <w:rPr/>
        <w:t xml:space="preserve">TOTAL APPROPRIATION</w:t>
      </w:r>
      <w:r>
        <w:tab/>
      </w:r>
      <w:r>
        <w:rPr>
          <w:strike/>
        </w:rPr>
        <w:t xml:space="preserve">$86,123,000</w:t>
      </w:r>
    </w:p>
    <w:p>
      <w:pPr>
        <w:spacing w:before="0" w:after="0" w:line="408" w:lineRule="exact"/>
        <w:ind w:left="0" w:right="0" w:firstLine="0"/>
        <w:jc w:val="left"/>
        <w:tabs>
          <w:tab w:val="right" w:leader="none" w:pos="9936"/>
        </w:tabs>
      </w:pPr>
      <w:r>
        <w:tab/>
      </w:r>
      <w:r>
        <w:rPr>
          <w:u w:val="single"/>
        </w:rPr>
        <w:t xml:space="preserve">$93,241,000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deposit to the information technology investment revolving account, hereby created in the custody of the state treasurer. Only the director of financial management or the director's designee may authorize expenditures from the account. The account is subject to allotment procedures under chapter 43.88 RCW, but an appropriation is not required for expenditures. Funds in the account are provided solely for the information technology projects shown in LEAP omnibus document </w:t>
      </w:r>
      <w:r>
        <w:t>((</w:t>
      </w:r>
      <w:r>
        <w:rPr>
          <w:strike/>
        </w:rPr>
        <w:t xml:space="preserve">IT-2015</w:t>
      </w:r>
      <w:r>
        <w:t>))</w:t>
      </w:r>
      <w:r>
        <w:rPr/>
        <w:t xml:space="preserve"> </w:t>
      </w:r>
      <w:r>
        <w:rPr>
          <w:u w:val="single"/>
        </w:rPr>
        <w:t xml:space="preserve">IT-2016</w:t>
      </w:r>
      <w:r>
        <w:rPr/>
        <w:t xml:space="preserve">, dated </w:t>
      </w:r>
      <w:r>
        <w:t>((</w:t>
      </w:r>
      <w:r>
        <w:rPr>
          <w:strike/>
        </w:rPr>
        <w:t xml:space="preserve">June 28, 2015</w:t>
      </w:r>
      <w:r>
        <w:t>))</w:t>
      </w:r>
      <w:r>
        <w:rPr/>
        <w:t xml:space="preserve"> </w:t>
      </w:r>
      <w:r>
        <w:rPr>
          <w:u w:val="single"/>
        </w:rPr>
        <w:t xml:space="preserve">March 22, 2016</w:t>
      </w:r>
      <w:r>
        <w:rPr/>
        <w:t xml:space="preserve">, which is hereby incorporated by reference. To facilitate the transfer of moneys from other funds and accounts that are associated with projects contained in LEAP omnibus document </w:t>
      </w:r>
      <w:r>
        <w:t>((</w:t>
      </w:r>
      <w:r>
        <w:rPr>
          <w:strike/>
        </w:rPr>
        <w:t xml:space="preserve">IT-2015</w:t>
      </w:r>
      <w:r>
        <w:t>))</w:t>
      </w:r>
      <w:r>
        <w:rPr/>
        <w:t xml:space="preserve"> </w:t>
      </w:r>
      <w:r>
        <w:rPr>
          <w:u w:val="single"/>
        </w:rPr>
        <w:t xml:space="preserve">IT-2016</w:t>
      </w:r>
      <w:r>
        <w:rPr/>
        <w:t xml:space="preserve">, dated </w:t>
      </w:r>
      <w:r>
        <w:t>((</w:t>
      </w:r>
      <w:r>
        <w:rPr>
          <w:strike/>
        </w:rPr>
        <w:t xml:space="preserve">June 28, 2015</w:t>
      </w:r>
      <w:r>
        <w:t>))</w:t>
      </w:r>
      <w:r>
        <w:rPr/>
        <w:t xml:space="preserve"> </w:t>
      </w:r>
      <w:r>
        <w:rPr>
          <w:u w:val="single"/>
        </w:rPr>
        <w:t xml:space="preserve">March 22, 2016</w:t>
      </w:r>
      <w:r>
        <w:rPr/>
        <w:t xml:space="preserve">, the state treasurer is directed to transfer moneys from other funds and accounts in an amount not to exceed $807,000 to the information technology investment revolving account in accordance with schedules provided by the office of financial management.</w:t>
      </w:r>
    </w:p>
    <w:p>
      <w:pPr>
        <w:spacing w:before="0" w:after="0" w:line="408" w:lineRule="exact"/>
        <w:ind w:left="0" w:right="0" w:firstLine="576"/>
        <w:jc w:val="left"/>
      </w:pPr>
      <w:r>
        <w:rPr/>
        <w:t xml:space="preserve">(2) Agencies may apply to the office of financial management to receive funds from the information technology investment revolving account.</w:t>
      </w:r>
    </w:p>
    <w:p>
      <w:pPr>
        <w:spacing w:before="0" w:after="0" w:line="408" w:lineRule="exact"/>
        <w:ind w:left="0" w:right="0" w:firstLine="576"/>
        <w:jc w:val="left"/>
      </w:pPr>
      <w:r>
        <w:rPr/>
        <w:t xml:space="preserve">(a) When selecting projects for allocations from the account, sufficient funding must be reserved within the account to implement the following projects shown in LEAP omnibus document </w:t>
      </w:r>
      <w:r>
        <w:t>((</w:t>
      </w:r>
      <w:r>
        <w:rPr>
          <w:strike/>
        </w:rPr>
        <w:t xml:space="preserve">IT-2015</w:t>
      </w:r>
      <w:r>
        <w:t>))</w:t>
      </w:r>
      <w:r>
        <w:rPr/>
        <w:t xml:space="preserve"> </w:t>
      </w:r>
      <w:r>
        <w:rPr>
          <w:u w:val="single"/>
        </w:rPr>
        <w:t xml:space="preserve">IT-2016</w:t>
      </w:r>
      <w:r>
        <w:rPr/>
        <w:t xml:space="preserve"> dated </w:t>
      </w:r>
      <w:r>
        <w:t>((</w:t>
      </w:r>
      <w:r>
        <w:rPr>
          <w:strike/>
        </w:rPr>
        <w:t xml:space="preserve">June 28, 2015</w:t>
      </w:r>
      <w:r>
        <w:t>))</w:t>
      </w:r>
      <w:r>
        <w:rPr/>
        <w:t xml:space="preserve"> </w:t>
      </w:r>
      <w:r>
        <w:rPr>
          <w:u w:val="single"/>
        </w:rPr>
        <w:t xml:space="preserve">March 22, 2016</w:t>
      </w:r>
      <w:r>
        <w:rPr/>
        <w:t xml:space="preserve">:</w:t>
      </w:r>
    </w:p>
    <w:p>
      <w:pPr>
        <w:spacing w:before="0" w:after="0" w:line="408" w:lineRule="exact"/>
        <w:ind w:left="0" w:right="0" w:firstLine="576"/>
        <w:jc w:val="left"/>
      </w:pPr>
      <w:r>
        <w:rPr/>
        <w:t xml:space="preserve">(i) Public Disclosure Commission:</w:t>
      </w:r>
    </w:p>
    <w:p>
      <w:pPr>
        <w:spacing w:before="0" w:after="0" w:line="408" w:lineRule="exact"/>
        <w:ind w:left="0" w:right="0" w:firstLine="576"/>
        <w:jc w:val="left"/>
      </w:pPr>
      <w:r>
        <w:rPr/>
        <w:t xml:space="preserve">(A) PC Lease Program</w:t>
      </w:r>
    </w:p>
    <w:p>
      <w:pPr>
        <w:spacing w:before="0" w:after="0" w:line="408" w:lineRule="exact"/>
        <w:ind w:left="0" w:right="0" w:firstLine="576"/>
        <w:jc w:val="left"/>
      </w:pPr>
      <w:r>
        <w:rPr/>
        <w:t xml:space="preserve">(B) Customer Serv/Case Mgmt System</w:t>
      </w:r>
    </w:p>
    <w:p>
      <w:pPr>
        <w:spacing w:before="0" w:after="0" w:line="408" w:lineRule="exact"/>
        <w:ind w:left="0" w:right="0" w:firstLine="576"/>
        <w:jc w:val="left"/>
      </w:pPr>
      <w:r>
        <w:rPr/>
        <w:t xml:space="preserve">(C) Cloud Based Communication Svcs</w:t>
      </w:r>
    </w:p>
    <w:p>
      <w:pPr>
        <w:spacing w:before="0" w:after="0" w:line="408" w:lineRule="exact"/>
        <w:ind w:left="0" w:right="0" w:firstLine="576"/>
        <w:jc w:val="left"/>
      </w:pPr>
      <w:r>
        <w:rPr/>
        <w:t xml:space="preserve">(ii) Department of Social and Health Services:</w:t>
      </w:r>
    </w:p>
    <w:p>
      <w:pPr>
        <w:spacing w:before="0" w:after="0" w:line="408" w:lineRule="exact"/>
        <w:ind w:left="0" w:right="0" w:firstLine="576"/>
        <w:jc w:val="left"/>
      </w:pPr>
      <w:r>
        <w:rPr/>
        <w:t xml:space="preserve">(A) Align Funding with ICD-10 Imp.</w:t>
      </w:r>
    </w:p>
    <w:p>
      <w:pPr>
        <w:spacing w:before="0" w:after="0" w:line="408" w:lineRule="exact"/>
        <w:ind w:left="0" w:right="0" w:firstLine="576"/>
        <w:jc w:val="left"/>
      </w:pPr>
      <w:r>
        <w:rPr/>
        <w:t xml:space="preserve">(B) ESAR </w:t>
      </w:r>
      <w:r>
        <w:t>((</w:t>
      </w:r>
      <w:r>
        <w:rPr>
          <w:strike/>
        </w:rPr>
        <w:t xml:space="preserve">Phase II and III</w:t>
      </w:r>
    </w:p>
    <w:p>
      <w:pPr>
        <w:spacing w:before="0" w:after="0" w:line="408" w:lineRule="exact"/>
        <w:ind w:left="0" w:right="0" w:firstLine="576"/>
        <w:jc w:val="left"/>
      </w:pPr>
      <w:r>
        <w:rPr>
          <w:strike/>
        </w:rPr>
        <w:t xml:space="preserve">(C)</w:t>
      </w:r>
      <w:r>
        <w:t>))</w:t>
      </w:r>
      <w:r>
        <w:rPr/>
        <w:t xml:space="preserve"> </w:t>
      </w:r>
      <w:r>
        <w:rPr>
          <w:u w:val="single"/>
        </w:rPr>
        <w:t xml:space="preserve">M&amp;O</w:t>
      </w:r>
    </w:p>
    <w:p>
      <w:pPr>
        <w:spacing w:before="0" w:after="0" w:line="408" w:lineRule="exact"/>
        <w:ind w:left="0" w:right="0" w:firstLine="576"/>
        <w:jc w:val="left"/>
      </w:pPr>
      <w:r>
        <w:rPr>
          <w:u w:val="single"/>
        </w:rPr>
        <w:t xml:space="preserve">(C) ESAR Architectural Development</w:t>
      </w:r>
    </w:p>
    <w:p>
      <w:pPr>
        <w:spacing w:before="0" w:after="0" w:line="408" w:lineRule="exact"/>
        <w:ind w:left="0" w:right="0" w:firstLine="576"/>
        <w:jc w:val="left"/>
      </w:pPr>
      <w:r>
        <w:rPr>
          <w:u w:val="single"/>
        </w:rPr>
        <w:t xml:space="preserve">(D)</w:t>
      </w:r>
      <w:r>
        <w:rPr/>
        <w:t xml:space="preserve"> Interface with New EBT Vendor</w:t>
      </w:r>
    </w:p>
    <w:p>
      <w:pPr>
        <w:spacing w:before="0" w:after="0" w:line="408" w:lineRule="exact"/>
        <w:ind w:left="0" w:right="0" w:firstLine="576"/>
        <w:jc w:val="left"/>
      </w:pPr>
      <w:r>
        <w:rPr/>
        <w:t xml:space="preserve">(iii) Health Care Authority:</w:t>
      </w:r>
    </w:p>
    <w:p>
      <w:pPr>
        <w:spacing w:before="0" w:after="0" w:line="408" w:lineRule="exact"/>
        <w:ind w:left="0" w:right="0" w:firstLine="576"/>
        <w:jc w:val="left"/>
      </w:pPr>
      <w:r>
        <w:rPr/>
        <w:t xml:space="preserve">(A) ProviderOne O&amp;M</w:t>
      </w:r>
    </w:p>
    <w:p>
      <w:pPr>
        <w:spacing w:before="0" w:after="0" w:line="408" w:lineRule="exact"/>
        <w:ind w:left="0" w:right="0" w:firstLine="576"/>
        <w:jc w:val="left"/>
      </w:pPr>
      <w:r>
        <w:rPr/>
        <w:t xml:space="preserve">(B) ProviderOne Stabilization</w:t>
      </w:r>
    </w:p>
    <w:p>
      <w:pPr>
        <w:spacing w:before="0" w:after="0" w:line="408" w:lineRule="exact"/>
        <w:ind w:left="0" w:right="0" w:firstLine="576"/>
        <w:jc w:val="left"/>
      </w:pPr>
      <w:r>
        <w:rPr/>
        <w:t xml:space="preserve">(C) ProviderOne Enhancements</w:t>
      </w:r>
    </w:p>
    <w:p>
      <w:pPr>
        <w:spacing w:before="0" w:after="0" w:line="408" w:lineRule="exact"/>
        <w:ind w:left="0" w:right="0" w:firstLine="576"/>
        <w:jc w:val="left"/>
      </w:pPr>
      <w:r>
        <w:rPr/>
        <w:t xml:space="preserve">(D) ProviderOne Contract Compliance</w:t>
      </w:r>
    </w:p>
    <w:p>
      <w:pPr>
        <w:spacing w:before="0" w:after="0" w:line="408" w:lineRule="exact"/>
        <w:ind w:left="0" w:right="0" w:firstLine="576"/>
        <w:jc w:val="left"/>
      </w:pPr>
      <w:r>
        <w:rPr/>
        <w:t xml:space="preserve">(E) ProviderOne Phase Two</w:t>
      </w:r>
    </w:p>
    <w:p>
      <w:pPr>
        <w:spacing w:before="0" w:after="0" w:line="408" w:lineRule="exact"/>
        <w:ind w:left="0" w:right="0" w:firstLine="576"/>
        <w:jc w:val="left"/>
      </w:pPr>
      <w:r>
        <w:rPr/>
        <w:t xml:space="preserve">(b) </w:t>
      </w:r>
      <w:r>
        <w:rPr>
          <w:u w:val="single"/>
        </w:rPr>
        <w:t xml:space="preserve">Funds must also be reserved to complete the ESAR consultation project at the department of social and health services and the IP overtime system at the health care authority and the department of social and health services.</w:t>
      </w:r>
    </w:p>
    <w:p>
      <w:pPr>
        <w:spacing w:before="0" w:after="0" w:line="408" w:lineRule="exact"/>
        <w:ind w:left="0" w:right="0" w:firstLine="576"/>
        <w:jc w:val="left"/>
      </w:pPr>
      <w:r>
        <w:rPr>
          <w:u w:val="single"/>
        </w:rPr>
        <w:t xml:space="preserve">(c)</w:t>
      </w:r>
      <w:r>
        <w:rPr/>
        <w:t xml:space="preserve"> For the remaining projects shown in LEAP omnibus document </w:t>
      </w:r>
      <w:r>
        <w:t>((</w:t>
      </w:r>
      <w:r>
        <w:rPr>
          <w:strike/>
        </w:rPr>
        <w:t xml:space="preserve">IT-2015</w:t>
      </w:r>
      <w:r>
        <w:t>))</w:t>
      </w:r>
      <w:r>
        <w:rPr/>
        <w:t xml:space="preserve"> </w:t>
      </w:r>
      <w:r>
        <w:rPr>
          <w:u w:val="single"/>
        </w:rPr>
        <w:t xml:space="preserve">IT-2016</w:t>
      </w:r>
      <w:r>
        <w:rPr/>
        <w:t xml:space="preserve">, preference must be given to projects that utilize a commercial off-the-shelf or software as a service technology solution.</w:t>
      </w:r>
    </w:p>
    <w:p>
      <w:pPr>
        <w:spacing w:before="0" w:after="0" w:line="408" w:lineRule="exact"/>
        <w:ind w:left="0" w:right="0" w:firstLine="576"/>
        <w:jc w:val="left"/>
      </w:pPr>
      <w:r>
        <w:rPr/>
        <w:t xml:space="preserve">(3) Allocations and allotments may be made only during discrete stages of projects, which at a minimum must include a planning stage, procurement stage, and implementation and integration stage. At least fourteen days prior to an allocation or allotment of funds to an agency, the office of financial management, jointly with the office of the chief information officer, must deliver to the legislative fiscal committees the following information for each project receiving an allocation from the account:</w:t>
      </w:r>
    </w:p>
    <w:p>
      <w:pPr>
        <w:spacing w:before="0" w:after="0" w:line="408" w:lineRule="exact"/>
        <w:ind w:left="0" w:right="0" w:firstLine="576"/>
        <w:jc w:val="left"/>
      </w:pPr>
      <w:r>
        <w:rPr/>
        <w:t xml:space="preserve">(a) A technology budget using a method similar to the state capital budget, identifying project costs, funding sources, and anticipated deliverables through each stage of the investment and across fiscal periods and biennia from project initiation to implementation. If the project affects more than one agency, a technology budget must be prepared for each agency;</w:t>
      </w:r>
    </w:p>
    <w:p>
      <w:pPr>
        <w:spacing w:before="0" w:after="0" w:line="408" w:lineRule="exact"/>
        <w:ind w:left="0" w:right="0" w:firstLine="576"/>
        <w:jc w:val="left"/>
      </w:pPr>
      <w:r>
        <w:rPr/>
        <w:t xml:space="preserve">(b) The technology implementation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 and</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(c) A letter from the office of the chief information officer certifying that:</w:t>
      </w:r>
    </w:p>
    <w:p>
      <w:pPr>
        <w:spacing w:before="0" w:after="0" w:line="408" w:lineRule="exact"/>
        <w:ind w:left="0" w:right="0" w:firstLine="576"/>
        <w:jc w:val="left"/>
      </w:pPr>
      <w:r>
        <w:rPr/>
        <w:t xml:space="preserve">(i) The project is consistent with the state's enterprise architecture and other policies developed by the office of the chief information officer;</w:t>
      </w:r>
    </w:p>
    <w:p>
      <w:pPr>
        <w:spacing w:before="0" w:after="0" w:line="408" w:lineRule="exact"/>
        <w:ind w:left="0" w:right="0" w:firstLine="576"/>
        <w:jc w:val="left"/>
      </w:pPr>
      <w:r>
        <w:rPr/>
        <w:t xml:space="preserve">(ii) The agency has the organizational capacity, preparedness, and leadership to implement the project successfully;</w:t>
      </w:r>
    </w:p>
    <w:p>
      <w:pPr>
        <w:spacing w:before="0" w:after="0" w:line="408" w:lineRule="exact"/>
        <w:ind w:left="0" w:right="0" w:firstLine="576"/>
        <w:jc w:val="left"/>
      </w:pPr>
      <w:r>
        <w:rPr/>
        <w:t xml:space="preserve">(iii) The agency has adequately assessed and minimized the risks inherent with the project;</w:t>
      </w:r>
    </w:p>
    <w:p>
      <w:pPr>
        <w:spacing w:before="0" w:after="0" w:line="408" w:lineRule="exact"/>
        <w:ind w:left="0" w:right="0" w:firstLine="576"/>
        <w:jc w:val="left"/>
      </w:pPr>
      <w:r>
        <w:rPr/>
        <w:t xml:space="preserve">(iv) The project has the management, staffing, and oversight resources needed for the cost, complexity, and risks associated with the project;</w:t>
      </w:r>
    </w:p>
    <w:p>
      <w:pPr>
        <w:spacing w:before="0" w:after="0" w:line="408" w:lineRule="exact"/>
        <w:ind w:left="0" w:right="0" w:firstLine="576"/>
        <w:jc w:val="left"/>
      </w:pPr>
      <w:r>
        <w:rPr/>
        <w:t xml:space="preserve">(v) The project has implementation schedules and performance measures for timeliness, deliverables, quality, and budget;</w:t>
      </w:r>
    </w:p>
    <w:p>
      <w:pPr>
        <w:spacing w:before="0" w:after="0" w:line="408" w:lineRule="exact"/>
        <w:ind w:left="0" w:right="0" w:firstLine="576"/>
        <w:jc w:val="left"/>
      </w:pPr>
      <w:r>
        <w:rPr/>
        <w:t xml:space="preserve">(vi) The agency has an adequate risk management plan that also enables the office of the chief information officer to assess, intervene, and take necessary action when performance measures are not being met; and</w:t>
      </w:r>
    </w:p>
    <w:p>
      <w:pPr>
        <w:spacing w:before="0" w:after="0" w:line="408" w:lineRule="exact"/>
        <w:ind w:left="0" w:right="0" w:firstLine="576"/>
        <w:jc w:val="left"/>
      </w:pPr>
      <w:r>
        <w:rPr/>
        <w:t xml:space="preserve">(vii) For any investment that does not use commercial off-the-shelf or software as a service technology solution, the proposed project represents the best business solution and should not be delayed.</w:t>
      </w:r>
    </w:p>
    <w:p>
      <w:pPr>
        <w:spacing w:before="0" w:after="0" w:line="408" w:lineRule="exact"/>
        <w:ind w:left="0" w:right="0" w:firstLine="576"/>
        <w:jc w:val="left"/>
      </w:pPr>
      <w:r>
        <w:rPr/>
        <w:t xml:space="preserve">(4) For any project that exceeds two million dollars in total funds to complete or requires more than one biennium to complete:</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 and</w:t>
      </w:r>
    </w:p>
    <w:p>
      <w:pPr>
        <w:spacing w:before="0" w:after="0" w:line="408" w:lineRule="exact"/>
        <w:ind w:left="0" w:right="0" w:firstLine="576"/>
        <w:jc w:val="left"/>
      </w:pPr>
      <w:r>
        <w:rPr/>
        <w:t xml:space="preserve">(c)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(5) The office of the chief information officer may suspend or terminate a project at any time if the office of the chief information officer determines that the project is not meeting or is not expected to meet anticipated performance measures. Once suspension or termination occurs, the agency shall not make additional expenditures on the project without approval of the state chief information officer. If a project is terminated, the office of financial management must terminate the agency's allocation from the information technology investment revolving account and the agency shall return any remaining funds to the account to be reallocated to other projects by the office of financial management.</w:t>
      </w:r>
    </w:p>
    <w:p>
      <w:pPr>
        <w:spacing w:before="0" w:after="0" w:line="408" w:lineRule="exact"/>
        <w:ind w:left="0" w:right="0" w:firstLine="576"/>
        <w:jc w:val="left"/>
      </w:pPr>
      <w:r>
        <w:rPr/>
        <w:t xml:space="preserve">(6) Any cost to administer or implement this section for projects contained in LEAP omnibus document </w:t>
      </w:r>
      <w:r>
        <w:t>((</w:t>
      </w:r>
      <w:r>
        <w:rPr>
          <w:strike/>
        </w:rPr>
        <w:t xml:space="preserve">IT-2015</w:t>
      </w:r>
      <w:r>
        <w:t>))</w:t>
      </w:r>
      <w:r>
        <w:rPr/>
        <w:t xml:space="preserve"> </w:t>
      </w:r>
      <w:r>
        <w:rPr>
          <w:u w:val="single"/>
        </w:rPr>
        <w:t xml:space="preserve">IT-2016</w:t>
      </w:r>
      <w:r>
        <w:rPr/>
        <w:t xml:space="preserve">, dated </w:t>
      </w:r>
      <w:r>
        <w:t>((</w:t>
      </w:r>
      <w:r>
        <w:rPr>
          <w:strike/>
        </w:rPr>
        <w:t xml:space="preserve">June 28, 2015</w:t>
      </w:r>
      <w:r>
        <w:t>))</w:t>
      </w:r>
      <w:r>
        <w:rPr/>
        <w:t xml:space="preserve"> </w:t>
      </w:r>
      <w:r>
        <w:rPr>
          <w:u w:val="single"/>
        </w:rPr>
        <w:t xml:space="preserve">March 22, 2016</w:t>
      </w:r>
      <w:r>
        <w:rPr/>
        <w:t xml:space="preserve">,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712 (uncodified) is amended to read as follows: </w:t>
      </w:r>
    </w:p>
    <w:p>
      <w:r>
        <w:rPr>
          <w:b/>
        </w:rPr>
        <w:t xml:space="preserve">FOR THE STATE TREASURER—COUNTY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$441,000</w:t>
      </w:r>
    </w:p>
    <w:p>
      <w:pPr>
        <w:tabs>
          <w:tab w:val="right" w:leader="dot" w:pos="9936"/>
        </w:tabs>
        <w:ind w:left="0" w:right="0" w:firstLine="1440"/>
      </w:pPr>
      <w:r>
        <w:rPr/>
        <w:t xml:space="preserve">TOTAL APPROPRIATION</w:t>
      </w:r>
      <w:r>
        <w:tab/>
      </w:r>
      <w:r>
        <w:rPr/>
        <w:t xml:space="preserve">$982,000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left"/>
        <w:tcMar>
          <w:tblCellMar>
            <w:top w:w="0" w:type="dxa"/>
          </w:tblCellMar>
        </w:tcMar>
        <w:tcMar>
          <w:tblCellMar>
            <w:left w:w="70" w:type="dxa"/>
            <w:right w:w="70" w:type="dxa"/>
          </w:tblCellMar>
        </w:tcMar>
      </w:tblPr>
      <w:tblGrid>
        <w:gridCol w:w="6120"/>
        <w:gridCol w:w="2040"/>
        <w:gridCol w:w="2000"/>
      </w:tblGrid>
      <w:tr>
        <w:tc>
          <w:tcPr>
            <w:tcW w:w="6120" w:type="dxa"/>
            <w:vAlign w:val="top"/>
          </w:tcPr>
          <w:p>
            <w:pPr>
              <w:spacing w:before="0" w:after="0" w:line="408" w:lineRule="exact"/>
              <w:ind w:left="0" w:right="0" w:firstLine="0"/>
              <w:jc w:val="left"/>
            </w:pPr>
            <w:r>
              <w:rPr>
                <w:rFonts w:ascii="Times New Roman" w:hAnsi="Times New Roman"/>
                <w:b/>
                <w:sz w:val="20"/>
              </w:rPr>
              <w:t xml:space="preserve">County Clerk</w:t>
            </w:r>
          </w:p>
        </w:tc>
        <w:tc>
          <w:tcPr>
            <w:tcW w:w="2040" w:type="dxa"/>
            <w:vAlign w:val="top"/>
          </w:tcPr>
          <w:p>
            <w:pPr>
              <w:spacing w:before="0" w:after="0" w:line="408" w:lineRule="exact"/>
              <w:ind w:left="0" w:right="0" w:firstLine="0"/>
              <w:jc w:val="left"/>
            </w:pPr>
            <w:r>
              <w:rPr>
                <w:rFonts w:ascii="Times New Roman" w:hAnsi="Times New Roman"/>
                <w:b/>
                <w:sz w:val="20"/>
              </w:rPr>
              <w:t xml:space="preserve">FY 16</w:t>
            </w:r>
          </w:p>
        </w:tc>
        <w:tc>
          <w:tcPr>
            <w:tcW w:w="2000" w:type="dxa"/>
            <w:vAlign w:val="top"/>
          </w:tcPr>
          <w:p>
            <w:pPr>
              <w:spacing w:before="0" w:after="0" w:line="408" w:lineRule="exact"/>
              <w:ind w:left="0" w:right="0" w:firstLine="0"/>
              <w:jc w:val="left"/>
            </w:pPr>
            <w:r>
              <w:rPr>
                <w:rFonts w:ascii="Times New Roman" w:hAnsi="Times New Roman"/>
                <w:b/>
                <w:sz w:val="20"/>
              </w:rPr>
              <w:t xml:space="preserve">FY 17</w:t>
            </w:r>
          </w:p>
        </w:tc>
      </w:tr>
      <w:tr>
        <w:tc>
          <w:tcPr>
            <w:tcW w:w="6120" w:type="dxa"/>
            <w:vAlign w:val="top"/>
          </w:tcPr>
          <w:p>
            <w:pPr>
              <w:spacing w:before="0" w:after="0" w:line="408" w:lineRule="exact"/>
              <w:ind w:left="0" w:right="0" w:firstLine="0"/>
              <w:jc w:val="left"/>
            </w:pPr>
            <w:r>
              <w:rPr>
                <w:rFonts w:ascii="Times New Roman" w:hAnsi="Times New Roman"/>
                <w:sz w:val="20"/>
              </w:rPr>
              <w:t xml:space="preserve">Adams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$2,103</w:t>
            </w:r>
          </w:p>
        </w:tc>
        <w:tc>
          <w:tcPr>
            <w:tcW w:w="2000" w:type="dxa"/>
            <w:vAlign w:val="top"/>
          </w:tcPr>
          <w:p>
            <w:pPr>
              <w:spacing w:before="0" w:after="0" w:line="408" w:lineRule="exact"/>
              <w:ind w:left="0" w:right="0" w:firstLine="0"/>
              <w:jc w:val="left"/>
            </w:pPr>
            <w:r>
              <w:rPr>
                <w:rFonts w:ascii="Times New Roman" w:hAnsi="Times New Roman"/>
                <w:sz w:val="20"/>
              </w:rPr>
              <w:t xml:space="preserve"> $1,714</w:t>
            </w:r>
          </w:p>
        </w:tc>
      </w:tr>
      <w:tr>
        <w:tc>
          <w:tcPr>
            <w:tcW w:w="6120" w:type="dxa"/>
            <w:vAlign w:val="top"/>
          </w:tcPr>
          <w:p>
            <w:pPr>
              <w:spacing w:before="0" w:after="0" w:line="408" w:lineRule="exact"/>
              <w:ind w:left="0" w:right="0" w:firstLine="0"/>
              <w:jc w:val="left"/>
            </w:pPr>
            <w:r>
              <w:rPr>
                <w:rFonts w:ascii="Times New Roman" w:hAnsi="Times New Roman"/>
                <w:sz w:val="20"/>
              </w:rPr>
              <w:t xml:space="preserve">Asotin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$2,935</w:t>
            </w:r>
          </w:p>
        </w:tc>
        <w:tc>
          <w:tcPr>
            <w:tcW w:w="2000" w:type="dxa"/>
            <w:vAlign w:val="top"/>
          </w:tcPr>
          <w:p>
            <w:pPr>
              <w:spacing w:before="0" w:after="0" w:line="408" w:lineRule="exact"/>
              <w:ind w:left="0" w:right="0" w:firstLine="0"/>
              <w:jc w:val="left"/>
            </w:pPr>
            <w:r>
              <w:rPr>
                <w:rFonts w:ascii="Times New Roman" w:hAnsi="Times New Roman"/>
                <w:sz w:val="20"/>
              </w:rPr>
              <w:t xml:space="preserve"> $2,392</w:t>
            </w:r>
          </w:p>
        </w:tc>
      </w:tr>
      <w:tr>
        <w:tc>
          <w:tcPr>
            <w:tcW w:w="6120" w:type="dxa"/>
            <w:vAlign w:val="top"/>
          </w:tcPr>
          <w:p>
            <w:pPr>
              <w:spacing w:before="0" w:after="0" w:line="408" w:lineRule="exact"/>
              <w:ind w:left="0" w:right="0" w:firstLine="0"/>
              <w:jc w:val="left"/>
            </w:pPr>
            <w:r>
              <w:rPr>
                <w:rFonts w:ascii="Times New Roman" w:hAnsi="Times New Roman"/>
                <w:sz w:val="20"/>
              </w:rPr>
              <w:t xml:space="preserve">Benton County </w:t>
            </w:r>
            <w:r>
              <w:t>((</w:t>
            </w:r>
            <w:r>
              <w:rPr>
                <w:rFonts w:ascii="Times New Roman" w:hAnsi="Times New Roman"/>
                <w:strike/>
                <w:sz w:val="20"/>
              </w:rPr>
              <w:t xml:space="preserve">and Franklin County</w:t>
            </w:r>
            <w:r>
              <w:t>))</w:t>
            </w:r>
            <w:r>
              <w:rPr>
                <w:rFonts w:ascii="Times New Roman" w:hAnsi="Times New Roman"/>
                <w:sz w:val="20"/>
              </w:rPr>
              <w:t xml:space="preserve"> Clerk</w:t>
            </w:r>
          </w:p>
        </w:tc>
        <w:tc>
          <w:tcPr>
            <w:tcW w:w="2040" w:type="dxa"/>
            <w:vAlign w:val="top"/>
          </w:tcPr>
          <w:p>
            <w:pPr>
              <w:spacing w:before="0" w:after="0" w:line="408" w:lineRule="exact"/>
              <w:ind w:left="0" w:right="0" w:firstLine="0"/>
              <w:jc w:val="left"/>
            </w:pPr>
            <w:r>
              <w:rPr>
                <w:rFonts w:ascii="Times New Roman" w:hAnsi="Times New Roman"/>
                <w:sz w:val="20"/>
              </w:rPr>
              <w:t xml:space="preserve"> $18,231</w:t>
            </w:r>
          </w:p>
        </w:tc>
        <w:tc>
          <w:tcPr>
            <w:tcW w:w="2000" w:type="dxa"/>
            <w:vAlign w:val="top"/>
          </w:tcPr>
          <w:p>
            <w:pPr>
              <w:spacing w:before="0" w:after="0" w:line="408" w:lineRule="exact"/>
              <w:ind w:left="0" w:right="0" w:firstLine="0"/>
              <w:jc w:val="left"/>
            </w:pPr>
            <w:r>
              <w:rPr>
                <w:rFonts w:ascii="Times New Roman" w:hAnsi="Times New Roman"/>
                <w:sz w:val="20"/>
              </w:rPr>
              <w:t xml:space="preserve"> $14,858</w:t>
            </w:r>
          </w:p>
        </w:tc>
      </w:tr>
      <w:tr>
        <w:tc>
          <w:tcPr>
            <w:tcW w:w="6120" w:type="dxa"/>
            <w:vAlign w:val="top"/>
          </w:tcPr>
          <w:p>
            <w:pPr>
              <w:spacing w:before="0" w:after="0" w:line="408" w:lineRule="exact"/>
              <w:ind w:left="0" w:right="0" w:firstLine="0"/>
              <w:jc w:val="left"/>
            </w:pPr>
            <w:r>
              <w:rPr>
                <w:rFonts w:ascii="Times New Roman" w:hAnsi="Times New Roman"/>
                <w:sz w:val="20"/>
              </w:rPr>
              <w:t xml:space="preserve">Chelan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$7,399</w:t>
            </w:r>
          </w:p>
        </w:tc>
        <w:tc>
          <w:tcPr>
            <w:tcW w:w="2000" w:type="dxa"/>
            <w:vAlign w:val="top"/>
          </w:tcPr>
          <w:p>
            <w:pPr>
              <w:spacing w:before="0" w:after="0" w:line="408" w:lineRule="exact"/>
              <w:ind w:left="0" w:right="0" w:firstLine="0"/>
              <w:jc w:val="left"/>
            </w:pPr>
            <w:r>
              <w:rPr>
                <w:rFonts w:ascii="Times New Roman" w:hAnsi="Times New Roman"/>
                <w:sz w:val="20"/>
              </w:rPr>
              <w:t xml:space="preserve"> $6,030</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Clallam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$5,832</w:t>
            </w:r>
          </w:p>
        </w:tc>
        <w:tc>
          <w:tcPr>
            <w:tcW w:w="2000" w:type="dxa"/>
            <w:vAlign w:val="top"/>
          </w:tcPr>
          <w:p>
            <w:pPr>
              <w:spacing w:before="0" w:after="0" w:line="408" w:lineRule="exact"/>
              <w:ind w:left="0" w:right="0" w:firstLine="0"/>
              <w:jc w:val="left"/>
            </w:pPr>
            <w:r>
              <w:rPr>
                <w:rFonts w:ascii="Times New Roman" w:hAnsi="Times New Roman"/>
                <w:sz w:val="20"/>
              </w:rPr>
              <w:t xml:space="preserve"> $4,753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Clark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$32,635</w:t>
            </w:r>
          </w:p>
        </w:tc>
        <w:tc>
          <w:tcPr>
            <w:tcW w:w="2000" w:type="dxa"/>
            <w:vAlign w:val="top"/>
          </w:tcPr>
          <w:p>
            <w:pPr>
              <w:spacing w:before="0" w:after="0" w:line="408" w:lineRule="exact"/>
              <w:ind w:left="0" w:right="0" w:firstLine="0"/>
              <w:jc w:val="left"/>
            </w:pPr>
            <w:r>
              <w:rPr>
                <w:rFonts w:ascii="Times New Roman" w:hAnsi="Times New Roman"/>
                <w:sz w:val="20"/>
              </w:rPr>
              <w:t xml:space="preserve"> $26,597</w:t>
            </w:r>
          </w:p>
        </w:tc>
      </w:tr>
      <w:tr>
        <w:tc>
          <w:tcPr>
            <w:tcW w:w="6120" w:type="dxa"/>
            <w:vAlign w:val="top"/>
          </w:tcPr>
          <w:p>
            <w:pPr>
              <w:spacing w:before="0" w:after="0" w:line="408" w:lineRule="exact"/>
              <w:ind w:left="0" w:right="0" w:firstLine="0"/>
              <w:jc w:val="left"/>
            </w:pPr>
            <w:r>
              <w:rPr>
                <w:rFonts w:ascii="Times New Roman" w:hAnsi="Times New Roman"/>
                <w:sz w:val="20"/>
              </w:rPr>
              <w:t xml:space="preserve">Columbia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$384</w:t>
            </w:r>
          </w:p>
        </w:tc>
        <w:tc>
          <w:tcPr>
            <w:tcW w:w="2000" w:type="dxa"/>
            <w:vAlign w:val="top"/>
          </w:tcPr>
          <w:p>
            <w:pPr>
              <w:spacing w:before="0" w:after="0" w:line="408" w:lineRule="exact"/>
              <w:ind w:left="0" w:right="0" w:firstLine="0"/>
              <w:jc w:val="left"/>
            </w:pPr>
            <w:r>
              <w:rPr>
                <w:rFonts w:ascii="Times New Roman" w:hAnsi="Times New Roman"/>
                <w:sz w:val="20"/>
              </w:rPr>
              <w:t xml:space="preserve"> $313</w:t>
            </w:r>
          </w:p>
        </w:tc>
      </w:tr>
      <w:tr>
        <w:tc>
          <w:tcPr>
            <w:tcW w:w="6120" w:type="dxa"/>
            <w:vAlign w:val="top"/>
          </w:tcPr>
          <w:p>
            <w:pPr>
              <w:spacing w:before="0" w:after="0" w:line="408" w:lineRule="exact"/>
              <w:ind w:left="0" w:right="0" w:firstLine="0"/>
              <w:jc w:val="left"/>
            </w:pPr>
            <w:r>
              <w:rPr>
                <w:rFonts w:ascii="Times New Roman" w:hAnsi="Times New Roman"/>
                <w:sz w:val="20"/>
              </w:rPr>
              <w:t xml:space="preserve">Cowlitz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$16,923</w:t>
            </w:r>
          </w:p>
        </w:tc>
        <w:tc>
          <w:tcPr>
            <w:tcW w:w="2000" w:type="dxa"/>
            <w:vAlign w:val="top"/>
          </w:tcPr>
          <w:p>
            <w:pPr>
              <w:spacing w:before="0" w:after="0" w:line="408" w:lineRule="exact"/>
              <w:ind w:left="0" w:right="0" w:firstLine="0"/>
              <w:jc w:val="left"/>
            </w:pPr>
            <w:r>
              <w:rPr>
                <w:rFonts w:ascii="Times New Roman" w:hAnsi="Times New Roman"/>
                <w:sz w:val="20"/>
              </w:rPr>
              <w:t xml:space="preserve"> $13,792</w:t>
            </w:r>
          </w:p>
        </w:tc>
      </w:tr>
      <w:tr>
        <w:tc>
          <w:tcPr>
            <w:tcW w:w="6120" w:type="dxa"/>
            <w:vAlign w:val="top"/>
          </w:tcPr>
          <w:p>
            <w:pPr>
              <w:spacing w:before="0" w:after="0" w:line="408" w:lineRule="exact"/>
              <w:ind w:left="0" w:right="0" w:firstLine="0"/>
              <w:jc w:val="left"/>
            </w:pPr>
            <w:r>
              <w:rPr>
                <w:rFonts w:ascii="Times New Roman" w:hAnsi="Times New Roman"/>
                <w:sz w:val="20"/>
              </w:rPr>
              <w:t xml:space="preserve">Douglas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$3,032</w:t>
            </w:r>
          </w:p>
        </w:tc>
        <w:tc>
          <w:tcPr>
            <w:tcW w:w="2000" w:type="dxa"/>
            <w:vAlign w:val="top"/>
          </w:tcPr>
          <w:p>
            <w:pPr>
              <w:spacing w:before="0" w:after="0" w:line="408" w:lineRule="exact"/>
              <w:ind w:left="0" w:right="0" w:firstLine="0"/>
              <w:jc w:val="left"/>
            </w:pPr>
            <w:r>
              <w:rPr>
                <w:rFonts w:ascii="Times New Roman" w:hAnsi="Times New Roman"/>
                <w:sz w:val="20"/>
              </w:rPr>
              <w:t xml:space="preserve"> $2,471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Ferry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$422</w:t>
            </w:r>
          </w:p>
        </w:tc>
        <w:tc>
          <w:tcPr>
            <w:tcW w:w="2000" w:type="dxa"/>
            <w:vAlign w:val="top"/>
          </w:tcPr>
          <w:p>
            <w:pPr>
              <w:spacing w:before="0" w:after="0" w:line="408" w:lineRule="exact"/>
              <w:ind w:left="0" w:right="0" w:firstLine="0"/>
              <w:jc w:val="left"/>
            </w:pPr>
            <w:r>
              <w:rPr>
                <w:rFonts w:ascii="Times New Roman" w:hAnsi="Times New Roman"/>
                <w:sz w:val="20"/>
              </w:rPr>
              <w:t xml:space="preserve"> $344</w:t>
            </w:r>
          </w:p>
        </w:tc>
      </w:tr>
      <w:tr>
        <w:tc>
          <w:tcPr>
            <w:tcW w:w="6120" w:type="dxa"/>
            <w:vAlign w:val="top"/>
          </w:tcPr>
          <w:p>
            <w:pPr>
              <w:spacing w:before="0" w:after="0" w:line="408" w:lineRule="exact"/>
              <w:ind w:left="0" w:right="0" w:firstLine="0"/>
              <w:jc w:val="left"/>
            </w:pPr>
            <w:r>
              <w:rPr>
                <w:rFonts w:ascii="Times New Roman" w:hAnsi="Times New Roman"/>
                <w:sz w:val="20"/>
              </w:rPr>
              <w:t xml:space="preserve">Franklin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$5,486</w:t>
            </w:r>
          </w:p>
        </w:tc>
        <w:tc>
          <w:tcPr>
            <w:tcW w:w="2000" w:type="dxa"/>
            <w:vAlign w:val="top"/>
          </w:tcPr>
          <w:p>
            <w:pPr>
              <w:spacing w:before="0" w:after="0" w:line="408" w:lineRule="exact"/>
              <w:ind w:left="0" w:right="0" w:firstLine="0"/>
              <w:jc w:val="left"/>
            </w:pPr>
            <w:r>
              <w:rPr>
                <w:rFonts w:ascii="Times New Roman" w:hAnsi="Times New Roman"/>
                <w:sz w:val="20"/>
              </w:rPr>
              <w:t xml:space="preserve"> $4,471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Garfield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$243</w:t>
            </w:r>
          </w:p>
        </w:tc>
        <w:tc>
          <w:tcPr>
            <w:tcW w:w="2000" w:type="dxa"/>
            <w:vAlign w:val="top"/>
          </w:tcPr>
          <w:p>
            <w:pPr>
              <w:spacing w:before="0" w:after="0" w:line="408" w:lineRule="exact"/>
              <w:ind w:left="0" w:right="0" w:firstLine="0"/>
              <w:jc w:val="left"/>
            </w:pPr>
            <w:r>
              <w:rPr>
                <w:rFonts w:ascii="Times New Roman" w:hAnsi="Times New Roman"/>
                <w:sz w:val="20"/>
              </w:rPr>
              <w:t xml:space="preserve"> $198</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Grant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$10,107</w:t>
            </w:r>
          </w:p>
        </w:tc>
        <w:tc>
          <w:tcPr>
            <w:tcW w:w="2000" w:type="dxa"/>
            <w:vAlign w:val="top"/>
          </w:tcPr>
          <w:p>
            <w:pPr>
              <w:spacing w:before="0" w:after="0" w:line="408" w:lineRule="exact"/>
              <w:ind w:left="0" w:right="0" w:firstLine="0"/>
              <w:jc w:val="left"/>
            </w:pPr>
            <w:r>
              <w:rPr>
                <w:rFonts w:ascii="Times New Roman" w:hAnsi="Times New Roman"/>
                <w:sz w:val="20"/>
              </w:rPr>
              <w:t xml:space="preserve"> $8,237</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Grays Harbor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$8,659</w:t>
            </w:r>
          </w:p>
        </w:tc>
        <w:tc>
          <w:tcPr>
            <w:tcW w:w="2000" w:type="dxa"/>
            <w:vAlign w:val="top"/>
          </w:tcPr>
          <w:p>
            <w:pPr>
              <w:spacing w:before="0" w:after="0" w:line="408" w:lineRule="exact"/>
              <w:ind w:left="0" w:right="0" w:firstLine="0"/>
              <w:jc w:val="left"/>
            </w:pPr>
            <w:r>
              <w:rPr>
                <w:rFonts w:ascii="Times New Roman" w:hAnsi="Times New Roman"/>
                <w:sz w:val="20"/>
              </w:rPr>
              <w:t xml:space="preserve"> $7,057</w:t>
            </w:r>
          </w:p>
        </w:tc>
      </w:tr>
      <w:tr>
        <w:tc>
          <w:tcPr>
            <w:tcW w:w="6120" w:type="dxa"/>
            <w:vAlign w:val="top"/>
          </w:tcPr>
          <w:p>
            <w:pPr>
              <w:spacing w:before="0" w:after="0" w:line="408" w:lineRule="exact"/>
              <w:ind w:left="0" w:right="0" w:firstLine="0"/>
              <w:jc w:val="left"/>
            </w:pPr>
            <w:r>
              <w:rPr>
                <w:rFonts w:ascii="Times New Roman" w:hAnsi="Times New Roman"/>
                <w:sz w:val="20"/>
              </w:rPr>
              <w:t xml:space="preserve">Island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$3,059</w:t>
            </w:r>
          </w:p>
        </w:tc>
        <w:tc>
          <w:tcPr>
            <w:tcW w:w="2000" w:type="dxa"/>
            <w:vAlign w:val="top"/>
          </w:tcPr>
          <w:p>
            <w:pPr>
              <w:spacing w:before="0" w:after="0" w:line="408" w:lineRule="exact"/>
              <w:ind w:left="0" w:right="0" w:firstLine="0"/>
              <w:jc w:val="left"/>
            </w:pPr>
            <w:r>
              <w:rPr>
                <w:rFonts w:ascii="Times New Roman" w:hAnsi="Times New Roman"/>
                <w:sz w:val="20"/>
              </w:rPr>
              <w:t xml:space="preserve"> $2,493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Jefferson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$1,859</w:t>
            </w:r>
          </w:p>
        </w:tc>
        <w:tc>
          <w:tcPr>
            <w:tcW w:w="2000" w:type="dxa"/>
            <w:vAlign w:val="top"/>
          </w:tcPr>
          <w:p>
            <w:pPr>
              <w:spacing w:before="0" w:after="0" w:line="408" w:lineRule="exact"/>
              <w:ind w:left="0" w:right="0" w:firstLine="0"/>
              <w:jc w:val="left"/>
            </w:pPr>
            <w:r>
              <w:rPr>
                <w:rFonts w:ascii="Times New Roman" w:hAnsi="Times New Roman"/>
                <w:sz w:val="20"/>
              </w:rPr>
              <w:t xml:space="preserve"> $1,515</w:t>
            </w:r>
          </w:p>
        </w:tc>
      </w:tr>
      <w:tr>
        <w:tc>
          <w:tcPr>
            <w:tcW w:w="6120" w:type="dxa"/>
            <w:vAlign w:val="top"/>
          </w:tcPr>
          <w:p>
            <w:pPr>
              <w:spacing w:before="0" w:after="0" w:line="408" w:lineRule="exact"/>
              <w:ind w:left="0" w:right="0" w:firstLine="0"/>
              <w:jc w:val="left"/>
            </w:pPr>
            <w:r>
              <w:rPr>
                <w:rFonts w:ascii="Times New Roman" w:hAnsi="Times New Roman"/>
                <w:sz w:val="20"/>
              </w:rPr>
              <w:t xml:space="preserve">King County Court Clerk</w:t>
            </w:r>
          </w:p>
        </w:tc>
        <w:tc>
          <w:tcPr>
            <w:tcW w:w="2040" w:type="dxa"/>
            <w:vAlign w:val="top"/>
          </w:tcPr>
          <w:p>
            <w:pPr>
              <w:spacing w:before="0" w:after="0" w:line="408" w:lineRule="exact"/>
              <w:ind w:left="0" w:right="0" w:firstLine="0"/>
              <w:jc w:val="left"/>
            </w:pPr>
            <w:r>
              <w:rPr>
                <w:rFonts w:ascii="Times New Roman" w:hAnsi="Times New Roman"/>
                <w:sz w:val="20"/>
              </w:rPr>
              <w:t xml:space="preserve"> $119,290</w:t>
            </w:r>
          </w:p>
        </w:tc>
        <w:tc>
          <w:tcPr>
            <w:tcW w:w="2000" w:type="dxa"/>
            <w:vAlign w:val="top"/>
          </w:tcPr>
          <w:p>
            <w:pPr>
              <w:spacing w:before="0" w:after="0" w:line="408" w:lineRule="exact"/>
              <w:ind w:left="0" w:right="0" w:firstLine="0"/>
              <w:jc w:val="left"/>
            </w:pPr>
            <w:r>
              <w:rPr>
                <w:rFonts w:ascii="Times New Roman" w:hAnsi="Times New Roman"/>
                <w:sz w:val="20"/>
              </w:rPr>
              <w:t xml:space="preserve"> $97,266</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Kitsap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$22,242</w:t>
            </w:r>
          </w:p>
        </w:tc>
        <w:tc>
          <w:tcPr>
            <w:tcW w:w="2000" w:type="dxa"/>
            <w:vAlign w:val="top"/>
          </w:tcPr>
          <w:p>
            <w:pPr>
              <w:spacing w:before="0" w:after="0" w:line="408" w:lineRule="exact"/>
              <w:ind w:left="0" w:right="0" w:firstLine="0"/>
              <w:jc w:val="left"/>
            </w:pPr>
            <w:r>
              <w:rPr>
                <w:rFonts w:ascii="Times New Roman" w:hAnsi="Times New Roman"/>
                <w:sz w:val="20"/>
              </w:rPr>
              <w:t xml:space="preserve"> $18,127</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Kittitas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$3,551</w:t>
            </w:r>
          </w:p>
        </w:tc>
        <w:tc>
          <w:tcPr>
            <w:tcW w:w="2000" w:type="dxa"/>
            <w:vAlign w:val="top"/>
          </w:tcPr>
          <w:p>
            <w:pPr>
              <w:spacing w:before="0" w:after="0" w:line="408" w:lineRule="exact"/>
              <w:ind w:left="0" w:right="0" w:firstLine="0"/>
              <w:jc w:val="left"/>
            </w:pPr>
            <w:r>
              <w:rPr>
                <w:rFonts w:ascii="Times New Roman" w:hAnsi="Times New Roman"/>
                <w:sz w:val="20"/>
              </w:rPr>
              <w:t xml:space="preserve"> $2,894</w:t>
            </w:r>
          </w:p>
        </w:tc>
      </w:tr>
      <w:tr>
        <w:tc>
          <w:tcPr>
            <w:tcW w:w="6120" w:type="dxa"/>
            <w:vAlign w:val="top"/>
          </w:tcPr>
          <w:p>
            <w:pPr>
              <w:spacing w:before="0" w:after="0" w:line="408" w:lineRule="exact"/>
              <w:ind w:left="0" w:right="0" w:firstLine="0"/>
              <w:jc w:val="left"/>
            </w:pPr>
            <w:r>
              <w:rPr>
                <w:rFonts w:ascii="Times New Roman" w:hAnsi="Times New Roman"/>
                <w:sz w:val="20"/>
              </w:rPr>
              <w:t xml:space="preserve">Klickitat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$2,151</w:t>
            </w:r>
          </w:p>
        </w:tc>
        <w:tc>
          <w:tcPr>
            <w:tcW w:w="2000" w:type="dxa"/>
            <w:vAlign w:val="top"/>
          </w:tcPr>
          <w:p>
            <w:pPr>
              <w:spacing w:before="0" w:after="0" w:line="408" w:lineRule="exact"/>
              <w:ind w:left="0" w:right="0" w:firstLine="0"/>
              <w:jc w:val="left"/>
            </w:pPr>
            <w:r>
              <w:rPr>
                <w:rFonts w:ascii="Times New Roman" w:hAnsi="Times New Roman"/>
                <w:sz w:val="20"/>
              </w:rPr>
              <w:t xml:space="preserve"> $1,753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Lewis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$10,340</w:t>
            </w:r>
          </w:p>
        </w:tc>
        <w:tc>
          <w:tcPr>
            <w:tcW w:w="2000" w:type="dxa"/>
            <w:vAlign w:val="top"/>
          </w:tcPr>
          <w:p>
            <w:pPr>
              <w:spacing w:before="0" w:after="0" w:line="408" w:lineRule="exact"/>
              <w:ind w:left="0" w:right="0" w:firstLine="0"/>
              <w:jc w:val="left"/>
            </w:pPr>
            <w:r>
              <w:rPr>
                <w:rFonts w:ascii="Times New Roman" w:hAnsi="Times New Roman"/>
                <w:sz w:val="20"/>
              </w:rPr>
              <w:t xml:space="preserve"> $8,427</w:t>
            </w:r>
          </w:p>
        </w:tc>
      </w:tr>
      <w:tr>
        <w:tc>
          <w:tcPr>
            <w:tcW w:w="6120" w:type="dxa"/>
            <w:vAlign w:val="top"/>
          </w:tcPr>
          <w:p>
            <w:pPr>
              <w:spacing w:before="0" w:after="0" w:line="408" w:lineRule="exact"/>
              <w:ind w:left="0" w:right="0" w:firstLine="0"/>
              <w:jc w:val="left"/>
            </w:pPr>
            <w:r>
              <w:rPr>
                <w:rFonts w:ascii="Times New Roman" w:hAnsi="Times New Roman"/>
                <w:sz w:val="20"/>
              </w:rPr>
              <w:t xml:space="preserve">Lincoln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$724</w:t>
            </w:r>
          </w:p>
        </w:tc>
        <w:tc>
          <w:tcPr>
            <w:tcW w:w="2000" w:type="dxa"/>
            <w:vAlign w:val="top"/>
          </w:tcPr>
          <w:p>
            <w:pPr>
              <w:spacing w:before="0" w:after="0" w:line="408" w:lineRule="exact"/>
              <w:ind w:left="0" w:right="0" w:firstLine="0"/>
              <w:jc w:val="left"/>
            </w:pPr>
            <w:r>
              <w:rPr>
                <w:rFonts w:ascii="Times New Roman" w:hAnsi="Times New Roman"/>
                <w:sz w:val="20"/>
              </w:rPr>
              <w:t xml:space="preserve"> $590</w:t>
            </w:r>
          </w:p>
        </w:tc>
      </w:tr>
      <w:tr>
        <w:tc>
          <w:tcPr>
            <w:tcW w:w="6120" w:type="dxa"/>
            <w:vAlign w:val="top"/>
          </w:tcPr>
          <w:p>
            <w:pPr>
              <w:spacing w:before="0" w:after="0" w:line="408" w:lineRule="exact"/>
              <w:ind w:left="0" w:right="0" w:firstLine="0"/>
              <w:jc w:val="left"/>
            </w:pPr>
            <w:r>
              <w:rPr>
                <w:rFonts w:ascii="Times New Roman" w:hAnsi="Times New Roman"/>
                <w:sz w:val="20"/>
              </w:rPr>
              <w:t xml:space="preserve">Mason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$5,146</w:t>
            </w:r>
          </w:p>
        </w:tc>
        <w:tc>
          <w:tcPr>
            <w:tcW w:w="2000" w:type="dxa"/>
            <w:vAlign w:val="top"/>
          </w:tcPr>
          <w:p>
            <w:pPr>
              <w:spacing w:before="0" w:after="0" w:line="408" w:lineRule="exact"/>
              <w:ind w:left="0" w:right="0" w:firstLine="0"/>
              <w:jc w:val="left"/>
            </w:pPr>
            <w:r>
              <w:rPr>
                <w:rFonts w:ascii="Times New Roman" w:hAnsi="Times New Roman"/>
                <w:sz w:val="20"/>
              </w:rPr>
              <w:t xml:space="preserve"> $4,194</w:t>
            </w:r>
          </w:p>
        </w:tc>
      </w:tr>
      <w:tr>
        <w:tc>
          <w:tcPr>
            <w:tcW w:w="6120" w:type="dxa"/>
            <w:vAlign w:val="top"/>
          </w:tcPr>
          <w:p>
            <w:pPr>
              <w:spacing w:before="0" w:after="0" w:line="408" w:lineRule="exact"/>
              <w:ind w:left="0" w:right="0" w:firstLine="0"/>
              <w:jc w:val="left"/>
            </w:pPr>
            <w:r>
              <w:rPr>
                <w:rFonts w:ascii="Times New Roman" w:hAnsi="Times New Roman"/>
                <w:sz w:val="20"/>
              </w:rPr>
              <w:t xml:space="preserve">Okanogan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$3,978</w:t>
            </w:r>
          </w:p>
        </w:tc>
        <w:tc>
          <w:tcPr>
            <w:tcW w:w="2000" w:type="dxa"/>
            <w:vAlign w:val="top"/>
          </w:tcPr>
          <w:p>
            <w:pPr>
              <w:spacing w:before="0" w:after="0" w:line="408" w:lineRule="exact"/>
              <w:ind w:left="0" w:right="0" w:firstLine="0"/>
              <w:jc w:val="left"/>
            </w:pPr>
            <w:r>
              <w:rPr>
                <w:rFonts w:ascii="Times New Roman" w:hAnsi="Times New Roman"/>
                <w:sz w:val="20"/>
              </w:rPr>
              <w:t xml:space="preserve"> $3,242</w:t>
            </w:r>
          </w:p>
        </w:tc>
      </w:tr>
      <w:tr>
        <w:tc>
          <w:tcPr>
            <w:tcW w:w="6120" w:type="dxa"/>
            <w:vAlign w:val="top"/>
          </w:tcPr>
          <w:p>
            <w:pPr>
              <w:spacing w:before="0" w:after="0" w:line="408" w:lineRule="exact"/>
              <w:ind w:left="0" w:right="0" w:firstLine="0"/>
              <w:jc w:val="left"/>
            </w:pPr>
            <w:r>
              <w:rPr>
                <w:rFonts w:ascii="Times New Roman" w:hAnsi="Times New Roman"/>
                <w:sz w:val="20"/>
              </w:rPr>
              <w:t xml:space="preserve">Pacific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$2,411</w:t>
            </w:r>
          </w:p>
        </w:tc>
        <w:tc>
          <w:tcPr>
            <w:tcW w:w="2000" w:type="dxa"/>
            <w:vAlign w:val="top"/>
          </w:tcPr>
          <w:p>
            <w:pPr>
              <w:spacing w:before="0" w:after="0" w:line="408" w:lineRule="exact"/>
              <w:ind w:left="0" w:right="0" w:firstLine="0"/>
              <w:jc w:val="left"/>
            </w:pPr>
            <w:r>
              <w:rPr>
                <w:rFonts w:ascii="Times New Roman" w:hAnsi="Times New Roman"/>
                <w:sz w:val="20"/>
              </w:rPr>
              <w:t xml:space="preserve"> $1,965</w:t>
            </w:r>
          </w:p>
        </w:tc>
      </w:tr>
      <w:tr>
        <w:tc>
          <w:tcPr>
            <w:tcW w:w="6120" w:type="dxa"/>
            <w:vAlign w:val="top"/>
          </w:tcPr>
          <w:p>
            <w:pPr>
              <w:spacing w:before="0" w:after="0" w:line="408" w:lineRule="exact"/>
              <w:ind w:left="0" w:right="0" w:firstLine="0"/>
              <w:jc w:val="left"/>
            </w:pPr>
            <w:r>
              <w:rPr>
                <w:rFonts w:ascii="Times New Roman" w:hAnsi="Times New Roman"/>
                <w:sz w:val="20"/>
              </w:rPr>
              <w:t xml:space="preserve">Pend Orielle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$611</w:t>
            </w:r>
          </w:p>
        </w:tc>
        <w:tc>
          <w:tcPr>
            <w:tcW w:w="2000" w:type="dxa"/>
            <w:vAlign w:val="top"/>
          </w:tcPr>
          <w:p>
            <w:pPr>
              <w:spacing w:before="0" w:after="0" w:line="408" w:lineRule="exact"/>
              <w:ind w:left="0" w:right="0" w:firstLine="0"/>
              <w:jc w:val="left"/>
            </w:pPr>
            <w:r>
              <w:rPr>
                <w:rFonts w:ascii="Times New Roman" w:hAnsi="Times New Roman"/>
                <w:sz w:val="20"/>
              </w:rPr>
              <w:t xml:space="preserve"> $498</w:t>
            </w:r>
          </w:p>
        </w:tc>
      </w:tr>
      <w:tr>
        <w:tc>
          <w:tcPr>
            <w:tcW w:w="6120" w:type="dxa"/>
            <w:vAlign w:val="top"/>
          </w:tcPr>
          <w:p>
            <w:pPr>
              <w:spacing w:before="0" w:after="0" w:line="408" w:lineRule="exact"/>
              <w:ind w:left="0" w:right="0" w:firstLine="0"/>
              <w:jc w:val="left"/>
            </w:pPr>
            <w:r>
              <w:rPr>
                <w:rFonts w:ascii="Times New Roman" w:hAnsi="Times New Roman"/>
                <w:sz w:val="20"/>
              </w:rPr>
              <w:t xml:space="preserve">Pierce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$77,102</w:t>
            </w:r>
          </w:p>
        </w:tc>
        <w:tc>
          <w:tcPr>
            <w:tcW w:w="2000" w:type="dxa"/>
            <w:vAlign w:val="top"/>
          </w:tcPr>
          <w:p>
            <w:pPr>
              <w:spacing w:before="0" w:after="0" w:line="408" w:lineRule="exact"/>
              <w:ind w:left="0" w:right="0" w:firstLine="0"/>
              <w:jc w:val="left"/>
            </w:pPr>
            <w:r>
              <w:rPr>
                <w:rFonts w:ascii="Times New Roman" w:hAnsi="Times New Roman"/>
                <w:sz w:val="20"/>
              </w:rPr>
              <w:t xml:space="preserve"> $62,837</w:t>
            </w:r>
          </w:p>
        </w:tc>
      </w:tr>
      <w:tr>
        <w:tc>
          <w:tcPr>
            <w:tcW w:w="6120" w:type="dxa"/>
            <w:vAlign w:val="top"/>
          </w:tcPr>
          <w:p>
            <w:pPr>
              <w:spacing w:before="0" w:after="0" w:line="408" w:lineRule="exact"/>
              <w:ind w:left="0" w:right="0" w:firstLine="0"/>
              <w:jc w:val="left"/>
            </w:pPr>
            <w:r>
              <w:rPr>
                <w:rFonts w:ascii="Times New Roman" w:hAnsi="Times New Roman"/>
                <w:sz w:val="20"/>
              </w:rPr>
              <w:t xml:space="preserve">San Juan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$605</w:t>
            </w:r>
          </w:p>
        </w:tc>
        <w:tc>
          <w:tcPr>
            <w:tcW w:w="2000" w:type="dxa"/>
            <w:vAlign w:val="top"/>
          </w:tcPr>
          <w:p>
            <w:pPr>
              <w:spacing w:before="0" w:after="0" w:line="408" w:lineRule="exact"/>
              <w:ind w:left="0" w:right="0" w:firstLine="0"/>
              <w:jc w:val="left"/>
            </w:pPr>
            <w:r>
              <w:rPr>
                <w:rFonts w:ascii="Times New Roman" w:hAnsi="Times New Roman"/>
                <w:sz w:val="20"/>
              </w:rPr>
              <w:t xml:space="preserve"> $493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Skagit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$11,059</w:t>
            </w:r>
          </w:p>
        </w:tc>
        <w:tc>
          <w:tcPr>
            <w:tcW w:w="2000" w:type="dxa"/>
            <w:vAlign w:val="top"/>
          </w:tcPr>
          <w:p>
            <w:pPr>
              <w:spacing w:before="0" w:after="0" w:line="408" w:lineRule="exact"/>
              <w:ind w:left="0" w:right="0" w:firstLine="0"/>
              <w:jc w:val="left"/>
            </w:pPr>
            <w:r>
              <w:rPr>
                <w:rFonts w:ascii="Times New Roman" w:hAnsi="Times New Roman"/>
                <w:sz w:val="20"/>
              </w:rPr>
              <w:t xml:space="preserve"> $9,013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Skamania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$1,151</w:t>
            </w:r>
          </w:p>
        </w:tc>
        <w:tc>
          <w:tcPr>
            <w:tcW w:w="2000" w:type="dxa"/>
            <w:vAlign w:val="top"/>
          </w:tcPr>
          <w:p>
            <w:pPr>
              <w:spacing w:before="0" w:after="0" w:line="408" w:lineRule="exact"/>
              <w:ind w:left="0" w:right="0" w:firstLine="0"/>
              <w:jc w:val="left"/>
            </w:pPr>
            <w:r>
              <w:rPr>
                <w:rFonts w:ascii="Times New Roman" w:hAnsi="Times New Roman"/>
                <w:sz w:val="20"/>
              </w:rPr>
              <w:t xml:space="preserve"> $938</w:t>
            </w:r>
          </w:p>
        </w:tc>
      </w:tr>
      <w:tr>
        <w:tc>
          <w:tcPr>
            <w:tcW w:w="6120" w:type="dxa"/>
            <w:vAlign w:val="top"/>
          </w:tcPr>
          <w:p>
            <w:pPr>
              <w:spacing w:before="0" w:after="0" w:line="408" w:lineRule="exact"/>
              <w:ind w:left="0" w:right="0" w:firstLine="0"/>
              <w:jc w:val="left"/>
            </w:pPr>
            <w:r>
              <w:rPr>
                <w:rFonts w:ascii="Times New Roman" w:hAnsi="Times New Roman"/>
                <w:sz w:val="20"/>
              </w:rPr>
              <w:t xml:space="preserve">Snohomish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$38,143</w:t>
            </w:r>
          </w:p>
        </w:tc>
        <w:tc>
          <w:tcPr>
            <w:tcW w:w="2000" w:type="dxa"/>
            <w:vAlign w:val="top"/>
          </w:tcPr>
          <w:p>
            <w:pPr>
              <w:spacing w:before="0" w:after="0" w:line="408" w:lineRule="exact"/>
              <w:ind w:left="0" w:right="0" w:firstLine="0"/>
              <w:jc w:val="left"/>
            </w:pPr>
            <w:r>
              <w:rPr>
                <w:rFonts w:ascii="Times New Roman" w:hAnsi="Times New Roman"/>
                <w:sz w:val="20"/>
              </w:rPr>
              <w:t xml:space="preserve"> $31,086</w:t>
            </w:r>
          </w:p>
        </w:tc>
      </w:tr>
      <w:tr>
        <w:tc>
          <w:tcPr>
            <w:tcW w:w="6120" w:type="dxa"/>
            <w:vAlign w:val="top"/>
          </w:tcPr>
          <w:p>
            <w:pPr>
              <w:spacing w:before="0" w:after="0" w:line="408" w:lineRule="exact"/>
              <w:ind w:left="0" w:right="0" w:firstLine="0"/>
              <w:jc w:val="left"/>
            </w:pPr>
            <w:r>
              <w:rPr>
                <w:rFonts w:ascii="Times New Roman" w:hAnsi="Times New Roman"/>
                <w:sz w:val="20"/>
              </w:rPr>
              <w:t xml:space="preserve">Spokane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$44,825</w:t>
            </w:r>
          </w:p>
        </w:tc>
        <w:tc>
          <w:tcPr>
            <w:tcW w:w="2000" w:type="dxa"/>
            <w:vAlign w:val="top"/>
          </w:tcPr>
          <w:p>
            <w:pPr>
              <w:spacing w:before="0" w:after="0" w:line="408" w:lineRule="exact"/>
              <w:ind w:left="0" w:right="0" w:firstLine="0"/>
              <w:jc w:val="left"/>
            </w:pPr>
            <w:r>
              <w:rPr>
                <w:rFonts w:ascii="Times New Roman" w:hAnsi="Times New Roman"/>
                <w:sz w:val="20"/>
              </w:rPr>
              <w:t xml:space="preserve"> $36,578</w:t>
            </w:r>
          </w:p>
        </w:tc>
      </w:tr>
      <w:tr>
        <w:tc>
          <w:tcPr>
            <w:tcW w:w="6120" w:type="dxa"/>
            <w:vAlign w:val="top"/>
          </w:tcPr>
          <w:p>
            <w:pPr>
              <w:spacing w:before="0" w:after="0" w:line="408" w:lineRule="exact"/>
              <w:ind w:left="0" w:right="0" w:firstLine="0"/>
              <w:jc w:val="left"/>
            </w:pPr>
            <w:r>
              <w:rPr>
                <w:rFonts w:ascii="Times New Roman" w:hAnsi="Times New Roman"/>
                <w:sz w:val="20"/>
              </w:rPr>
              <w:t xml:space="preserve">Stevens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$2,984</w:t>
            </w:r>
          </w:p>
        </w:tc>
        <w:tc>
          <w:tcPr>
            <w:tcW w:w="2000" w:type="dxa"/>
            <w:vAlign w:val="top"/>
          </w:tcPr>
          <w:p>
            <w:pPr>
              <w:spacing w:before="0" w:after="0" w:line="408" w:lineRule="exact"/>
              <w:ind w:left="0" w:right="0" w:firstLine="0"/>
              <w:jc w:val="left"/>
            </w:pPr>
            <w:r>
              <w:rPr>
                <w:rFonts w:ascii="Times New Roman" w:hAnsi="Times New Roman"/>
                <w:sz w:val="20"/>
              </w:rPr>
              <w:t xml:space="preserve"> $2,432</w:t>
            </w:r>
          </w:p>
        </w:tc>
      </w:tr>
      <w:tr>
        <w:tc>
          <w:tcPr>
            <w:tcW w:w="6120" w:type="dxa"/>
            <w:vAlign w:val="top"/>
          </w:tcPr>
          <w:p>
            <w:pPr>
              <w:spacing w:before="0" w:after="0" w:line="408" w:lineRule="exact"/>
              <w:ind w:left="0" w:right="0" w:firstLine="0"/>
              <w:jc w:val="left"/>
            </w:pPr>
            <w:r>
              <w:rPr>
                <w:rFonts w:ascii="Times New Roman" w:hAnsi="Times New Roman"/>
                <w:sz w:val="20"/>
              </w:rPr>
              <w:t xml:space="preserve">Thurston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$22,204</w:t>
            </w:r>
          </w:p>
        </w:tc>
        <w:tc>
          <w:tcPr>
            <w:tcW w:w="2000" w:type="dxa"/>
            <w:vAlign w:val="top"/>
          </w:tcPr>
          <w:p>
            <w:pPr>
              <w:spacing w:before="0" w:after="0" w:line="408" w:lineRule="exact"/>
              <w:ind w:left="0" w:right="0" w:firstLine="0"/>
              <w:jc w:val="left"/>
            </w:pPr>
            <w:r>
              <w:rPr>
                <w:rFonts w:ascii="Times New Roman" w:hAnsi="Times New Roman"/>
                <w:sz w:val="20"/>
              </w:rPr>
              <w:t xml:space="preserve"> $18,096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Wahkiakum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$400</w:t>
            </w:r>
          </w:p>
        </w:tc>
        <w:tc>
          <w:tcPr>
            <w:tcW w:w="2000" w:type="dxa"/>
            <w:vAlign w:val="top"/>
          </w:tcPr>
          <w:p>
            <w:pPr>
              <w:spacing w:before="0" w:after="0" w:line="408" w:lineRule="exact"/>
              <w:ind w:left="0" w:right="0" w:firstLine="0"/>
              <w:jc w:val="left"/>
            </w:pPr>
            <w:r>
              <w:rPr>
                <w:rFonts w:ascii="Times New Roman" w:hAnsi="Times New Roman"/>
                <w:sz w:val="20"/>
              </w:rPr>
              <w:t xml:space="preserve"> $326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Walla Walla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$4,935</w:t>
            </w:r>
          </w:p>
        </w:tc>
        <w:tc>
          <w:tcPr>
            <w:tcW w:w="2000" w:type="dxa"/>
            <w:vAlign w:val="top"/>
          </w:tcPr>
          <w:p>
            <w:pPr>
              <w:spacing w:before="0" w:after="0" w:line="408" w:lineRule="exact"/>
              <w:ind w:left="0" w:right="0" w:firstLine="0"/>
              <w:jc w:val="left"/>
            </w:pPr>
            <w:r>
              <w:rPr>
                <w:rFonts w:ascii="Times New Roman" w:hAnsi="Times New Roman"/>
                <w:sz w:val="20"/>
              </w:rPr>
              <w:t xml:space="preserve"> $4,022</w:t>
            </w:r>
          </w:p>
        </w:tc>
      </w:tr>
      <w:tr>
        <w:tc>
          <w:tcPr>
            <w:tcW w:w="6120" w:type="dxa"/>
            <w:vAlign w:val="top"/>
          </w:tcPr>
          <w:p>
            <w:pPr>
              <w:spacing w:before="0" w:after="0" w:line="408" w:lineRule="exact"/>
              <w:ind w:left="0" w:right="0" w:firstLine="0"/>
              <w:jc w:val="left"/>
            </w:pPr>
            <w:r>
              <w:rPr>
                <w:rFonts w:ascii="Times New Roman" w:hAnsi="Times New Roman"/>
                <w:sz w:val="20"/>
              </w:rPr>
              <w:t xml:space="preserve">Whatcom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$20,728</w:t>
            </w:r>
          </w:p>
        </w:tc>
        <w:tc>
          <w:tcPr>
            <w:tcW w:w="2000" w:type="dxa"/>
            <w:vAlign w:val="top"/>
          </w:tcPr>
          <w:p>
            <w:pPr>
              <w:spacing w:before="0" w:after="0" w:line="408" w:lineRule="exact"/>
              <w:ind w:left="0" w:right="0" w:firstLine="0"/>
              <w:jc w:val="left"/>
            </w:pPr>
            <w:r>
              <w:rPr>
                <w:rFonts w:ascii="Times New Roman" w:hAnsi="Times New Roman"/>
                <w:sz w:val="20"/>
              </w:rPr>
              <w:t xml:space="preserve"> $16,893</w:t>
            </w:r>
          </w:p>
        </w:tc>
      </w:tr>
      <w:tr>
        <w:tc>
          <w:tcPr>
            <w:tcW w:w="6120" w:type="dxa"/>
            <w:vAlign w:val="top"/>
          </w:tcPr>
          <w:p>
            <w:pPr>
              <w:spacing w:before="0" w:after="0" w:line="408" w:lineRule="exact"/>
              <w:ind w:left="0" w:right="0" w:firstLine="0"/>
              <w:jc w:val="left"/>
            </w:pPr>
            <w:r>
              <w:rPr>
                <w:rFonts w:ascii="Times New Roman" w:hAnsi="Times New Roman"/>
                <w:sz w:val="20"/>
              </w:rPr>
              <w:t xml:space="preserve">Whitman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$2,048</w:t>
            </w:r>
          </w:p>
        </w:tc>
        <w:tc>
          <w:tcPr>
            <w:tcW w:w="2000" w:type="dxa"/>
            <w:vAlign w:val="top"/>
          </w:tcPr>
          <w:p>
            <w:pPr>
              <w:spacing w:before="0" w:after="0" w:line="408" w:lineRule="exact"/>
              <w:ind w:left="0" w:right="0" w:firstLine="0"/>
              <w:jc w:val="left"/>
            </w:pPr>
            <w:r>
              <w:rPr>
                <w:rFonts w:ascii="Times New Roman" w:hAnsi="Times New Roman"/>
                <w:sz w:val="20"/>
              </w:rPr>
              <w:t xml:space="preserve"> $1,669</w:t>
            </w:r>
          </w:p>
        </w:tc>
      </w:tr>
      <w:tr>
        <w:tc>
          <w:tcPr>
            <w:tcW w:w="6120" w:type="dxa"/>
            <w:vAlign w:val="top"/>
          </w:tcPr>
          <w:p>
            <w:pPr>
              <w:spacing w:before="0" w:after="0" w:line="408" w:lineRule="exact"/>
              <w:ind w:left="0" w:right="0" w:firstLine="0"/>
              <w:jc w:val="left"/>
            </w:pPr>
            <w:r>
              <w:rPr>
                <w:rFonts w:ascii="Times New Roman" w:hAnsi="Times New Roman"/>
                <w:sz w:val="20"/>
              </w:rPr>
              <w:t xml:space="preserve">Yakima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$25,063</w:t>
            </w:r>
          </w:p>
        </w:tc>
        <w:tc>
          <w:tcPr>
            <w:tcW w:w="2000" w:type="dxa"/>
            <w:vAlign w:val="top"/>
          </w:tcPr>
          <w:p>
            <w:pPr>
              <w:spacing w:before="0" w:after="0" w:line="408" w:lineRule="exact"/>
              <w:ind w:left="0" w:right="0" w:firstLine="0"/>
              <w:jc w:val="left"/>
            </w:pPr>
            <w:r>
              <w:rPr>
                <w:rFonts w:ascii="Times New Roman" w:hAnsi="Times New Roman"/>
                <w:sz w:val="20"/>
              </w:rPr>
              <w:t xml:space="preserve"> $20,426</w:t>
            </w:r>
          </w:p>
        </w:tc>
      </w:tr>
      <w:tr>
        <w:tc>
          <w:tcPr>
            <w:tcW w:w="6120"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left"/>
            </w:pPr>
          </w:p>
        </w:tc>
      </w:tr>
      <w:tr>
        <w:tc>
          <w:tcPr>
            <w:tcW w:w="612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2040" w:type="dxa"/>
            <w:vAlign w:val="top"/>
          </w:tcPr>
          <w:p>
            <w:pPr>
              <w:spacing w:before="0" w:after="0" w:line="408" w:lineRule="exact"/>
              <w:ind w:left="0" w:right="0" w:firstLine="0"/>
              <w:jc w:val="left"/>
            </w:pPr>
            <w:r>
              <w:rPr>
                <w:rFonts w:ascii="Times New Roman" w:hAnsi="Times New Roman"/>
                <w:sz w:val="20"/>
              </w:rPr>
              <w:t xml:space="preserve"> $541,000</w:t>
            </w:r>
          </w:p>
        </w:tc>
        <w:tc>
          <w:tcPr>
            <w:tcW w:w="2000" w:type="dxa"/>
            <w:vAlign w:val="top"/>
          </w:tcPr>
          <w:p>
            <w:pPr>
              <w:spacing w:before="0" w:after="0" w:line="408" w:lineRule="exact"/>
              <w:ind w:left="0" w:right="0" w:firstLine="0"/>
              <w:jc w:val="left"/>
            </w:pPr>
            <w:r>
              <w:rPr>
                <w:rFonts w:ascii="Times New Roman" w:hAnsi="Times New Roman"/>
                <w:sz w:val="20"/>
              </w:rPr>
              <w:t xml:space="preserve"> $441,000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725 (uncodified) is amended to read as follows: </w:t>
      </w:r>
    </w:p>
    <w:p>
      <w:r>
        <w:rPr>
          <w:b/>
        </w:rPr>
        <w:t xml:space="preserve">FOR THE OFFICE OF FINANCIAL MANAGEMENT—EMERGENCY DROUGHT RESPONSE</w:t>
      </w:r>
    </w:p>
    <w:p>
      <w:pPr>
        <w:spacing w:before="0" w:after="0" w:line="408" w:lineRule="exact"/>
        <w:ind w:left="0" w:right="0" w:firstLine="0"/>
        <w:jc w:val="left"/>
        <w:tabs>
          <w:tab w:val="right" w:leader="dot" w:pos="9936"/>
        </w:tabs>
      </w:pPr>
      <w:r>
        <w:rPr/>
        <w:t xml:space="preserve">General Fund—State Appropriation (FY 2016)</w:t>
      </w:r>
      <w:r>
        <w:tab/>
      </w:r>
      <w:r>
        <w:t>((</w:t>
      </w:r>
      <w:r>
        <w:rPr>
          <w:strike/>
        </w:rPr>
        <w:t xml:space="preserve">$14,000,000</w:t>
      </w:r>
      <w:r>
        <w:t>))</w:t>
      </w:r>
    </w:p>
    <w:p>
      <w:pPr>
        <w:spacing w:before="0" w:after="0" w:line="408" w:lineRule="exact"/>
        <w:ind w:left="0" w:right="0" w:firstLine="0"/>
        <w:jc w:val="left"/>
        <w:tabs>
          <w:tab w:val="right" w:leader="none" w:pos="9936"/>
        </w:tabs>
      </w:pPr>
      <w:r>
        <w:tab/>
      </w:r>
      <w:r>
        <w:rPr>
          <w:u w:val="single"/>
        </w:rPr>
        <w:t xml:space="preserve">$6,723,000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expenditure into the state drought preparedness account established in RCW 43.83B.430.</w:t>
      </w:r>
    </w:p>
    <w:p>
      <w:pPr>
        <w:spacing w:before="0" w:after="0" w:line="408" w:lineRule="exact"/>
        <w:ind w:left="0" w:right="0" w:firstLine="576"/>
        <w:jc w:val="left"/>
      </w:pPr>
      <w:r>
        <w:rPr/>
        <w:t xml:space="preserve">(2) The appropriation in this section shall be reduced by any expenditures for this purpose under Substitute Senate Bill No. 6125 (emergency drought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2016, unless otherwise indicated, for relief of various individuals, firms, and corporations for sundry claims.</w:t>
      </w:r>
    </w:p>
    <w:p>
      <w:pPr>
        <w:spacing w:before="0" w:after="0" w:line="408" w:lineRule="exact"/>
        <w:ind w:left="0" w:right="0" w:firstLine="576"/>
        <w:jc w:val="left"/>
      </w:pPr>
      <w:r>
        <w:rPr/>
        <w:t xml:space="preserve">(1)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(a) David Wozny, claim number 99970105</w:t>
      </w:r>
      <w:r>
        <w:tab/>
      </w:r>
      <w:r>
        <w:rPr/>
        <w:t xml:space="preserve">$9,832</w:t>
      </w:r>
    </w:p>
    <w:p>
      <w:pPr>
        <w:spacing w:before="0" w:after="0" w:line="408" w:lineRule="exact"/>
        <w:ind w:left="0" w:right="0" w:firstLine="576"/>
        <w:jc w:val="left"/>
        <w:tabs>
          <w:tab w:val="right" w:leader="dot" w:pos="9936"/>
        </w:tabs>
      </w:pPr>
      <w:r>
        <w:rPr/>
        <w:t xml:space="preserve">(b) Hugo Garibay, claim number 99970106</w:t>
      </w:r>
      <w:r>
        <w:tab/>
      </w:r>
      <w:r>
        <w:rPr/>
        <w:t xml:space="preserve">$10,246</w:t>
      </w:r>
    </w:p>
    <w:p>
      <w:pPr>
        <w:spacing w:before="0" w:after="0" w:line="408" w:lineRule="exact"/>
        <w:ind w:left="0" w:right="0" w:firstLine="576"/>
        <w:jc w:val="left"/>
        <w:tabs>
          <w:tab w:val="right" w:leader="dot" w:pos="9936"/>
        </w:tabs>
      </w:pPr>
      <w:r>
        <w:rPr/>
        <w:t xml:space="preserve">(c) Emery Christianson, claim number 99970107</w:t>
      </w:r>
      <w:r>
        <w:tab/>
      </w:r>
      <w:r>
        <w:rPr/>
        <w:t xml:space="preserve">$7,445</w:t>
      </w:r>
    </w:p>
    <w:p>
      <w:pPr>
        <w:spacing w:before="0" w:after="0" w:line="408" w:lineRule="exact"/>
        <w:ind w:left="0" w:right="0" w:firstLine="576"/>
        <w:jc w:val="left"/>
        <w:tabs>
          <w:tab w:val="right" w:leader="dot" w:pos="9936"/>
        </w:tabs>
      </w:pPr>
      <w:r>
        <w:rPr/>
        <w:t xml:space="preserve">(d) Anton Ehinger, claim number 99970108</w:t>
      </w:r>
      <w:r>
        <w:tab/>
      </w:r>
      <w:r>
        <w:rPr/>
        <w:t xml:space="preserve">$6,726</w:t>
      </w:r>
    </w:p>
    <w:p>
      <w:pPr>
        <w:spacing w:before="0" w:after="0" w:line="408" w:lineRule="exact"/>
        <w:ind w:left="0" w:right="0" w:firstLine="576"/>
        <w:jc w:val="left"/>
        <w:tabs>
          <w:tab w:val="right" w:leader="dot" w:pos="9936"/>
        </w:tabs>
      </w:pPr>
      <w:r>
        <w:rPr/>
        <w:t xml:space="preserve">(e) Alan Graham, claim number 99970109</w:t>
      </w:r>
      <w:r>
        <w:tab/>
      </w:r>
      <w:r>
        <w:rPr/>
        <w:t xml:space="preserve">$5,495</w:t>
      </w:r>
    </w:p>
    <w:p>
      <w:pPr>
        <w:spacing w:before="0" w:after="0" w:line="408" w:lineRule="exact"/>
        <w:ind w:left="0" w:right="0" w:firstLine="576"/>
        <w:jc w:val="left"/>
        <w:tabs>
          <w:tab w:val="right" w:leader="dot" w:pos="9936"/>
        </w:tabs>
      </w:pPr>
      <w:r>
        <w:rPr/>
        <w:t xml:space="preserve">(f) Joseph Compher, claim number 99970110</w:t>
      </w:r>
      <w:r>
        <w:tab/>
      </w:r>
      <w:r>
        <w:rPr/>
        <w:t xml:space="preserve">$32,235</w:t>
      </w:r>
    </w:p>
    <w:p>
      <w:pPr>
        <w:spacing w:before="0" w:after="0" w:line="408" w:lineRule="exact"/>
        <w:ind w:left="0" w:right="0" w:firstLine="576"/>
        <w:jc w:val="left"/>
        <w:tabs>
          <w:tab w:val="right" w:leader="dot" w:pos="9936"/>
        </w:tabs>
      </w:pPr>
      <w:r>
        <w:rPr/>
        <w:t xml:space="preserve">(g) Alex Hallowell, claim number 99970111</w:t>
      </w:r>
      <w:r>
        <w:tab/>
      </w:r>
      <w:r>
        <w:rPr/>
        <w:t xml:space="preserve">$22,403</w:t>
      </w:r>
    </w:p>
    <w:p>
      <w:pPr>
        <w:spacing w:before="0" w:after="0" w:line="408" w:lineRule="exact"/>
        <w:ind w:left="0" w:right="0" w:firstLine="576"/>
        <w:jc w:val="left"/>
        <w:tabs>
          <w:tab w:val="right" w:leader="dot" w:pos="9936"/>
        </w:tabs>
      </w:pPr>
      <w:r>
        <w:rPr/>
        <w:t xml:space="preserve">(h) James Clark, claim number 99970112</w:t>
      </w:r>
      <w:r>
        <w:tab/>
      </w:r>
      <w:r>
        <w:rPr/>
        <w:t xml:space="preserve">$8,250</w:t>
      </w:r>
    </w:p>
    <w:p>
      <w:pPr>
        <w:spacing w:before="0" w:after="0" w:line="408" w:lineRule="exact"/>
        <w:ind w:left="0" w:right="0" w:firstLine="576"/>
        <w:jc w:val="left"/>
        <w:tabs>
          <w:tab w:val="right" w:leader="dot" w:pos="9936"/>
        </w:tabs>
      </w:pPr>
      <w:r>
        <w:rPr/>
        <w:t xml:space="preserve">(i) David Hill, claim number 99970114</w:t>
      </w:r>
      <w:r>
        <w:tab/>
      </w:r>
      <w:r>
        <w:rPr/>
        <w:t xml:space="preserve">$3,056</w:t>
      </w:r>
    </w:p>
    <w:p>
      <w:pPr>
        <w:spacing w:before="0" w:after="0" w:line="408" w:lineRule="exact"/>
        <w:ind w:left="0" w:right="0" w:firstLine="576"/>
        <w:jc w:val="left"/>
        <w:tabs>
          <w:tab w:val="right" w:leader="dot" w:pos="9936"/>
        </w:tabs>
      </w:pPr>
      <w:r>
        <w:rPr/>
        <w:t xml:space="preserve">(j) David Maulen, claim number 99970113</w:t>
      </w:r>
      <w:r>
        <w:tab/>
      </w:r>
      <w:r>
        <w:rPr/>
        <w:t xml:space="preserve">$19,726</w:t>
      </w:r>
    </w:p>
    <w:p>
      <w:pPr>
        <w:spacing w:before="0" w:after="0" w:line="408" w:lineRule="exact"/>
        <w:ind w:left="0" w:right="0" w:firstLine="576"/>
        <w:jc w:val="left"/>
        <w:tabs>
          <w:tab w:val="right" w:leader="dot" w:pos="9936"/>
        </w:tabs>
      </w:pPr>
      <w:r>
        <w:rPr/>
        <w:t xml:space="preserve">(k) Stephen White, claim number 99970115</w:t>
      </w:r>
      <w:r>
        <w:tab/>
      </w:r>
      <w:r>
        <w:rPr/>
        <w:t xml:space="preserve">$25,097</w:t>
      </w:r>
    </w:p>
    <w:p>
      <w:pPr>
        <w:spacing w:before="0" w:after="0" w:line="408" w:lineRule="exact"/>
        <w:ind w:left="0" w:right="0" w:firstLine="576"/>
        <w:jc w:val="left"/>
        <w:tabs>
          <w:tab w:val="right" w:leader="dot" w:pos="9936"/>
        </w:tabs>
      </w:pPr>
      <w:r>
        <w:rPr/>
        <w:t xml:space="preserve">(l) Richard Brunhaver, claim number 99970116</w:t>
      </w:r>
      <w:r>
        <w:tab/>
      </w:r>
      <w:r>
        <w:rPr/>
        <w:t xml:space="preserve">$14,079</w:t>
      </w:r>
    </w:p>
    <w:p>
      <w:pPr>
        <w:spacing w:before="0" w:after="0" w:line="408" w:lineRule="exact"/>
        <w:ind w:left="0" w:right="0" w:firstLine="576"/>
        <w:jc w:val="left"/>
        <w:tabs>
          <w:tab w:val="right" w:leader="dot" w:pos="9936"/>
        </w:tabs>
      </w:pPr>
      <w:r>
        <w:rPr/>
        <w:t xml:space="preserve">(m) James Barnett, claim number 99970117</w:t>
      </w:r>
      <w:r>
        <w:tab/>
      </w:r>
      <w:r>
        <w:rPr/>
        <w:t xml:space="preserve">$39,608</w:t>
      </w:r>
    </w:p>
    <w:p>
      <w:pPr>
        <w:spacing w:before="0" w:after="0" w:line="408" w:lineRule="exact"/>
        <w:ind w:left="0" w:right="0" w:firstLine="576"/>
        <w:jc w:val="left"/>
        <w:tabs>
          <w:tab w:val="right" w:leader="dot" w:pos="9936"/>
        </w:tabs>
      </w:pPr>
      <w:r>
        <w:rPr/>
        <w:t xml:space="preserve">(n) Justin Carter, claim number 99970118</w:t>
      </w:r>
      <w:r>
        <w:tab/>
      </w:r>
      <w:r>
        <w:rPr/>
        <w:t xml:space="preserve">$35,179</w:t>
      </w:r>
    </w:p>
    <w:p>
      <w:pPr>
        <w:spacing w:before="0" w:after="0" w:line="408" w:lineRule="exact"/>
        <w:ind w:left="0" w:right="0" w:firstLine="576"/>
        <w:jc w:val="left"/>
        <w:tabs>
          <w:tab w:val="right" w:leader="dot" w:pos="9936"/>
        </w:tabs>
      </w:pPr>
      <w:r>
        <w:rPr/>
        <w:t xml:space="preserve">(o) Derrick Moore, claim number 99970119</w:t>
      </w:r>
      <w:r>
        <w:tab/>
      </w:r>
      <w:r>
        <w:rPr/>
        <w:t xml:space="preserve">$23,474</w:t>
      </w:r>
    </w:p>
    <w:p>
      <w:pPr>
        <w:spacing w:before="0" w:after="0" w:line="408" w:lineRule="exact"/>
        <w:ind w:left="0" w:right="0" w:firstLine="576"/>
        <w:jc w:val="left"/>
        <w:tabs>
          <w:tab w:val="right" w:leader="dot" w:pos="9936"/>
        </w:tabs>
      </w:pPr>
      <w:r>
        <w:rPr/>
        <w:t xml:space="preserve">(p) Joshua Bessey, claim number 99970120</w:t>
      </w:r>
      <w:r>
        <w:tab/>
      </w:r>
      <w:r>
        <w:rPr/>
        <w:t xml:space="preserve">$66,600</w:t>
      </w:r>
    </w:p>
    <w:p>
      <w:pPr>
        <w:spacing w:before="0" w:after="0" w:line="408" w:lineRule="exact"/>
        <w:ind w:left="0" w:right="0" w:firstLine="576"/>
        <w:jc w:val="left"/>
        <w:tabs>
          <w:tab w:val="right" w:leader="dot" w:pos="9936"/>
        </w:tabs>
      </w:pPr>
      <w:r>
        <w:rPr/>
        <w:t xml:space="preserve">(q) Jason Swanberg, claim number 99970121</w:t>
      </w:r>
      <w:r>
        <w:tab/>
      </w:r>
      <w:r>
        <w:rPr/>
        <w:t xml:space="preserve">$7,905</w:t>
      </w:r>
    </w:p>
    <w:p>
      <w:pPr>
        <w:spacing w:before="0" w:after="0" w:line="408" w:lineRule="exact"/>
        <w:ind w:left="0" w:right="0" w:firstLine="576"/>
        <w:jc w:val="left"/>
        <w:tabs>
          <w:tab w:val="right" w:leader="dot" w:pos="9936"/>
        </w:tabs>
      </w:pPr>
      <w:r>
        <w:rPr/>
        <w:t xml:space="preserve">(r) Max Willis, claim number 99970123</w:t>
      </w:r>
      <w:r>
        <w:tab/>
      </w:r>
      <w:r>
        <w:rPr/>
        <w:t xml:space="preserve">$26,205</w:t>
      </w:r>
    </w:p>
    <w:p>
      <w:pPr>
        <w:spacing w:before="0" w:after="0" w:line="408" w:lineRule="exact"/>
        <w:ind w:left="0" w:right="0" w:firstLine="576"/>
        <w:jc w:val="left"/>
        <w:tabs>
          <w:tab w:val="right" w:leader="dot" w:pos="9936"/>
        </w:tabs>
      </w:pPr>
      <w:r>
        <w:rPr/>
        <w:t xml:space="preserve">(s) Jesica Bush, claim number 99970124</w:t>
      </w:r>
      <w:r>
        <w:tab/>
      </w:r>
      <w:r>
        <w:rPr/>
        <w:t xml:space="preserve">$22,990</w:t>
      </w:r>
    </w:p>
    <w:p>
      <w:pPr>
        <w:spacing w:before="0" w:after="0" w:line="408" w:lineRule="exact"/>
        <w:ind w:left="0" w:right="0" w:firstLine="576"/>
        <w:jc w:val="left"/>
        <w:tabs>
          <w:tab w:val="right" w:leader="dot" w:pos="9936"/>
        </w:tabs>
      </w:pPr>
      <w:r>
        <w:rPr/>
        <w:t xml:space="preserve">(t) Rolondo Cavazos, claim number 99970125</w:t>
      </w:r>
      <w:r>
        <w:tab/>
      </w:r>
      <w:r>
        <w:rPr/>
        <w:t xml:space="preserve">$32,438</w:t>
      </w:r>
    </w:p>
    <w:p>
      <w:pPr>
        <w:spacing w:before="0" w:after="0" w:line="408" w:lineRule="exact"/>
        <w:ind w:left="0" w:right="0" w:firstLine="576"/>
        <w:jc w:val="left"/>
        <w:tabs>
          <w:tab w:val="right" w:leader="dot" w:pos="9936"/>
        </w:tabs>
      </w:pPr>
      <w:r>
        <w:rPr/>
        <w:t xml:space="preserve">(u) Jared Ha, claim number 99970127</w:t>
      </w:r>
      <w:r>
        <w:tab/>
      </w:r>
      <w:r>
        <w:rPr/>
        <w:t xml:space="preserve">$45,104</w:t>
      </w:r>
    </w:p>
    <w:p>
      <w:pPr>
        <w:spacing w:before="0" w:after="0" w:line="408" w:lineRule="exact"/>
        <w:ind w:left="0" w:right="0" w:firstLine="576"/>
        <w:jc w:val="left"/>
      </w:pPr>
      <w:r>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t xml:space="preserve">Michael Wheeler, claim number 99970122</w:t>
      </w:r>
      <w:r>
        <w:tab/>
      </w:r>
      <w:r>
        <w:rPr/>
        <w:t xml:space="preserve">$466,711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HOOD CANAL AQUATIC REHABILITATION BOND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w:t>
      </w:r>
    </w:p>
    <w:p>
      <w:pPr>
        <w:spacing w:before="120" w:after="0" w:line="408" w:lineRule="exact"/>
        <w:ind w:left="0" w:right="0" w:firstLine="576"/>
        <w:jc w:val="left"/>
      </w:pPr>
      <w:r>
        <w:rPr/>
        <w:t xml:space="preserve">The appropriation in this section is subject to the following conditions and limitations: The appropriation in this section, or so much thereof as may be necessary, is provided solely for expenditure into the hood canal aquatic rehabilitation bond account to ensure the account is not in deficit.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MANAGEMENT—SPECIAL PERSONNEL LITIGATION REVOLVING ACCOUNT</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w:t>
      </w:r>
      <w:r>
        <w:tab/>
      </w:r>
      <w:r>
        <w:rPr/>
        <w:t xml:space="preserve">$3,000</w:t>
      </w:r>
    </w:p>
    <w:p>
      <w:pPr>
        <w:spacing w:before="0" w:after="0" w:line="408" w:lineRule="exact"/>
        <w:ind w:left="0" w:right="0" w:firstLine="0"/>
        <w:jc w:val="left"/>
      </w:pPr>
      <w:r>
        <w:rPr/>
        <w:t xml:space="preserve">The Charitable, Educational, Penal and</w:t>
      </w:r>
    </w:p>
    <w:p>
      <w:pPr>
        <w:spacing w:before="0" w:after="0" w:line="408" w:lineRule="exact"/>
        <w:ind w:left="0" w:right="0" w:firstLine="576"/>
        <w:jc w:val="left"/>
        <w:tabs>
          <w:tab w:val="right" w:leader="dot" w:pos="9936"/>
        </w:tabs>
      </w:pPr>
      <w:r>
        <w:rPr/>
        <w:t xml:space="preserve">Reformatory Institutions Account</w:t>
      </w:r>
      <w:r>
        <w:rPr>
          <w:rFonts w:ascii="Times New Roman" w:hAnsi="Times New Roman"/>
        </w:rPr>
        <w:t xml:space="preserve">—</w:t>
      </w:r>
      <w:r>
        <w:rPr/>
        <w:t xml:space="preserve">State</w:t>
      </w:r>
      <w:r>
        <w:tab/>
      </w:r>
      <w:r>
        <w:rPr/>
        <w:t xml:space="preserve">$2,000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$226,000</w:t>
      </w:r>
    </w:p>
    <w:p>
      <w:pPr>
        <w:spacing w:before="0" w:after="0" w:line="408" w:lineRule="exact"/>
        <w:ind w:left="0" w:right="0" w:firstLine="0"/>
        <w:jc w:val="left"/>
        <w:tabs>
          <w:tab w:val="right" w:leader="dot" w:pos="9936"/>
        </w:tabs>
      </w:pPr>
      <w:r>
        <w:rPr/>
        <w:t xml:space="preserve">EWU Capital Projects Account</w:t>
      </w:r>
      <w:r>
        <w:rPr>
          <w:rFonts w:ascii="Times New Roman" w:hAnsi="Times New Roman"/>
        </w:rPr>
        <w:t xml:space="preserve">—</w:t>
      </w:r>
      <w:r>
        <w:rPr/>
        <w:t xml:space="preserve">State</w:t>
      </w:r>
      <w:r>
        <w:tab/>
      </w:r>
      <w:r>
        <w:rPr/>
        <w:t xml:space="preserve">$2,000</w:t>
      </w:r>
    </w:p>
    <w:p>
      <w:pPr>
        <w:spacing w:before="0" w:after="0" w:line="408" w:lineRule="exact"/>
        <w:ind w:left="0" w:right="0" w:firstLine="0"/>
        <w:jc w:val="left"/>
        <w:tabs>
          <w:tab w:val="right" w:leader="dot" w:pos="9936"/>
        </w:tabs>
      </w:pPr>
      <w:r>
        <w:rPr/>
        <w:t xml:space="preserve">WSU Building Account</w:t>
      </w:r>
      <w:r>
        <w:rPr>
          <w:rFonts w:ascii="Times New Roman" w:hAnsi="Times New Roman"/>
        </w:rPr>
        <w:t xml:space="preserve">—</w:t>
      </w:r>
      <w:r>
        <w:rPr/>
        <w:t xml:space="preserve">State</w:t>
      </w:r>
      <w:r>
        <w:tab/>
      </w:r>
      <w:r>
        <w:rPr/>
        <w:t xml:space="preserve">$123,000</w:t>
      </w:r>
    </w:p>
    <w:p>
      <w:pPr>
        <w:spacing w:before="0" w:after="0" w:line="408" w:lineRule="exact"/>
        <w:ind w:left="0" w:right="0" w:firstLine="0"/>
        <w:jc w:val="left"/>
        <w:tabs>
          <w:tab w:val="right" w:leader="dot" w:pos="9936"/>
        </w:tabs>
      </w:pPr>
      <w:r>
        <w:rPr/>
        <w:t xml:space="preserve">CWU Capital Projects Account</w:t>
      </w:r>
      <w:r>
        <w:rPr>
          <w:rFonts w:ascii="Times New Roman" w:hAnsi="Times New Roman"/>
        </w:rPr>
        <w:t xml:space="preserve">—</w:t>
      </w:r>
      <w:r>
        <w:rPr/>
        <w:t xml:space="preserve">State</w:t>
      </w:r>
      <w:r>
        <w:tab/>
      </w:r>
      <w:r>
        <w:rPr/>
        <w:t xml:space="preserve">$11,000</w:t>
      </w:r>
    </w:p>
    <w:p>
      <w:pPr>
        <w:spacing w:before="0" w:after="0" w:line="408" w:lineRule="exact"/>
        <w:ind w:left="0" w:right="0" w:firstLine="0"/>
        <w:jc w:val="left"/>
        <w:tabs>
          <w:tab w:val="right" w:leader="dot" w:pos="9936"/>
        </w:tabs>
      </w:pPr>
      <w:r>
        <w:rPr/>
        <w:t xml:space="preserve">WWU Capital Projects Account</w:t>
      </w:r>
      <w:r>
        <w:rPr>
          <w:rFonts w:ascii="Times New Roman" w:hAnsi="Times New Roman"/>
        </w:rPr>
        <w:t xml:space="preserve">—</w:t>
      </w:r>
      <w:r>
        <w:rPr/>
        <w:t xml:space="preserve">State</w:t>
      </w:r>
      <w:r>
        <w:tab/>
      </w:r>
      <w:r>
        <w:rPr/>
        <w:t xml:space="preserve">$11,000</w:t>
      </w:r>
    </w:p>
    <w:p>
      <w:pPr>
        <w:spacing w:before="0" w:after="0" w:line="408" w:lineRule="exact"/>
        <w:ind w:left="0" w:right="0" w:firstLine="0"/>
        <w:jc w:val="left"/>
        <w:tabs>
          <w:tab w:val="right" w:leader="dot" w:pos="9936"/>
        </w:tabs>
      </w:pPr>
      <w:r>
        <w:rPr/>
        <w:t xml:space="preserve">TESC Capital Projects Account</w:t>
      </w:r>
      <w:r>
        <w:rPr>
          <w:rFonts w:ascii="Times New Roman" w:hAnsi="Times New Roman"/>
        </w:rPr>
        <w:t xml:space="preserve">—</w:t>
      </w:r>
      <w:r>
        <w:rPr/>
        <w:t xml:space="preserve">State</w:t>
      </w:r>
      <w:r>
        <w:tab/>
      </w:r>
      <w:r>
        <w:rPr/>
        <w:t xml:space="preserve">$8,000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w:t>
      </w:r>
      <w:r>
        <w:tab/>
      </w:r>
      <w:r>
        <w:rPr/>
        <w:t xml:space="preserve">$126,000</w:t>
      </w:r>
    </w:p>
    <w:p>
      <w:pPr>
        <w:spacing w:before="0" w:after="0" w:line="408" w:lineRule="exact"/>
        <w:ind w:left="0" w:right="0" w:firstLine="0"/>
        <w:jc w:val="left"/>
        <w:tabs>
          <w:tab w:val="right" w:leader="dot" w:pos="9936"/>
        </w:tabs>
      </w:pPr>
      <w:r>
        <w:rPr/>
        <w:t xml:space="preserve">Motorcycle Safety Education Account</w:t>
      </w:r>
      <w:r>
        <w:rPr>
          <w:rFonts w:ascii="Times New Roman" w:hAnsi="Times New Roman"/>
        </w:rPr>
        <w:t xml:space="preserve">—</w:t>
      </w:r>
      <w:r>
        <w:rPr/>
        <w:t xml:space="preserve">State</w:t>
      </w:r>
      <w:r>
        <w:tab/>
      </w:r>
      <w:r>
        <w:rPr/>
        <w:t xml:space="preserve">$1,000</w:t>
      </w:r>
    </w:p>
    <w:p>
      <w:pPr>
        <w:spacing w:before="0" w:after="0" w:line="408" w:lineRule="exact"/>
        <w:ind w:left="0" w:right="0" w:firstLine="0"/>
        <w:jc w:val="left"/>
        <w:tabs>
          <w:tab w:val="right" w:leader="dot" w:pos="9936"/>
        </w:tabs>
      </w:pPr>
      <w:r>
        <w:rPr/>
        <w:t xml:space="preserve">Puget Sound Capital Construction Account</w:t>
      </w:r>
      <w:r>
        <w:rPr>
          <w:rFonts w:ascii="Times New Roman" w:hAnsi="Times New Roman"/>
        </w:rPr>
        <w:t xml:space="preserve">—</w:t>
      </w:r>
      <w:r>
        <w:rPr/>
        <w:t xml:space="preserve">State</w:t>
      </w:r>
      <w:r>
        <w:tab/>
      </w:r>
      <w:r>
        <w:rPr/>
        <w:t xml:space="preserve">$30,000</w:t>
      </w:r>
    </w:p>
    <w:p>
      <w:pPr>
        <w:spacing w:before="0" w:after="0" w:line="408" w:lineRule="exact"/>
        <w:ind w:left="0" w:right="0" w:firstLine="0"/>
        <w:jc w:val="left"/>
        <w:tabs>
          <w:tab w:val="right" w:leader="dot" w:pos="9936"/>
        </w:tabs>
      </w:pPr>
      <w:r>
        <w:rPr/>
        <w:t xml:space="preserve">High-Occupancy Toll Lanes Operations Account</w:t>
      </w:r>
      <w:r>
        <w:rPr>
          <w:rFonts w:ascii="Times New Roman" w:hAnsi="Times New Roman"/>
        </w:rPr>
        <w:t xml:space="preserve">—</w:t>
      </w:r>
      <w:r>
        <w:rPr/>
        <w:t xml:space="preserve">State</w:t>
      </w:r>
      <w:r>
        <w:tab/>
      </w:r>
      <w:r>
        <w:rPr/>
        <w:t xml:space="preserve">$1,000</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$136,000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w:t>
      </w:r>
      <w:r>
        <w:tab/>
      </w:r>
      <w:r>
        <w:rPr/>
        <w:t xml:space="preserve">$175,000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$1,074,000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w:t>
      </w:r>
      <w:r>
        <w:tab/>
      </w:r>
      <w:r>
        <w:rPr/>
        <w:t xml:space="preserve">$375,000</w:t>
      </w:r>
    </w:p>
    <w:p>
      <w:pPr>
        <w:spacing w:before="0" w:after="0" w:line="408" w:lineRule="exact"/>
        <w:ind w:left="0" w:right="0" w:firstLine="0"/>
        <w:jc w:val="left"/>
        <w:tabs>
          <w:tab w:val="right" w:leader="dot" w:pos="9936"/>
        </w:tabs>
      </w:pPr>
      <w:r>
        <w:rPr/>
        <w:t xml:space="preserve">Columbia River Basin Water Supply Develop Account</w:t>
      </w:r>
      <w:r>
        <w:rPr>
          <w:rFonts w:ascii="Times New Roman" w:hAnsi="Times New Roman"/>
        </w:rPr>
        <w:t xml:space="preserve">—</w:t>
      </w:r>
      <w:r>
        <w:rPr/>
        <w:t xml:space="preserve">State</w:t>
      </w:r>
      <w:r>
        <w:tab/>
      </w:r>
      <w:r>
        <w:rPr/>
        <w:t xml:space="preserve">$1,000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$1,000</w:t>
      </w:r>
    </w:p>
    <w:p>
      <w:pPr>
        <w:spacing w:before="0" w:after="0" w:line="408" w:lineRule="exact"/>
        <w:ind w:left="0" w:right="0" w:firstLine="0"/>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$1,000</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$19,000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$120,000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$7,000</w:t>
      </w:r>
    </w:p>
    <w:p>
      <w:pPr>
        <w:spacing w:before="0" w:after="0" w:line="408" w:lineRule="exact"/>
        <w:ind w:left="0" w:right="0" w:firstLine="0"/>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$4,000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w:t>
      </w:r>
      <w:r>
        <w:tab/>
      </w:r>
      <w:r>
        <w:rPr/>
        <w:t xml:space="preserve">$2,000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w:t>
      </w:r>
      <w:r>
        <w:tab/>
      </w:r>
      <w:r>
        <w:rPr/>
        <w:t xml:space="preserve">$26,000</w:t>
      </w:r>
    </w:p>
    <w:p>
      <w:pPr>
        <w:spacing w:before="0" w:after="0" w:line="408" w:lineRule="exact"/>
        <w:ind w:left="0" w:right="0" w:firstLine="0"/>
        <w:jc w:val="left"/>
        <w:tabs>
          <w:tab w:val="right" w:leader="dot" w:pos="9936"/>
        </w:tabs>
      </w:pPr>
      <w:r>
        <w:rPr/>
        <w:t xml:space="preserve">Education Construction Account</w:t>
      </w:r>
      <w:r>
        <w:rPr>
          <w:rFonts w:ascii="Times New Roman" w:hAnsi="Times New Roman"/>
        </w:rPr>
        <w:t xml:space="preserve">—</w:t>
      </w:r>
      <w:r>
        <w:rPr/>
        <w:t xml:space="preserve">State</w:t>
      </w:r>
      <w:r>
        <w:tab/>
      </w:r>
      <w:r>
        <w:rPr/>
        <w:t xml:space="preserve">$59,000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$28,000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$26,000</w:t>
      </w:r>
    </w:p>
    <w:p>
      <w:pPr>
        <w:spacing w:before="0" w:after="0" w:line="408" w:lineRule="exact"/>
        <w:ind w:left="0" w:right="0" w:firstLine="0"/>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w:t>
      </w:r>
      <w:r>
        <w:tab/>
      </w:r>
      <w:r>
        <w:rPr/>
        <w:t xml:space="preserve">$5,000</w:t>
      </w:r>
    </w:p>
    <w:p>
      <w:pPr>
        <w:spacing w:before="0" w:after="0" w:line="408" w:lineRule="exact"/>
        <w:ind w:left="0" w:right="0" w:firstLine="0"/>
        <w:jc w:val="left"/>
        <w:tabs>
          <w:tab w:val="right" w:leader="dot" w:pos="9936"/>
        </w:tabs>
      </w:pPr>
      <w:r>
        <w:rPr/>
        <w:t xml:space="preserve">Transportation 2003 Account (Nickel Account)</w:t>
      </w:r>
      <w:r>
        <w:rPr>
          <w:rFonts w:ascii="Times New Roman" w:hAnsi="Times New Roman"/>
        </w:rPr>
        <w:t xml:space="preserve">—</w:t>
      </w:r>
      <w:r>
        <w:rPr/>
        <w:t xml:space="preserve">State</w:t>
      </w:r>
      <w:r>
        <w:tab/>
      </w:r>
      <w:r>
        <w:rPr/>
        <w:t xml:space="preserve">$89,000</w:t>
      </w:r>
    </w:p>
    <w:p>
      <w:pPr>
        <w:spacing w:before="0" w:after="0" w:line="408" w:lineRule="exact"/>
        <w:ind w:left="0" w:right="0" w:firstLine="0"/>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$3,000</w:t>
      </w:r>
    </w:p>
    <w:p>
      <w:pPr>
        <w:spacing w:before="0" w:after="0" w:line="408" w:lineRule="exact"/>
        <w:ind w:left="0" w:right="0" w:firstLine="0"/>
        <w:jc w:val="left"/>
        <w:tabs>
          <w:tab w:val="right" w:leader="dot" w:pos="9936"/>
        </w:tabs>
      </w:pPr>
      <w:r>
        <w:rPr/>
        <w:t xml:space="preserve">Nonappropriated or Nonbudgeted Funds</w:t>
      </w:r>
      <w:r>
        <w:tab/>
      </w:r>
      <w:r>
        <w:rPr/>
        <w:t xml:space="preserve">$3,971,000</w:t>
      </w:r>
    </w:p>
    <w:p>
      <w:pPr>
        <w:spacing w:before="0" w:after="0" w:line="408" w:lineRule="exact"/>
        <w:ind w:left="0" w:right="0" w:firstLine="576"/>
        <w:jc w:val="left"/>
        <w:tabs>
          <w:tab w:val="right" w:leader="dot" w:pos="9936"/>
        </w:tabs>
      </w:pPr>
      <w:r>
        <w:rPr/>
        <w:t xml:space="preserve">TOTAL FUNDS</w:t>
      </w:r>
      <w:r>
        <w:tab/>
      </w:r>
      <w:r>
        <w:rPr/>
        <w:t xml:space="preserve">$6,668,000</w:t>
      </w:r>
    </w:p>
    <w:p>
      <w:pPr>
        <w:spacing w:before="120" w:after="0" w:line="408" w:lineRule="exact"/>
        <w:ind w:left="0" w:right="0" w:firstLine="576"/>
        <w:jc w:val="left"/>
      </w:pPr>
      <w:r>
        <w:rPr/>
        <w:t xml:space="preserve">The funds provided in this section are subject to the following conditions and limitations:</w:t>
      </w:r>
    </w:p>
    <w:p>
      <w:pPr>
        <w:spacing w:before="0" w:after="0" w:line="408" w:lineRule="exact"/>
        <w:ind w:left="0" w:right="0" w:firstLine="576"/>
        <w:jc w:val="left"/>
      </w:pPr>
      <w:r>
        <w:rPr/>
        <w:t xml:space="preserve">(1) The funds provided in this section are provided solely for expenditure into the special personnel litigation revolving account for the purpose of paying the settlement in the four related </w:t>
      </w:r>
      <w:r>
        <w:rPr>
          <w:i/>
        </w:rPr>
        <w:t xml:space="preserve">Moore v. Health Care Authority</w:t>
      </w:r>
      <w:r>
        <w:rPr/>
        <w:t xml:space="preserve"> lawsuits. Appropriations are also made to individual agencies in this act for settlement of the Moore lawsuits. To facilitate payment, the office of financial management shall invoice agencies based on their liability. Agencies must make payments as directed by the office of financial management.</w:t>
      </w:r>
    </w:p>
    <w:p>
      <w:pPr>
        <w:spacing w:before="0" w:after="0" w:line="408" w:lineRule="exact"/>
        <w:ind w:left="0" w:right="0" w:firstLine="576"/>
        <w:jc w:val="left"/>
      </w:pPr>
      <w:r>
        <w:rPr/>
        <w:t xml:space="preserve">(2) To facilitate the transfer of moneys from dedicated funds and accounts, the state treasurer and agencies or institutions responsible for funds outside of the treasury shall transfer or expend sufficient moneys from dedicated funds or accounts to the special personnel litigation revolving account in accordance with LEAP document GZA2-2016, dated March 7,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PUBLIC EMPLOYEE INSURANCE BENEFITS LITIGATION SETTLEMENT</w:t>
      </w:r>
    </w:p>
    <w:p>
      <w:pPr>
        <w:spacing w:before="0" w:after="0" w:line="408" w:lineRule="exact"/>
        <w:ind w:left="0" w:right="0" w:firstLine="0"/>
        <w:jc w:val="left"/>
        <w:tabs>
          <w:tab w:val="right" w:leader="dot" w:pos="9936"/>
        </w:tabs>
      </w:pPr>
      <w:pPr>
        <w:tabs>
          <w:tab w:val="right" w:leader="dot" w:pos="9360"/>
        </w:tabs>
      </w:pPr>
      <w:r>
        <w:rPr/>
        <w:t xml:space="preserve">Special Personnel Litigation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120" w:after="0" w:line="408" w:lineRule="exact"/>
        <w:ind w:left="0" w:right="0" w:firstLine="576"/>
        <w:jc w:val="left"/>
      </w:pPr>
      <w:r>
        <w:rPr/>
        <w:t xml:space="preserve">The appropriation in this section is subject to the following conditions and limitations: The entire appropriation is provided solely for the purposes of settling all claims in the litigation involving public employee insurance benefits eligibility, as set forth in the General Principles of Settlement. The litigation is composed of four cases, all captioned </w:t>
      </w:r>
      <w:r>
        <w:rPr>
          <w:i/>
        </w:rPr>
        <w:t xml:space="preserve">Moore, et. al. v. Health Care Authority</w:t>
      </w:r>
      <w:r>
        <w:rPr/>
        <w:t xml:space="preserve"> and the State of Washington, of which one case is pending in Thurston county superior court and three cases are pending in King county superior court. The expenditure of this appropriation is contingent on a settlement agreement fully executed by June 30, 2016, and approval by the appropriate court with the related orders entered into by the court by June 30, 2016. In the event that these contingencies are not met, the amounts provided in this 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722 (uncodified) is amended to read as follows: </w:t>
      </w:r>
    </w:p>
    <w:p>
      <w:r>
        <w:rPr>
          <w:b/>
        </w:rPr>
        <w:t xml:space="preserve">FOR THE OFFICE OF FINANCIAL MANAGEMENT—LOCAL GOVERNMENT MARIJUANA ENFORCEMENT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$6,000,000</w:t>
      </w:r>
    </w:p>
    <w:p>
      <w:pPr>
        <w:tabs>
          <w:tab w:val="right" w:leader="dot" w:pos="9936"/>
        </w:tabs>
        <w:ind w:left="0" w:right="0" w:firstLine="1440"/>
      </w:pPr>
      <w:r>
        <w:rPr/>
        <w:t xml:space="preserve">TOTAL APPROPRIATION</w:t>
      </w:r>
      <w:r>
        <w:tab/>
      </w:r>
      <w:r>
        <w:rPr/>
        <w:t xml:space="preserve">$12,000,000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distribution to local governments pursuant to </w:t>
      </w:r>
      <w:r>
        <w:rPr>
          <w:u w:val="single"/>
        </w:rPr>
        <w:t xml:space="preserve">section 1603 of</w:t>
      </w:r>
      <w:r>
        <w:rPr/>
        <w:t xml:space="preserve"> Second Engrossed Second Substitute House Bill No. 2136 (marijuana revenue). </w:t>
      </w:r>
      <w:r>
        <w:t>((</w:t>
      </w:r>
      <w:r>
        <w:rPr>
          <w:strike/>
        </w:rPr>
        <w:t xml:space="preserve">If the bill is not enacted by July 10, 2015, the amounts provided in this section shall lapse.</w:t>
      </w:r>
      <w:r>
        <w:t>))</w:t>
      </w:r>
      <w:r>
        <w:rPr/>
        <w:t xml:space="preserve"> </w:t>
      </w:r>
      <w:r>
        <w:rPr>
          <w:u w:val="single"/>
        </w:rPr>
        <w:t xml:space="preserve">The amendments in this section are curative, clarifying, and remedial and apply retroactively to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LEAN MANAGEMENT STRATEGIES AND EFFICIENCY SAVINGS</w:t>
      </w:r>
    </w:p>
    <w:p>
      <w:pPr>
        <w:spacing w:before="0" w:after="0" w:line="408" w:lineRule="exact"/>
        <w:ind w:left="0" w:right="0" w:firstLine="576"/>
        <w:jc w:val="left"/>
      </w:pPr>
      <w:r>
        <w:rPr/>
        <w:t xml:space="preserve">2015 3rd sp.s. c 4 s 715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BEHAVIORAL HEALTH INNOVATION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$6,777,000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governor's behavioral health innovation fund pursuant to Engrossed Second Substitute House Bill No. 2453 (state hospital oversight) or Substitute Senate Bill No. 6656 (state hospital practices). If neither bill is enacted by June 30, 2016, the amounts provided in this subsection shall lapse.</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2015 3rd sp.s. c 4 s 801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 </w:t>
      </w:r>
      <w:r>
        <w:tab/>
      </w:r>
      <w:r>
        <w:rPr/>
        <w:t xml:space="preserve">$9,286,000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$56,598,000</w:t>
      </w:r>
      <w:r>
        <w:t>))</w:t>
      </w:r>
    </w:p>
    <w:p>
      <w:pPr>
        <w:spacing w:before="0" w:after="0" w:line="408" w:lineRule="exact"/>
        <w:ind w:left="0" w:right="0" w:firstLine="0"/>
        <w:jc w:val="left"/>
        <w:tabs>
          <w:tab w:val="right" w:leader="none" w:pos="9936"/>
        </w:tabs>
      </w:pPr>
      <w:r>
        <w:tab/>
      </w:r>
      <w:r>
        <w:rPr>
          <w:u w:val="single"/>
        </w:rPr>
        <w:t xml:space="preserve">$57,861,000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t>((</w:t>
      </w:r>
      <w:r>
        <w:rPr>
          <w:strike/>
        </w:rPr>
        <w:t xml:space="preserve">$6,345,000</w:t>
      </w:r>
      <w:r>
        <w:t>))</w:t>
      </w:r>
    </w:p>
    <w:p>
      <w:pPr>
        <w:spacing w:before="0" w:after="0" w:line="408" w:lineRule="exact"/>
        <w:ind w:left="0" w:right="0" w:firstLine="0"/>
        <w:jc w:val="left"/>
        <w:tabs>
          <w:tab w:val="right" w:leader="none" w:pos="9936"/>
        </w:tabs>
      </w:pPr>
      <w:r>
        <w:tab/>
      </w:r>
      <w:r>
        <w:rPr>
          <w:u w:val="single"/>
        </w:rPr>
        <w:t xml:space="preserve">$6,375,000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rPr/>
        <w:t xml:space="preserve">$4,000,000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t>((</w:t>
      </w:r>
      <w:r>
        <w:rPr>
          <w:strike/>
        </w:rPr>
        <w:t xml:space="preserve">$80,000</w:t>
      </w:r>
      <w:r>
        <w:t>))</w:t>
      </w:r>
    </w:p>
    <w:p>
      <w:pPr>
        <w:spacing w:before="0" w:after="0" w:line="408" w:lineRule="exact"/>
        <w:ind w:left="0" w:right="0" w:firstLine="0"/>
        <w:jc w:val="left"/>
        <w:tabs>
          <w:tab w:val="right" w:leader="none" w:pos="9936"/>
        </w:tabs>
      </w:pPr>
      <w:r>
        <w:tab/>
      </w:r>
      <w:r>
        <w:rPr>
          <w:u w:val="single"/>
        </w:rPr>
        <w:t xml:space="preserve">$86,000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t>((</w:t>
      </w:r>
      <w:r>
        <w:rPr>
          <w:strike/>
        </w:rPr>
        <w:t xml:space="preserve">$3,608,000</w:t>
      </w:r>
      <w:r>
        <w:t>))</w:t>
      </w:r>
    </w:p>
    <w:p>
      <w:pPr>
        <w:spacing w:before="0" w:after="0" w:line="408" w:lineRule="exact"/>
        <w:ind w:left="0" w:right="0" w:firstLine="0"/>
        <w:jc w:val="left"/>
        <w:tabs>
          <w:tab w:val="right" w:leader="none" w:pos="9936"/>
        </w:tabs>
      </w:pPr>
      <w:r>
        <w:tab/>
      </w:r>
      <w:r>
        <w:rPr>
          <w:u w:val="single"/>
        </w:rPr>
        <w:t xml:space="preserve">$3,848,000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$3,135,000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$95,716,000</w:t>
      </w:r>
      <w:r>
        <w:t>))</w:t>
      </w:r>
    </w:p>
    <w:p>
      <w:pPr>
        <w:spacing w:before="0" w:after="0" w:line="408" w:lineRule="exact"/>
        <w:ind w:left="0" w:right="0" w:firstLine="0"/>
        <w:jc w:val="left"/>
        <w:tabs>
          <w:tab w:val="right" w:leader="none" w:pos="9936"/>
        </w:tabs>
      </w:pPr>
      <w:r>
        <w:tab/>
      </w:r>
      <w:r>
        <w:rPr>
          <w:u w:val="single"/>
        </w:rPr>
        <w:t xml:space="preserve">$76,600,000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Appropriation</w:t>
      </w:r>
    </w:p>
    <w:p>
      <w:pPr>
        <w:spacing w:before="0" w:after="0" w:line="408" w:lineRule="exact"/>
        <w:ind w:left="0" w:right="0" w:firstLine="0"/>
        <w:jc w:val="left"/>
        <w:tabs>
          <w:tab w:val="right" w:leader="dot" w:pos="9936"/>
        </w:tabs>
      </w:pPr>
      <w:pPr>
        <w:tabs>
          <w:tab w:val="right" w:leader="dot" w:pos="9360"/>
        </w:tabs>
      </w:pPr>
      <w:r>
        <w:rPr/>
        <w:t xml:space="preserve">When making the fiscal year 2016 and 2017</w:t>
      </w:r>
    </w:p>
    <w:p>
      <w:pPr>
        <w:spacing w:before="0" w:after="0" w:line="408" w:lineRule="exact"/>
        <w:ind w:left="0" w:right="0" w:firstLine="0"/>
        <w:jc w:val="left"/>
        <w:tabs>
          <w:tab w:val="right" w:leader="dot" w:pos="9936"/>
        </w:tabs>
      </w:pPr>
      <w:pPr>
        <w:tabs>
          <w:tab w:val="right" w:leader="dot" w:pos="9360"/>
        </w:tabs>
      </w:pPr>
      <w:r>
        <w:rPr/>
        <w:t xml:space="preserve">distributions to Grant county, the state</w:t>
      </w:r>
    </w:p>
    <w:p>
      <w:pPr>
        <w:spacing w:before="0" w:after="0" w:line="408" w:lineRule="exact"/>
        <w:ind w:left="0" w:right="0" w:firstLine="0"/>
        <w:jc w:val="left"/>
        <w:tabs>
          <w:tab w:val="right" w:leader="dot" w:pos="9936"/>
        </w:tabs>
      </w:pPr>
      <w:pPr>
        <w:tabs>
          <w:tab w:val="right" w:leader="dot" w:pos="9360"/>
        </w:tabs>
      </w:pPr>
      <w:r>
        <w:rPr/>
        <w:t xml:space="preserve">treasurer shall reduce the amount by $140,000</w:t>
      </w:r>
    </w:p>
    <w:p>
      <w:pPr>
        <w:spacing w:before="0" w:after="0" w:line="408" w:lineRule="exact"/>
        <w:ind w:left="0" w:right="0" w:firstLine="0"/>
        <w:jc w:val="left"/>
        <w:tabs>
          <w:tab w:val="right" w:leader="dot" w:pos="9936"/>
        </w:tabs>
      </w:pPr>
      <w:pPr>
        <w:tabs>
          <w:tab w:val="right" w:leader="dot" w:pos="9360"/>
        </w:tabs>
      </w:pPr>
      <w:r>
        <w:rPr/>
        <w:t xml:space="preserve">each year and distribute the remainder to the</w:t>
      </w:r>
    </w:p>
    <w:p>
      <w:pPr>
        <w:spacing w:before="0" w:after="0" w:line="408" w:lineRule="exact"/>
        <w:ind w:left="0" w:right="0" w:firstLine="0"/>
        <w:jc w:val="left"/>
        <w:tabs>
          <w:tab w:val="right" w:leader="dot" w:pos="9936"/>
        </w:tabs>
      </w:pPr>
      <w:pPr>
        <w:tabs>
          <w:tab w:val="right" w:leader="dot" w:pos="9360"/>
        </w:tabs>
      </w:pPr>
      <w:r>
        <w:rPr/>
        <w:t xml:space="preserve">county. This is the second and third of three</w:t>
      </w:r>
    </w:p>
    <w:p>
      <w:pPr>
        <w:spacing w:before="0" w:after="0" w:line="408" w:lineRule="exact"/>
        <w:ind w:left="0" w:right="0" w:firstLine="0"/>
        <w:jc w:val="left"/>
        <w:tabs>
          <w:tab w:val="right" w:leader="dot" w:pos="9936"/>
        </w:tabs>
      </w:pPr>
      <w:pPr>
        <w:tabs>
          <w:tab w:val="right" w:leader="dot" w:pos="9360"/>
        </w:tabs>
      </w:pPr>
      <w:r>
        <w:rPr/>
        <w:t xml:space="preserve">reductions that have been made to reimburse the </w:t>
      </w:r>
    </w:p>
    <w:p>
      <w:pPr>
        <w:spacing w:before="0" w:after="0" w:line="408" w:lineRule="exact"/>
        <w:ind w:left="0" w:right="0" w:firstLine="0"/>
        <w:jc w:val="left"/>
        <w:tabs>
          <w:tab w:val="right" w:leader="dot" w:pos="9936"/>
        </w:tabs>
      </w:pPr>
      <w:pPr>
        <w:tabs>
          <w:tab w:val="right" w:leader="dot" w:pos="9360"/>
        </w:tabs>
      </w:pPr>
      <w:r>
        <w:rPr/>
        <w:t xml:space="preserve">state for a nonqualifying extraordinary criminal</w:t>
      </w:r>
    </w:p>
    <w:p>
      <w:pPr>
        <w:spacing w:before="0" w:after="0" w:line="408" w:lineRule="exact"/>
        <w:ind w:left="0" w:right="0" w:firstLine="0"/>
        <w:jc w:val="left"/>
        <w:tabs>
          <w:tab w:val="right" w:leader="dot" w:pos="9936"/>
        </w:tabs>
      </w:pPr>
      <w:pPr>
        <w:tabs>
          <w:tab w:val="right" w:leader="dot" w:pos="9360"/>
        </w:tabs>
      </w:pPr>
      <w:r>
        <w:rPr/>
        <w:t xml:space="preserve">justice act payment made to Grant county in</w:t>
      </w:r>
    </w:p>
    <w:p>
      <w:pPr>
        <w:spacing w:before="0" w:after="0" w:line="408" w:lineRule="exact"/>
        <w:ind w:left="0" w:right="0" w:firstLine="0"/>
        <w:jc w:val="left"/>
        <w:tabs>
          <w:tab w:val="right" w:leader="dot" w:pos="9936"/>
        </w:tabs>
      </w:pPr>
      <w:r>
        <w:rPr/>
        <w:t xml:space="preserve">fiscal year 2013</w:t>
      </w:r>
      <w:r>
        <w:tab/>
      </w:r>
      <w:r>
        <w:t>((</w:t>
      </w:r>
      <w:r>
        <w:rPr>
          <w:strike/>
        </w:rPr>
        <w:t xml:space="preserve">$86,648,000</w:t>
      </w:r>
      <w:r>
        <w:t>))</w:t>
      </w:r>
    </w:p>
    <w:p>
      <w:pPr>
        <w:spacing w:before="0" w:after="0" w:line="408" w:lineRule="exact"/>
        <w:ind w:left="0" w:right="0" w:firstLine="0"/>
        <w:jc w:val="left"/>
        <w:tabs>
          <w:tab w:val="right" w:leader="none" w:pos="9936"/>
        </w:tabs>
      </w:pPr>
      <w:r>
        <w:tab/>
      </w:r>
      <w:r>
        <w:rPr>
          <w:u w:val="single"/>
        </w:rPr>
        <w:t xml:space="preserve">$86,178,000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$33,601,000</w:t>
      </w:r>
      <w:r>
        <w:t>))</w:t>
      </w:r>
    </w:p>
    <w:p>
      <w:pPr>
        <w:spacing w:before="0" w:after="0" w:line="408" w:lineRule="exact"/>
        <w:ind w:left="0" w:right="0" w:firstLine="0"/>
        <w:jc w:val="left"/>
        <w:tabs>
          <w:tab w:val="right" w:leader="none" w:pos="9936"/>
        </w:tabs>
      </w:pPr>
      <w:r>
        <w:tab/>
      </w:r>
      <w:r>
        <w:rPr>
          <w:u w:val="single"/>
        </w:rPr>
        <w:t xml:space="preserve">$33,493,000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t>((</w:t>
      </w:r>
      <w:r>
        <w:rPr>
          <w:strike/>
        </w:rPr>
        <w:t xml:space="preserve">$23,630,000</w:t>
      </w:r>
      <w:r>
        <w:t>))</w:t>
      </w:r>
    </w:p>
    <w:p>
      <w:pPr>
        <w:spacing w:before="0" w:after="0" w:line="408" w:lineRule="exact"/>
        <w:ind w:left="0" w:right="0" w:firstLine="0"/>
        <w:jc w:val="left"/>
        <w:tabs>
          <w:tab w:val="right" w:leader="none" w:pos="9936"/>
        </w:tabs>
      </w:pPr>
      <w:r>
        <w:tab/>
      </w:r>
      <w:r>
        <w:rPr>
          <w:u w:val="single"/>
        </w:rPr>
        <w:t xml:space="preserve">$24,899,000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$50,125,000</w:t>
      </w:r>
      <w:r>
        <w:t>))</w:t>
      </w:r>
    </w:p>
    <w:p>
      <w:pPr>
        <w:spacing w:before="0" w:after="0" w:line="408" w:lineRule="exact"/>
        <w:ind w:left="0" w:right="0" w:firstLine="0"/>
        <w:jc w:val="left"/>
        <w:tabs>
          <w:tab w:val="right" w:leader="none" w:pos="9936"/>
        </w:tabs>
      </w:pPr>
      <w:r>
        <w:tab/>
      </w:r>
      <w:r>
        <w:rPr>
          <w:u w:val="single"/>
        </w:rPr>
        <w:t xml:space="preserve">$50,680,000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t>((</w:t>
      </w:r>
      <w:r>
        <w:rPr>
          <w:strike/>
        </w:rPr>
        <w:t xml:space="preserve">$47,558,000</w:t>
      </w:r>
      <w:r>
        <w:t>))</w:t>
      </w:r>
    </w:p>
    <w:p>
      <w:pPr>
        <w:spacing w:before="0" w:after="0" w:line="408" w:lineRule="exact"/>
        <w:ind w:left="0" w:right="0" w:firstLine="0"/>
        <w:jc w:val="left"/>
        <w:tabs>
          <w:tab w:val="right" w:leader="none" w:pos="9936"/>
        </w:tabs>
      </w:pPr>
      <w:r>
        <w:tab/>
      </w:r>
      <w:r>
        <w:rPr>
          <w:u w:val="single"/>
        </w:rPr>
        <w:t xml:space="preserve">$46,762,000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t>((</w:t>
      </w:r>
      <w:r>
        <w:rPr>
          <w:strike/>
        </w:rPr>
        <w:t xml:space="preserve">$7,911,000</w:t>
      </w:r>
      <w:r>
        <w:t>))</w:t>
      </w:r>
    </w:p>
    <w:p>
      <w:pPr>
        <w:spacing w:before="0" w:after="0" w:line="408" w:lineRule="exact"/>
        <w:ind w:left="0" w:right="0" w:firstLine="0"/>
        <w:jc w:val="left"/>
        <w:tabs>
          <w:tab w:val="right" w:leader="none" w:pos="9936"/>
        </w:tabs>
      </w:pPr>
      <w:r>
        <w:tab/>
      </w:r>
      <w:r>
        <w:rPr>
          <w:u w:val="single"/>
        </w:rPr>
        <w:t xml:space="preserve">$7,907,000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t>((</w:t>
      </w:r>
      <w:r>
        <w:rPr>
          <w:strike/>
        </w:rPr>
        <w:t xml:space="preserve">$5,165,000</w:t>
      </w:r>
      <w:r>
        <w:t>))</w:t>
      </w:r>
    </w:p>
    <w:p>
      <w:pPr>
        <w:spacing w:before="0" w:after="0" w:line="408" w:lineRule="exact"/>
        <w:ind w:left="0" w:right="0" w:firstLine="0"/>
        <w:jc w:val="left"/>
        <w:tabs>
          <w:tab w:val="right" w:leader="none" w:pos="9936"/>
        </w:tabs>
      </w:pPr>
      <w:r>
        <w:tab/>
      </w:r>
      <w:r>
        <w:rPr>
          <w:u w:val="single"/>
        </w:rPr>
        <w:t xml:space="preserve">$5,167,000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$711,160,000</w:t>
      </w:r>
    </w:p>
    <w:p>
      <w:pPr>
        <w:tabs>
          <w:tab w:val="right" w:leader="none" w:pos="9936"/>
        </w:tabs>
        <w:ind w:left="0" w:right="0" w:firstLine="1440"/>
      </w:pPr>
      <w:r>
        <w:tab/>
      </w:r>
      <w:r>
        <w:rPr>
          <w:u w:val="single"/>
        </w:rPr>
        <w:t xml:space="preserve">$515,293,000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802 (uncodified) is amended to read as follows: </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$2,156,000</w:t>
      </w:r>
      <w:r>
        <w:t>))</w:t>
      </w:r>
    </w:p>
    <w:p>
      <w:pPr>
        <w:spacing w:before="0" w:after="0" w:line="408" w:lineRule="exact"/>
        <w:ind w:left="0" w:right="0" w:firstLine="0"/>
        <w:jc w:val="left"/>
        <w:tabs>
          <w:tab w:val="right" w:leader="none" w:pos="9936"/>
        </w:tabs>
      </w:pPr>
      <w:r>
        <w:tab/>
      </w:r>
      <w:r>
        <w:rPr>
          <w:u w:val="single"/>
        </w:rPr>
        <w:t xml:space="preserve">$2,144,000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803 (uncodified) is amended to read as follows: </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$1,437,000</w:t>
      </w:r>
      <w:r>
        <w:t>))</w:t>
      </w:r>
    </w:p>
    <w:p>
      <w:pPr>
        <w:spacing w:before="0" w:after="0" w:line="408" w:lineRule="exact"/>
        <w:ind w:left="0" w:right="0" w:firstLine="0"/>
        <w:jc w:val="left"/>
        <w:tabs>
          <w:tab w:val="right" w:leader="none" w:pos="9936"/>
        </w:tabs>
      </w:pPr>
      <w:r>
        <w:tab/>
      </w:r>
      <w:r>
        <w:rPr>
          <w:u w:val="single"/>
        </w:rPr>
        <w:t xml:space="preserve">$1,429,000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805 (uncodified) is amended to read as follows: </w:t>
      </w:r>
    </w:p>
    <w:p>
      <w:r>
        <w:rPr>
          <w:b/>
        </w:rPr>
        <w:t xml:space="preserve">FOR THE STATE TREASURER—TRANSFERS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$10,000,000 for fiscal</w:t>
      </w:r>
      <w:r>
        <w:tab/>
      </w:r>
    </w:p>
    <w:p>
      <w:pPr>
        <w:spacing w:before="0" w:after="0" w:line="408" w:lineRule="exact"/>
        <w:ind w:left="0" w:right="0" w:firstLine="576"/>
        <w:jc w:val="left"/>
        <w:tabs>
          <w:tab w:val="right" w:leader="dot" w:pos="9936"/>
        </w:tabs>
      </w:pPr>
      <w:r>
        <w:rPr/>
        <w:t xml:space="preserve">year 2016 and $10,000,000 for fiscal year 2017</w:t>
      </w:r>
      <w:r>
        <w:tab/>
      </w:r>
      <w:r>
        <w:rPr/>
        <w:t xml:space="preserve">$20,000,000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w:t>
      </w:r>
      <w:r>
        <w:t>((</w:t>
      </w:r>
      <w:r>
        <w:rPr>
          <w:strike/>
        </w:rPr>
        <w:t xml:space="preserve">$23,864,000</w:t>
      </w:r>
      <w:r>
        <w:t>))</w:t>
      </w:r>
      <w:r>
        <w:rPr/>
        <w:t xml:space="preserve"> </w:t>
      </w:r>
      <w:r>
        <w:rPr>
          <w:u w:val="single"/>
        </w:rPr>
        <w:t xml:space="preserve">$23,398,000</w:t>
      </w:r>
      <w:r>
        <w:tab/>
      </w:r>
    </w:p>
    <w:p>
      <w:pPr>
        <w:spacing w:before="0" w:after="0" w:line="408" w:lineRule="exact"/>
        <w:ind w:left="0" w:right="0" w:firstLine="576"/>
        <w:jc w:val="left"/>
        <w:tabs>
          <w:tab w:val="right" w:leader="dot" w:pos="9936"/>
        </w:tabs>
      </w:pPr>
      <w:pPr>
        <w:tabs>
          <w:tab w:val="right" w:leader="dot" w:pos="9360"/>
        </w:tabs>
      </w:pPr>
      <w:r>
        <w:rPr/>
        <w:t xml:space="preserve">for fiscal year 2016 and </w:t>
      </w:r>
      <w:r>
        <w:t>((</w:t>
      </w:r>
      <w:r>
        <w:rPr>
          <w:strike/>
        </w:rPr>
        <w:t xml:space="preserve">$23,694,000</w:t>
      </w:r>
      <w:r>
        <w:t>))</w:t>
      </w:r>
      <w:r>
        <w:rPr/>
        <w:t xml:space="preserve"> </w:t>
      </w:r>
      <w:r>
        <w:rPr>
          <w:u w:val="single"/>
        </w:rPr>
        <w:t xml:space="preserve">$23,364,000</w:t>
      </w:r>
    </w:p>
    <w:p>
      <w:pPr>
        <w:spacing w:before="0" w:after="0" w:line="408" w:lineRule="exact"/>
        <w:ind w:left="0" w:right="0" w:firstLine="576"/>
        <w:jc w:val="left"/>
        <w:tabs>
          <w:tab w:val="right" w:leader="dot" w:pos="9936"/>
        </w:tabs>
      </w:pPr>
      <w:r>
        <w:rPr/>
        <w:t xml:space="preserve">for fiscal year 2017</w:t>
      </w:r>
      <w:r>
        <w:tab/>
      </w:r>
      <w:r>
        <w:t>((</w:t>
      </w:r>
      <w:r>
        <w:rPr>
          <w:strike/>
        </w:rPr>
        <w:t xml:space="preserve">$47,558,000</w:t>
      </w:r>
      <w:r>
        <w:t>))</w:t>
      </w:r>
    </w:p>
    <w:p>
      <w:pPr>
        <w:spacing w:before="0" w:after="0" w:line="408" w:lineRule="exact"/>
        <w:ind w:left="0" w:right="0" w:firstLine="0"/>
        <w:jc w:val="left"/>
        <w:tabs>
          <w:tab w:val="right" w:leader="none" w:pos="9936"/>
        </w:tabs>
      </w:pPr>
      <w:r>
        <w:tab/>
      </w:r>
      <w:r>
        <w:rPr>
          <w:u w:val="single"/>
        </w:rPr>
        <w:t xml:space="preserve">$46,762,000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0"/>
        <w:jc w:val="left"/>
        <w:tabs>
          <w:tab w:val="right" w:leader="dot" w:pos="9936"/>
        </w:tabs>
      </w:pPr>
      <w:pPr>
        <w:tabs>
          <w:tab w:val="right" w:leader="dot" w:pos="9360"/>
        </w:tabs>
      </w:pPr>
      <w:r>
        <w:t>((</w:t>
      </w:r>
      <w:r>
        <w:rPr>
          <w:strike/>
        </w:rPr>
        <w:t xml:space="preserve">$27,246,000</w:t>
      </w:r>
      <w:r>
        <w:t>))</w:t>
      </w:r>
      <w:r>
        <w:rPr/>
        <w:t xml:space="preserve"> </w:t>
      </w:r>
      <w:r>
        <w:rPr>
          <w:u w:val="single"/>
        </w:rPr>
        <w:t xml:space="preserve">$70,000,000</w:t>
      </w:r>
      <w:r>
        <w:rPr/>
        <w:t xml:space="preserve"> for fiscal year 2016</w:t>
      </w:r>
    </w:p>
    <w:p>
      <w:pPr>
        <w:spacing w:before="0" w:after="0" w:line="408" w:lineRule="exact"/>
        <w:ind w:left="0" w:right="0" w:firstLine="0"/>
        <w:jc w:val="left"/>
        <w:tabs>
          <w:tab w:val="right" w:leader="dot" w:pos="9936"/>
        </w:tabs>
      </w:pPr>
      <w:r>
        <w:t>((</w:t>
      </w:r>
      <w:r>
        <w:rPr>
          <w:strike/>
        </w:rPr>
        <w:t xml:space="preserve">and $76,538,000 for fiscal year 2017</w:t>
      </w:r>
      <w:r>
        <w:tab/>
      </w:r>
      <w:r>
        <w:rPr>
          <w:strike/>
        </w:rPr>
        <w:t xml:space="preserve">$103,784,000</w:t>
      </w:r>
      <w:r>
        <w:t>))</w:t>
      </w:r>
    </w:p>
    <w:p>
      <w:pPr>
        <w:spacing w:before="0" w:after="0" w:line="408" w:lineRule="exact"/>
        <w:ind w:left="0" w:right="0" w:firstLine="0"/>
        <w:jc w:val="left"/>
        <w:tabs>
          <w:tab w:val="right" w:leader="none" w:pos="9936"/>
        </w:tabs>
      </w:pPr>
      <w:r>
        <w:tab/>
      </w:r>
      <w:r>
        <w:rPr>
          <w:u w:val="single"/>
        </w:rPr>
        <w:t xml:space="preserve">$70,000,000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u w:val="single"/>
        </w:rPr>
        <w:t xml:space="preserve">amount determined pursuant to RCW 69.50.540,</w:t>
      </w:r>
    </w:p>
    <w:p>
      <w:pPr>
        <w:spacing w:before="0" w:after="0" w:line="408" w:lineRule="exact"/>
        <w:ind w:left="0" w:right="0" w:firstLine="0"/>
        <w:jc w:val="left"/>
        <w:tabs>
          <w:tab w:val="right" w:leader="dot" w:pos="9936"/>
        </w:tabs>
      </w:pPr>
      <w:r>
        <w:rPr>
          <w:u w:val="single"/>
        </w:rPr>
        <w:t xml:space="preserve">$100,000,000 for fiscal year 2017</w:t>
      </w:r>
      <w:r>
        <w:tab/>
      </w:r>
      <w:r>
        <w:rPr>
          <w:u w:val="single"/>
        </w:rPr>
        <w:t xml:space="preserve">$100,000,000</w:t>
      </w:r>
    </w:p>
    <w:p>
      <w:pPr>
        <w:spacing w:before="0" w:after="0" w:line="408" w:lineRule="exact"/>
        <w:ind w:left="0" w:right="0" w:firstLine="0"/>
        <w:jc w:val="left"/>
        <w:tabs>
          <w:tab w:val="right" w:leader="dot" w:pos="9936"/>
        </w:tabs>
      </w:pPr>
      <w:pPr>
        <w:tabs>
          <w:tab w:val="right" w:leader="dot" w:pos="9360"/>
        </w:tabs>
      </w:pPr>
      <w:r>
        <w:rPr/>
        <w:t xml:space="preserve">Dedicated Marijuana Fund Account for distribution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in an amount</w:t>
      </w:r>
    </w:p>
    <w:p>
      <w:pPr>
        <w:spacing w:before="0" w:after="0" w:line="408" w:lineRule="exact"/>
        <w:ind w:left="0" w:right="0" w:firstLine="0"/>
        <w:jc w:val="left"/>
        <w:tabs>
          <w:tab w:val="right" w:leader="dot" w:pos="9936"/>
        </w:tabs>
      </w:pPr>
      <w:pPr>
        <w:tabs>
          <w:tab w:val="right" w:leader="dot" w:pos="9360"/>
        </w:tabs>
      </w:pPr>
      <w:r>
        <w:rPr/>
        <w:t xml:space="preserve">not to exceed the amount determined pursuant to</w:t>
      </w:r>
    </w:p>
    <w:p>
      <w:pPr>
        <w:spacing w:before="0" w:after="0" w:line="408" w:lineRule="exact"/>
        <w:ind w:left="0" w:right="0" w:firstLine="0"/>
        <w:jc w:val="left"/>
        <w:tabs>
          <w:tab w:val="right" w:leader="dot" w:pos="9936"/>
        </w:tabs>
      </w:pPr>
      <w:pPr>
        <w:tabs>
          <w:tab w:val="right" w:leader="dot" w:pos="9360"/>
        </w:tabs>
      </w:pPr>
      <w:r>
        <w:rPr/>
        <w:t xml:space="preserve">RCW 69.50.540 </w:t>
      </w:r>
      <w:r>
        <w:rPr>
          <w:u w:val="single"/>
        </w:rPr>
        <w:t xml:space="preserve">plus $14,000,000</w:t>
      </w:r>
      <w:r>
        <w:rPr/>
        <w:t xml:space="preserve">, </w:t>
      </w:r>
      <w:r>
        <w:t>((</w:t>
      </w:r>
      <w:r>
        <w:rPr>
          <w:strike/>
        </w:rPr>
        <w:t xml:space="preserve">$53,507,000</w:t>
      </w:r>
      <w:r>
        <w:t>))</w:t>
      </w:r>
      <w:r>
        <w:rPr/>
        <w:t xml:space="preserve"> </w:t>
      </w:r>
      <w:r>
        <w:rPr>
          <w:u w:val="single"/>
        </w:rPr>
        <w:t xml:space="preserve">$125,000,000</w:t>
      </w:r>
      <w:r>
        <w:rPr/>
        <w:t xml:space="preserve"> for</w:t>
      </w:r>
    </w:p>
    <w:p>
      <w:pPr>
        <w:spacing w:before="0" w:after="0" w:line="408" w:lineRule="exact"/>
        <w:ind w:left="0" w:right="0" w:firstLine="0"/>
        <w:jc w:val="left"/>
        <w:tabs>
          <w:tab w:val="right" w:leader="dot" w:pos="9936"/>
        </w:tabs>
      </w:pPr>
      <w:pPr>
        <w:tabs>
          <w:tab w:val="right" w:leader="dot" w:pos="9360"/>
        </w:tabs>
      </w:pPr>
      <w:r>
        <w:rPr/>
        <w:t xml:space="preserve">fiscal year 2016 </w:t>
      </w:r>
      <w:r>
        <w:t>((</w:t>
      </w:r>
      <w:r>
        <w:rPr>
          <w:strike/>
        </w:rPr>
        <w:t xml:space="preserve">and $125,201,000 for fiscal</w:t>
      </w:r>
    </w:p>
    <w:p>
      <w:pPr>
        <w:spacing w:before="0" w:after="0" w:line="408" w:lineRule="exact"/>
        <w:ind w:left="0" w:right="0" w:firstLine="0"/>
        <w:jc w:val="left"/>
        <w:tabs>
          <w:tab w:val="right" w:leader="dot" w:pos="9936"/>
        </w:tabs>
      </w:pPr>
      <w:r>
        <w:rPr>
          <w:strike/>
        </w:rPr>
        <w:t xml:space="preserve">year 2017</w:t>
      </w:r>
      <w:r>
        <w:tab/>
      </w:r>
      <w:r>
        <w:rPr>
          <w:strike/>
        </w:rPr>
        <w:t xml:space="preserve">$178,708,000</w:t>
      </w:r>
      <w:r>
        <w:t>))</w:t>
      </w:r>
    </w:p>
    <w:p>
      <w:pPr>
        <w:spacing w:before="0" w:after="0" w:line="408" w:lineRule="exact"/>
        <w:ind w:left="0" w:right="0" w:firstLine="0"/>
        <w:jc w:val="left"/>
        <w:tabs>
          <w:tab w:val="right" w:leader="none" w:pos="9936"/>
        </w:tabs>
      </w:pPr>
      <w:r>
        <w:tab/>
      </w:r>
      <w:r>
        <w:rPr>
          <w:u w:val="single"/>
        </w:rPr>
        <w:t xml:space="preserve">$125,000,000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basic health plan trust account in an amount not</w:t>
      </w:r>
    </w:p>
    <w:p>
      <w:pPr>
        <w:spacing w:before="0" w:after="0" w:line="408" w:lineRule="exact"/>
        <w:ind w:left="0" w:right="0" w:firstLine="0"/>
        <w:jc w:val="left"/>
        <w:tabs>
          <w:tab w:val="right" w:leader="dot" w:pos="9936"/>
        </w:tabs>
      </w:pPr>
      <w:pPr>
        <w:tabs>
          <w:tab w:val="right" w:leader="dot" w:pos="9360"/>
        </w:tabs>
      </w:pPr>
      <w:r>
        <w:rPr>
          <w:u w:val="single"/>
        </w:rPr>
        <w:t xml:space="preserve">to exceed the</w:t>
      </w:r>
      <w:r>
        <w:rPr>
          <w:u w:val="single"/>
        </w:rPr>
        <w:t xml:space="preserve"> amount determined pursuant to RCW</w:t>
      </w:r>
    </w:p>
    <w:p>
      <w:pPr>
        <w:spacing w:before="0" w:after="0" w:line="408" w:lineRule="exact"/>
        <w:ind w:left="0" w:right="0" w:firstLine="0"/>
        <w:jc w:val="left"/>
        <w:tabs>
          <w:tab w:val="right" w:leader="dot" w:pos="9936"/>
        </w:tabs>
      </w:pPr>
      <w:r>
        <w:rPr>
          <w:u w:val="single"/>
        </w:rPr>
        <w:t xml:space="preserve">69.50.540, $150,000,000 for fiscal year 2017</w:t>
      </w:r>
      <w:r>
        <w:tab/>
      </w:r>
      <w:r>
        <w:rPr>
          <w:u w:val="single"/>
        </w:rPr>
        <w:t xml:space="preserve">$150,000,000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pPr>
        <w:tabs>
          <w:tab w:val="right" w:leader="dot" w:pos="9360"/>
        </w:tabs>
      </w:pPr>
      <w:r>
        <w:rPr/>
        <w:t xml:space="preserve">tobacco settlement account </w:t>
      </w:r>
      <w:r>
        <w:rPr>
          <w:u w:val="single"/>
        </w:rPr>
        <w:t xml:space="preserve">for fiscal year</w:t>
      </w:r>
    </w:p>
    <w:p>
      <w:pPr>
        <w:spacing w:before="0" w:after="0" w:line="408" w:lineRule="exact"/>
        <w:ind w:left="0" w:right="0" w:firstLine="576"/>
        <w:jc w:val="left"/>
        <w:tabs>
          <w:tab w:val="right" w:leader="dot" w:pos="9936"/>
        </w:tabs>
      </w:pPr>
      <w:r>
        <w:rPr>
          <w:u w:val="single"/>
        </w:rPr>
        <w:t xml:space="preserve">2016</w:t>
      </w:r>
      <w:r>
        <w:tab/>
      </w:r>
      <w:r>
        <w:t>((</w:t>
      </w:r>
      <w:r>
        <w:rPr>
          <w:strike/>
        </w:rPr>
        <w:t xml:space="preserve">$180,000,000</w:t>
      </w:r>
      <w:r>
        <w:t>))</w:t>
      </w:r>
    </w:p>
    <w:p>
      <w:pPr>
        <w:spacing w:before="0" w:after="0" w:line="408" w:lineRule="exact"/>
        <w:ind w:left="0" w:right="0" w:firstLine="0"/>
        <w:jc w:val="left"/>
        <w:tabs>
          <w:tab w:val="right" w:leader="none" w:pos="9936"/>
        </w:tabs>
      </w:pPr>
      <w:r>
        <w:tab/>
      </w:r>
      <w:r>
        <w:rPr>
          <w:u w:val="single"/>
        </w:rPr>
        <w:t xml:space="preserve">$90,000,000</w:t>
      </w:r>
    </w:p>
    <w:p>
      <w:pPr>
        <w:spacing w:before="0" w:after="0" w:line="408" w:lineRule="exact"/>
        <w:ind w:left="0" w:right="0" w:firstLine="0"/>
        <w:jc w:val="left"/>
        <w:tabs>
          <w:tab w:val="right" w:leader="dot" w:pos="9936"/>
        </w:tabs>
      </w:pPr>
      <w:pPr>
        <w:tabs>
          <w:tab w:val="right" w:leader="dot" w:pos="9360"/>
        </w:tabs>
      </w:pPr>
      <w:r>
        <w:rPr>
          <w:u w:val="single"/>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u w:val="single"/>
        </w:rPr>
        <w:t xml:space="preserve">the </w:t>
      </w:r>
      <w:r>
        <w:rPr>
          <w:u w:val="single"/>
        </w:rPr>
        <w:t xml:space="preserve">actual amount of the 2017 annual base payment</w:t>
      </w:r>
    </w:p>
    <w:p>
      <w:pPr>
        <w:spacing w:before="0" w:after="0" w:line="408" w:lineRule="exact"/>
        <w:ind w:left="0" w:right="0" w:firstLine="0"/>
        <w:jc w:val="left"/>
        <w:tabs>
          <w:tab w:val="right" w:leader="dot" w:pos="9936"/>
        </w:tabs>
      </w:pPr>
      <w:r>
        <w:rPr>
          <w:u w:val="single"/>
        </w:rPr>
        <w:t xml:space="preserve">to the tobacco settlement account</w:t>
      </w:r>
      <w:r>
        <w:tab/>
      </w:r>
      <w:r>
        <w:rPr>
          <w:u w:val="single"/>
        </w:rPr>
        <w:t xml:space="preserve">$90,000,000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dot" w:pos="9936"/>
        </w:tabs>
      </w:pPr>
      <w:pPr>
        <w:tabs>
          <w:tab w:val="right" w:leader="dot" w:pos="9360"/>
        </w:tabs>
      </w:pPr>
      <w:r>
        <w:rPr/>
        <w:t xml:space="preserve">general fund, in an amount not to exceed the</w:t>
      </w:r>
    </w:p>
    <w:p>
      <w:pPr>
        <w:spacing w:before="0" w:after="0" w:line="408" w:lineRule="exact"/>
        <w:ind w:left="0" w:right="0" w:firstLine="576"/>
        <w:jc w:val="left"/>
        <w:tabs>
          <w:tab w:val="right" w:leader="dot" w:pos="9936"/>
        </w:tabs>
      </w:pPr>
      <w:pPr>
        <w:tabs>
          <w:tab w:val="right" w:leader="dot" w:pos="9360"/>
        </w:tabs>
      </w:pPr>
      <w:r>
        <w:rPr/>
        <w:t xml:space="preserve">annual strategic contribution payment to the</w:t>
      </w:r>
    </w:p>
    <w:p>
      <w:pPr>
        <w:spacing w:before="0" w:after="0" w:line="408" w:lineRule="exact"/>
        <w:ind w:left="0" w:right="0" w:firstLine="576"/>
        <w:jc w:val="left"/>
        <w:tabs>
          <w:tab w:val="right" w:leader="dot" w:pos="9936"/>
        </w:tabs>
      </w:pPr>
      <w:r>
        <w:rPr/>
        <w:t xml:space="preserve">tobacco settlement account for fiscal year 2016</w:t>
      </w:r>
      <w:r>
        <w:tab/>
      </w:r>
      <w:r>
        <w:rPr/>
        <w:t xml:space="preserve">$26,000,000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annual strategic contribution payment to</w:t>
      </w:r>
    </w:p>
    <w:p>
      <w:pPr>
        <w:spacing w:before="0" w:after="0" w:line="408" w:lineRule="exact"/>
        <w:ind w:left="0" w:right="0" w:firstLine="0"/>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0"/>
        <w:jc w:val="left"/>
        <w:tabs>
          <w:tab w:val="right" w:leader="dot" w:pos="9936"/>
        </w:tabs>
      </w:pPr>
      <w:r>
        <w:rPr/>
        <w:t xml:space="preserve">2017</w:t>
      </w:r>
      <w:r>
        <w:tab/>
      </w:r>
      <w:r>
        <w:rPr/>
        <w:t xml:space="preserve">$25,400,000</w:t>
      </w:r>
    </w:p>
    <w:p>
      <w:pPr>
        <w:spacing w:before="0" w:after="0" w:line="408" w:lineRule="exact"/>
        <w:ind w:left="0" w:right="0" w:firstLine="0"/>
        <w:jc w:val="left"/>
        <w:tabs>
          <w:tab w:val="right" w:leader="dot" w:pos="9936"/>
        </w:tabs>
      </w:pPr>
      <w:pPr>
        <w:tabs>
          <w:tab w:val="right" w:leader="dot" w:pos="9360"/>
        </w:tabs>
      </w:pPr>
      <w:r>
        <w:rPr/>
        <w:t xml:space="preserve">Life Sciences Discovery Fund: For transfer to the</w:t>
      </w:r>
    </w:p>
    <w:p>
      <w:pPr>
        <w:spacing w:before="0" w:after="0" w:line="408" w:lineRule="exact"/>
        <w:ind w:left="0" w:right="0" w:firstLine="0"/>
        <w:jc w:val="left"/>
        <w:tabs>
          <w:tab w:val="right" w:leader="dot" w:pos="9936"/>
        </w:tabs>
      </w:pPr>
      <w:r>
        <w:rPr/>
        <w:t xml:space="preserve">state general fund for fiscal year 2016</w:t>
      </w:r>
      <w:r>
        <w:tab/>
      </w:r>
      <w:r>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w:t>
      </w:r>
    </w:p>
    <w:p>
      <w:pPr>
        <w:spacing w:before="0" w:after="0" w:line="408" w:lineRule="exact"/>
        <w:ind w:left="0" w:right="0" w:firstLine="0"/>
        <w:jc w:val="left"/>
        <w:tabs>
          <w:tab w:val="right" w:leader="dot" w:pos="9936"/>
        </w:tabs>
      </w:pPr>
      <w:pPr>
        <w:tabs>
          <w:tab w:val="right" w:leader="dot" w:pos="9360"/>
        </w:tabs>
      </w:pPr>
      <w:r>
        <w:rPr/>
        <w:t xml:space="preserve">not to exceed the actual ending cash balance</w:t>
      </w:r>
    </w:p>
    <w:p>
      <w:pPr>
        <w:spacing w:before="0" w:after="0" w:line="408" w:lineRule="exact"/>
        <w:ind w:left="0" w:right="0" w:firstLine="0"/>
        <w:jc w:val="left"/>
        <w:tabs>
          <w:tab w:val="right" w:leader="dot" w:pos="9936"/>
        </w:tabs>
      </w:pPr>
      <w:r>
        <w:rPr/>
        <w:t xml:space="preserve">of the fund</w:t>
      </w:r>
      <w:r>
        <w:tab/>
      </w:r>
      <w:r>
        <w:rPr/>
        <w:t xml:space="preserve">$3,300,000</w:t>
      </w:r>
    </w:p>
    <w:p>
      <w:pPr>
        <w:spacing w:before="0" w:after="0" w:line="408" w:lineRule="exact"/>
        <w:ind w:left="0" w:right="0" w:firstLine="0"/>
        <w:jc w:val="left"/>
        <w:tabs>
          <w:tab w:val="right" w:leader="none" w:pos="9936"/>
        </w:tabs>
      </w:pPr>
      <w:r>
        <w:t>((</w:t>
      </w:r>
      <w:r>
        <w:rPr>
          <w:strike/>
        </w:rPr>
        <w:t xml:space="preserve">Aquatic Lands Enhancement Account: For transfer to</w:t>
      </w:r>
      <w:r>
        <w:tab/>
      </w:r>
    </w:p>
    <w:p>
      <w:pPr>
        <w:spacing w:before="0" w:after="0" w:line="408" w:lineRule="exact"/>
        <w:ind w:left="0" w:right="0" w:firstLine="576"/>
        <w:jc w:val="left"/>
        <w:tabs>
          <w:tab w:val="right" w:leader="none" w:pos="9936"/>
        </w:tabs>
      </w:pPr>
      <w:r>
        <w:rPr>
          <w:strike/>
        </w:rPr>
        <w:t xml:space="preserve">the marine resources stewardship trust account,</w:t>
      </w:r>
      <w:r>
        <w:tab/>
      </w:r>
    </w:p>
    <w:p>
      <w:pPr>
        <w:spacing w:before="0" w:after="0" w:line="408" w:lineRule="exact"/>
        <w:ind w:left="0" w:right="0" w:firstLine="576"/>
        <w:jc w:val="left"/>
        <w:tabs>
          <w:tab w:val="right" w:leader="dot" w:pos="9936"/>
        </w:tabs>
      </w:pPr>
      <w:r>
        <w:rPr>
          <w:strike/>
        </w:rPr>
        <w:t xml:space="preserve">$125,000 for fiscal year 2016</w:t>
      </w:r>
      <w:r>
        <w:tab/>
      </w:r>
      <w:r>
        <w:rPr>
          <w:strike/>
        </w:rPr>
        <w:t xml:space="preserve">$125,000</w:t>
      </w:r>
      <w:r>
        <w:t>))</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0"/>
        <w:jc w:val="left"/>
        <w:tabs>
          <w:tab w:val="right" w:leader="dot" w:pos="9936"/>
        </w:tabs>
      </w:pPr>
      <w:pPr>
        <w:tabs>
          <w:tab w:val="right" w:leader="dot" w:pos="9360"/>
        </w:tabs>
      </w:pPr>
      <w:r>
        <w:rPr/>
        <w:t xml:space="preserve">clean up settlement account as repayment of the</w:t>
      </w:r>
    </w:p>
    <w:p>
      <w:pPr>
        <w:spacing w:before="0" w:after="0" w:line="408" w:lineRule="exact"/>
        <w:ind w:left="0" w:right="0" w:firstLine="0"/>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0"/>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0"/>
        <w:jc w:val="left"/>
        <w:tabs>
          <w:tab w:val="right" w:leader="dot" w:pos="9936"/>
        </w:tabs>
      </w:pPr>
      <w:pPr>
        <w:tabs>
          <w:tab w:val="right" w:leader="dot" w:pos="9360"/>
        </w:tabs>
      </w:pPr>
      <w:r>
        <w:rPr/>
        <w:t xml:space="preserve">of the loan provided in section 3022(2) chapter</w:t>
      </w:r>
    </w:p>
    <w:p>
      <w:pPr>
        <w:spacing w:before="0" w:after="0" w:line="408" w:lineRule="exact"/>
        <w:ind w:left="0" w:right="0" w:firstLine="0"/>
        <w:jc w:val="left"/>
        <w:tabs>
          <w:tab w:val="right" w:leader="dot" w:pos="9936"/>
        </w:tabs>
      </w:pPr>
      <w:pPr>
        <w:tabs>
          <w:tab w:val="right" w:leader="dot" w:pos="9360"/>
        </w:tabs>
      </w:pPr>
      <w:r>
        <w:rPr/>
        <w:t xml:space="preserve">2, 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Home Security Fund Account: For transfer to the</w:t>
      </w:r>
    </w:p>
    <w:p>
      <w:pPr>
        <w:spacing w:before="0" w:after="0" w:line="408" w:lineRule="exact"/>
        <w:ind w:left="0" w:right="0" w:firstLine="0"/>
        <w:jc w:val="left"/>
        <w:tabs>
          <w:tab w:val="right" w:leader="dot" w:pos="9936"/>
        </w:tabs>
      </w:pPr>
      <w:pPr>
        <w:tabs>
          <w:tab w:val="right" w:leader="dot" w:pos="9360"/>
        </w:tabs>
      </w:pPr>
      <w:r>
        <w:rPr/>
        <w:t xml:space="preserve">transitional housing operating and rent account,</w:t>
      </w:r>
    </w:p>
    <w:p>
      <w:pPr>
        <w:spacing w:before="0" w:after="0" w:line="408" w:lineRule="exact"/>
        <w:ind w:left="0" w:right="0" w:firstLine="0"/>
        <w:jc w:val="left"/>
        <w:tabs>
          <w:tab w:val="right" w:leader="dot" w:pos="9936"/>
        </w:tabs>
      </w:pPr>
      <w:r>
        <w:rPr/>
        <w:t xml:space="preserve">$7,500,000 for fiscal year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$36,500,000 for fiscal</w:t>
      </w:r>
    </w:p>
    <w:p>
      <w:pPr>
        <w:spacing w:before="0" w:after="0" w:line="408" w:lineRule="exact"/>
        <w:ind w:left="0" w:right="0" w:firstLine="0"/>
        <w:jc w:val="left"/>
        <w:tabs>
          <w:tab w:val="right" w:leader="dot" w:pos="9936"/>
        </w:tabs>
      </w:pPr>
      <w:pPr>
        <w:tabs>
          <w:tab w:val="right" w:leader="dot" w:pos="9360"/>
        </w:tabs>
      </w:pPr>
      <w:r>
        <w:rPr/>
        <w:t xml:space="preserve">year 2016 and </w:t>
      </w:r>
      <w:r>
        <w:t>((</w:t>
      </w:r>
      <w:r>
        <w:rPr>
          <w:strike/>
        </w:rPr>
        <w:t xml:space="preserve">$36,500,000</w:t>
      </w:r>
      <w:r>
        <w:t>))</w:t>
      </w:r>
      <w:r>
        <w:rPr/>
        <w:t xml:space="preserve"> </w:t>
      </w:r>
      <w:r>
        <w:rPr>
          <w:u w:val="single"/>
        </w:rPr>
        <w:t xml:space="preserve">$52,500,000</w:t>
      </w:r>
      <w:r>
        <w:rPr/>
        <w:t xml:space="preserve"> for fiscal</w:t>
      </w:r>
    </w:p>
    <w:p>
      <w:pPr>
        <w:spacing w:before="0" w:after="0" w:line="408" w:lineRule="exact"/>
        <w:ind w:left="0" w:right="0" w:firstLine="0"/>
        <w:jc w:val="left"/>
        <w:tabs>
          <w:tab w:val="right" w:leader="dot" w:pos="9936"/>
        </w:tabs>
      </w:pPr>
      <w:r>
        <w:rPr/>
        <w:t xml:space="preserve">year 2017</w:t>
      </w:r>
      <w:r>
        <w:tab/>
      </w:r>
      <w:r>
        <w:t>((</w:t>
      </w:r>
      <w:r>
        <w:rPr>
          <w:strike/>
        </w:rPr>
        <w:t xml:space="preserve">$73,000,000</w:t>
      </w:r>
      <w:r>
        <w:t>))</w:t>
      </w:r>
    </w:p>
    <w:p>
      <w:pPr>
        <w:spacing w:before="0" w:after="0" w:line="408" w:lineRule="exact"/>
        <w:ind w:left="0" w:right="0" w:firstLine="0"/>
        <w:jc w:val="left"/>
        <w:tabs>
          <w:tab w:val="right" w:leader="none" w:pos="9936"/>
        </w:tabs>
      </w:pPr>
      <w:r>
        <w:tab/>
      </w:r>
      <w:r>
        <w:rPr>
          <w:u w:val="single"/>
        </w:rPr>
        <w:t xml:space="preserve">$89,000,000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$5,652,000 for fiscal</w:t>
      </w:r>
    </w:p>
    <w:p>
      <w:pPr>
        <w:spacing w:before="0" w:after="0" w:line="408" w:lineRule="exact"/>
        <w:ind w:left="0" w:right="0" w:firstLine="0"/>
        <w:jc w:val="left"/>
        <w:tabs>
          <w:tab w:val="right" w:leader="dot" w:pos="9936"/>
        </w:tabs>
      </w:pPr>
      <w:r>
        <w:rPr/>
        <w:t xml:space="preserve">year 2016 and $5,651,000 for fiscal year 2017</w:t>
      </w:r>
      <w:r>
        <w:tab/>
      </w:r>
      <w:r>
        <w:rPr/>
        <w:t xml:space="preserve">$11,303,000</w:t>
      </w:r>
    </w:p>
    <w:p>
      <w:pPr>
        <w:spacing w:before="0" w:after="0" w:line="408" w:lineRule="exact"/>
        <w:ind w:left="0" w:right="0" w:firstLine="0"/>
        <w:jc w:val="left"/>
        <w:tabs>
          <w:tab w:val="right" w:leader="dot" w:pos="9936"/>
        </w:tabs>
      </w:pPr>
      <w:pPr>
        <w:tabs>
          <w:tab w:val="right" w:leader="dot" w:pos="9360"/>
        </w:tabs>
      </w:pPr>
      <w:r>
        <w:rPr/>
        <w:t xml:space="preserve">Liquor Revolving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$3,000,000 for fiscal year 2016</w:t>
      </w:r>
    </w:p>
    <w:p>
      <w:pPr>
        <w:spacing w:before="0" w:after="0" w:line="408" w:lineRule="exact"/>
        <w:ind w:left="0" w:right="0" w:firstLine="0"/>
        <w:jc w:val="left"/>
        <w:tabs>
          <w:tab w:val="right" w:leader="dot" w:pos="9936"/>
        </w:tabs>
      </w:pPr>
      <w:r>
        <w:rPr/>
        <w:t xml:space="preserve">and $3,000,000 for fiscal year 2017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Flood Control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w:t>
      </w:r>
      <w:r>
        <w:t>((</w:t>
      </w:r>
      <w:r>
        <w:rPr>
          <w:strike/>
        </w:rPr>
        <w:t xml:space="preserve">$1,000,000</w:t>
      </w:r>
      <w:r>
        <w:t>))</w:t>
      </w:r>
      <w:r>
        <w:rPr/>
        <w:t xml:space="preserve"> </w:t>
      </w:r>
      <w:r>
        <w:rPr>
          <w:u w:val="single"/>
        </w:rPr>
        <w:t xml:space="preserve">$1,350,000</w:t>
      </w:r>
    </w:p>
    <w:p>
      <w:pPr>
        <w:spacing w:before="0" w:after="0" w:line="408" w:lineRule="exact"/>
        <w:ind w:left="0" w:right="0" w:firstLine="0"/>
        <w:jc w:val="left"/>
        <w:tabs>
          <w:tab w:val="right" w:leader="dot" w:pos="9936"/>
        </w:tabs>
      </w:pPr>
      <w:pPr>
        <w:tabs>
          <w:tab w:val="right" w:leader="dot" w:pos="9360"/>
        </w:tabs>
      </w:pPr>
      <w:r>
        <w:rPr/>
        <w:t xml:space="preserve">for fiscal year 2016 and $1,000,000 for fiscal year</w:t>
      </w:r>
    </w:p>
    <w:p>
      <w:pPr>
        <w:spacing w:before="0" w:after="0" w:line="408" w:lineRule="exact"/>
        <w:ind w:left="0" w:right="0" w:firstLine="0"/>
        <w:jc w:val="left"/>
        <w:tabs>
          <w:tab w:val="right" w:leader="dot" w:pos="9936"/>
        </w:tabs>
      </w:pPr>
      <w:r>
        <w:rPr/>
        <w:t xml:space="preserve">2017</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$2,350,000</w:t>
      </w:r>
    </w:p>
    <w:p>
      <w:pPr>
        <w:spacing w:before="0" w:after="0" w:line="408" w:lineRule="exact"/>
        <w:ind w:left="0" w:right="0" w:firstLine="0"/>
        <w:jc w:val="left"/>
        <w:tabs>
          <w:tab w:val="right" w:leader="dot" w:pos="9936"/>
        </w:tabs>
      </w:pPr>
      <w:pPr>
        <w:tabs>
          <w:tab w:val="right" w:leader="dot" w:pos="9360"/>
        </w:tabs>
      </w:pPr>
      <w:r>
        <w:rPr/>
        <w:t xml:space="preserve">Law Enforcement Officers' and Firefighters' Plan 2</w:t>
      </w:r>
    </w:p>
    <w:p>
      <w:pPr>
        <w:spacing w:before="0" w:after="0" w:line="408" w:lineRule="exact"/>
        <w:ind w:left="0" w:right="0" w:firstLine="0"/>
        <w:jc w:val="left"/>
        <w:tabs>
          <w:tab w:val="right" w:leader="dot" w:pos="9936"/>
        </w:tabs>
      </w:pPr>
      <w:pPr>
        <w:tabs>
          <w:tab w:val="right" w:leader="dot" w:pos="9360"/>
        </w:tabs>
      </w:pPr>
      <w:r>
        <w:rPr/>
        <w:t xml:space="preserve">Retirement Fund: For transfer to the local law</w:t>
      </w:r>
    </w:p>
    <w:p>
      <w:pPr>
        <w:spacing w:before="0" w:after="0" w:line="408" w:lineRule="exact"/>
        <w:ind w:left="0" w:right="0" w:firstLine="0"/>
        <w:jc w:val="left"/>
        <w:tabs>
          <w:tab w:val="right" w:leader="dot" w:pos="9936"/>
        </w:tabs>
      </w:pPr>
      <w:pPr>
        <w:tabs>
          <w:tab w:val="right" w:leader="dot" w:pos="9360"/>
        </w:tabs>
      </w:pPr>
      <w:r>
        <w:rPr/>
        <w:t xml:space="preserve">enforcement officers' and firefighters'</w:t>
      </w:r>
    </w:p>
    <w:p>
      <w:pPr>
        <w:spacing w:before="0" w:after="0" w:line="408" w:lineRule="exact"/>
        <w:ind w:left="0" w:right="0" w:firstLine="0"/>
        <w:jc w:val="left"/>
        <w:tabs>
          <w:tab w:val="right" w:leader="dot" w:pos="9936"/>
        </w:tabs>
      </w:pPr>
      <w:pPr>
        <w:tabs>
          <w:tab w:val="right" w:leader="dot" w:pos="9360"/>
        </w:tabs>
      </w:pPr>
      <w:r>
        <w:rPr/>
        <w:t xml:space="preserve">retirement system benefits improvement account</w:t>
      </w:r>
    </w:p>
    <w:p>
      <w:pPr>
        <w:spacing w:before="0" w:after="0" w:line="408" w:lineRule="exact"/>
        <w:ind w:left="0" w:right="0" w:firstLine="0"/>
        <w:jc w:val="left"/>
        <w:tabs>
          <w:tab w:val="right" w:leader="dot" w:pos="9936"/>
        </w:tabs>
      </w:pPr>
      <w:r>
        <w:rPr/>
        <w:t xml:space="preserve">for fiscal year 2016</w:t>
      </w:r>
      <w:r>
        <w:tab/>
      </w:r>
      <w:r>
        <w:rPr/>
        <w:t xml:space="preserve">$15,779,000</w:t>
      </w:r>
    </w:p>
    <w:p>
      <w:pPr>
        <w:spacing w:before="0" w:after="0" w:line="408" w:lineRule="exact"/>
        <w:ind w:left="0" w:right="0" w:firstLine="0"/>
        <w:jc w:val="left"/>
        <w:tabs>
          <w:tab w:val="right" w:leader="dot" w:pos="9936"/>
        </w:tabs>
      </w:pPr>
      <w:pPr>
        <w:tabs>
          <w:tab w:val="right" w:leader="dot" w:pos="9360"/>
        </w:tabs>
      </w:pPr>
      <w:r>
        <w:rPr>
          <w:u w:val="single"/>
        </w:rPr>
        <w:t xml:space="preserve">Aerospace Training Student Loan Account: For</w:t>
      </w:r>
    </w:p>
    <w:p>
      <w:pPr>
        <w:spacing w:before="0" w:after="0" w:line="408" w:lineRule="exact"/>
        <w:ind w:left="0" w:right="0" w:firstLine="0"/>
        <w:jc w:val="left"/>
        <w:tabs>
          <w:tab w:val="right" w:leader="dot" w:pos="9936"/>
        </w:tabs>
      </w:pPr>
      <w:pPr>
        <w:tabs>
          <w:tab w:val="right" w:leader="dot" w:pos="9360"/>
        </w:tabs>
      </w:pPr>
      <w:r>
        <w:rPr>
          <w:u w:val="single"/>
        </w:rPr>
        <w:t xml:space="preserve">transfer to the state general fund, $1,000,000</w:t>
      </w:r>
    </w:p>
    <w:p>
      <w:pPr>
        <w:spacing w:before="0" w:after="0" w:line="408" w:lineRule="exact"/>
        <w:ind w:left="0" w:right="0" w:firstLine="0"/>
        <w:jc w:val="left"/>
        <w:tabs>
          <w:tab w:val="right" w:leader="dot" w:pos="9936"/>
        </w:tabs>
      </w:pPr>
      <w:r>
        <w:rPr>
          <w:u w:val="single"/>
        </w:rPr>
        <w:t xml:space="preserve">for FY 2016 and $1,000,000 for FY 2017</w:t>
      </w:r>
      <w:r>
        <w:tab/>
      </w:r>
      <w:r>
        <w:rPr>
          <w:u w:val="single"/>
        </w:rPr>
        <w:t xml:space="preserve">$2,000,000</w:t>
      </w:r>
    </w:p>
    <w:p>
      <w:pPr>
        <w:spacing w:before="0" w:after="0" w:line="408" w:lineRule="exact"/>
        <w:ind w:left="0" w:right="0" w:firstLine="0"/>
        <w:jc w:val="left"/>
        <w:tabs>
          <w:tab w:val="right" w:leader="dot" w:pos="9936"/>
        </w:tabs>
      </w:pPr>
      <w:pPr>
        <w:tabs>
          <w:tab w:val="right" w:leader="dot" w:pos="9360"/>
        </w:tabs>
      </w:pPr>
      <w:r>
        <w:rPr>
          <w:u w:val="single"/>
        </w:rPr>
        <w:t xml:space="preserve">Water Rights Processing Account: For transfer</w:t>
      </w:r>
    </w:p>
    <w:p>
      <w:pPr>
        <w:spacing w:before="0" w:after="0" w:line="408" w:lineRule="exact"/>
        <w:ind w:left="0" w:right="0" w:firstLine="0"/>
        <w:jc w:val="left"/>
        <w:tabs>
          <w:tab w:val="right" w:leader="dot" w:pos="9936"/>
        </w:tabs>
      </w:pPr>
      <w:pPr>
        <w:tabs>
          <w:tab w:val="right" w:leader="dot" w:pos="9360"/>
        </w:tabs>
      </w:pPr>
      <w:r>
        <w:rPr>
          <w:u w:val="single"/>
        </w:rPr>
        <w:t xml:space="preserve">to the state drought preparedness account,</w:t>
      </w:r>
    </w:p>
    <w:p>
      <w:pPr>
        <w:spacing w:before="0" w:after="0" w:line="408" w:lineRule="exact"/>
        <w:ind w:left="0" w:right="0" w:firstLine="0"/>
        <w:jc w:val="left"/>
        <w:tabs>
          <w:tab w:val="right" w:leader="dot" w:pos="9936"/>
        </w:tabs>
      </w:pPr>
      <w:r>
        <w:rPr>
          <w:u w:val="single"/>
        </w:rPr>
        <w:t xml:space="preserve">$332,000 for fiscal year 2016</w:t>
      </w:r>
      <w:r>
        <w:tab/>
      </w:r>
      <w:r>
        <w:rPr>
          <w:u w:val="single"/>
        </w:rPr>
        <w:t xml:space="preserve">$332,000</w:t>
      </w:r>
    </w:p>
    <w:p>
      <w:pPr>
        <w:spacing w:before="0" w:after="0" w:line="408" w:lineRule="exact"/>
        <w:ind w:left="0" w:right="0" w:firstLine="0"/>
        <w:jc w:val="left"/>
        <w:tabs>
          <w:tab w:val="right" w:leader="dot" w:pos="9936"/>
        </w:tabs>
      </w:pPr>
      <w:pPr>
        <w:tabs>
          <w:tab w:val="right" w:leader="dot" w:pos="9360"/>
        </w:tabs>
      </w:pPr>
      <w:r>
        <w:rPr>
          <w:u w:val="single"/>
        </w:rPr>
        <w:t xml:space="preserve">Death Investigations Account: For transfer to</w:t>
      </w:r>
    </w:p>
    <w:p>
      <w:pPr>
        <w:spacing w:before="0" w:after="0" w:line="408" w:lineRule="exact"/>
        <w:ind w:left="0" w:right="0" w:firstLine="0"/>
        <w:jc w:val="left"/>
        <w:tabs>
          <w:tab w:val="right" w:leader="dot" w:pos="9936"/>
        </w:tabs>
      </w:pPr>
      <w:pPr>
        <w:tabs>
          <w:tab w:val="right" w:leader="dot" w:pos="9360"/>
        </w:tabs>
      </w:pPr>
      <w:r>
        <w:rPr>
          <w:u w:val="single"/>
        </w:rPr>
        <w:t xml:space="preserve">the sexual assault kit account,</w:t>
      </w:r>
    </w:p>
    <w:p>
      <w:pPr>
        <w:spacing w:before="0" w:after="0" w:line="408" w:lineRule="exact"/>
        <w:ind w:left="0" w:right="0" w:firstLine="0"/>
        <w:jc w:val="left"/>
        <w:tabs>
          <w:tab w:val="right" w:leader="dot" w:pos="9936"/>
        </w:tabs>
      </w:pPr>
      <w:r>
        <w:rPr>
          <w:u w:val="single"/>
        </w:rPr>
        <w:t xml:space="preserve">$1,732,000 for fiscal year 2017</w:t>
      </w:r>
      <w:r>
        <w:tab/>
      </w:r>
      <w:r>
        <w:rPr>
          <w:u w:val="single"/>
        </w:rPr>
        <w:t xml:space="preserve">$1,732,000</w:t>
      </w:r>
    </w:p>
    <w:p>
      <w:pPr>
        <w:spacing w:before="0" w:after="0" w:line="408" w:lineRule="exact"/>
        <w:ind w:left="0" w:right="0" w:firstLine="0"/>
        <w:jc w:val="left"/>
        <w:tabs>
          <w:tab w:val="right" w:leader="dot" w:pos="9936"/>
        </w:tabs>
      </w:pPr>
      <w:pPr>
        <w:tabs>
          <w:tab w:val="right" w:leader="dot" w:pos="9360"/>
        </w:tabs>
      </w:pPr>
      <w:r>
        <w:rPr>
          <w:u w:val="single"/>
        </w:rPr>
        <w:t xml:space="preserve">Fingerprint Identification Account: For </w:t>
      </w:r>
    </w:p>
    <w:p>
      <w:pPr>
        <w:spacing w:before="0" w:after="0" w:line="408" w:lineRule="exact"/>
        <w:ind w:left="0" w:right="0" w:firstLine="0"/>
        <w:jc w:val="left"/>
        <w:tabs>
          <w:tab w:val="right" w:leader="dot" w:pos="9936"/>
        </w:tabs>
      </w:pPr>
      <w:pPr>
        <w:tabs>
          <w:tab w:val="right" w:leader="dot" w:pos="9360"/>
        </w:tabs>
      </w:pPr>
      <w:r>
        <w:rPr>
          <w:u w:val="single"/>
        </w:rPr>
        <w:t xml:space="preserve">transfer to the sexual assault kit account,</w:t>
      </w:r>
    </w:p>
    <w:p>
      <w:pPr>
        <w:spacing w:before="0" w:after="0" w:line="408" w:lineRule="exact"/>
        <w:ind w:left="0" w:right="0" w:firstLine="576"/>
        <w:jc w:val="left"/>
        <w:tabs>
          <w:tab w:val="right" w:leader="dot" w:pos="9936"/>
        </w:tabs>
      </w:pPr>
      <w:r>
        <w:rPr>
          <w:u w:val="single"/>
        </w:rPr>
        <w:t xml:space="preserve">$1,179,000 for </w:t>
      </w:r>
      <w:r>
        <w:rPr>
          <w:u w:val="single"/>
        </w:rPr>
        <w:t xml:space="preserve">fiscal year 2017</w:t>
      </w:r>
      <w:r>
        <w:tab/>
      </w:r>
      <w:r>
        <w:rPr>
          <w:u w:val="single"/>
        </w:rPr>
        <w:t xml:space="preserve">$1,179,000</w:t>
      </w:r>
    </w:p>
    <w:p>
      <w:pPr>
        <w:spacing w:before="0" w:after="0" w:line="408" w:lineRule="exact"/>
        <w:ind w:left="0" w:right="0" w:firstLine="0"/>
        <w:jc w:val="left"/>
        <w:tabs>
          <w:tab w:val="right" w:leader="dot" w:pos="9936"/>
        </w:tabs>
      </w:pPr>
      <w:pPr>
        <w:tabs>
          <w:tab w:val="right" w:leader="dot" w:pos="9360"/>
        </w:tabs>
      </w:pPr>
      <w:r>
        <w:rPr>
          <w:u w:val="single"/>
        </w:rPr>
        <w:t xml:space="preserve">Charitable, Educational, Penal, and Reformatory</w:t>
      </w:r>
    </w:p>
    <w:p>
      <w:pPr>
        <w:spacing w:before="0" w:after="0" w:line="408" w:lineRule="exact"/>
        <w:ind w:left="0" w:right="0" w:firstLine="0"/>
        <w:jc w:val="left"/>
        <w:tabs>
          <w:tab w:val="right" w:leader="dot" w:pos="9936"/>
        </w:tabs>
      </w:pPr>
      <w:pPr>
        <w:tabs>
          <w:tab w:val="right" w:leader="dot" w:pos="9360"/>
        </w:tabs>
      </w:pPr>
      <w:r>
        <w:rPr>
          <w:u w:val="single"/>
        </w:rPr>
        <w:t xml:space="preserve">Institutions Account: For transfer to the state</w:t>
      </w:r>
    </w:p>
    <w:p>
      <w:pPr>
        <w:spacing w:before="0" w:after="0" w:line="408" w:lineRule="exact"/>
        <w:ind w:left="0" w:right="0" w:firstLine="0"/>
        <w:jc w:val="left"/>
        <w:tabs>
          <w:tab w:val="right" w:leader="dot" w:pos="9936"/>
        </w:tabs>
      </w:pPr>
      <w:r>
        <w:rPr>
          <w:u w:val="single"/>
        </w:rPr>
        <w:t xml:space="preserve">general fund, $1,000,000 for fiscal year 2016</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Marine Resources Stewardship Trust Account: For</w:t>
      </w:r>
    </w:p>
    <w:p>
      <w:pPr>
        <w:spacing w:before="0" w:after="0" w:line="408" w:lineRule="exact"/>
        <w:ind w:left="0" w:right="0" w:firstLine="0"/>
        <w:jc w:val="left"/>
        <w:tabs>
          <w:tab w:val="right" w:leader="dot" w:pos="9936"/>
        </w:tabs>
      </w:pPr>
      <w:pPr>
        <w:tabs>
          <w:tab w:val="right" w:leader="dot" w:pos="9360"/>
        </w:tabs>
      </w:pPr>
      <w:r>
        <w:rPr>
          <w:u w:val="single"/>
        </w:rPr>
        <w:t xml:space="preserve">transfer to</w:t>
      </w:r>
      <w:r>
        <w:rPr>
          <w:u w:val="single"/>
        </w:rPr>
        <w:t xml:space="preserve"> the aquatic lands enhancement account,</w:t>
      </w:r>
    </w:p>
    <w:p>
      <w:pPr>
        <w:spacing w:before="0" w:after="0" w:line="408" w:lineRule="exact"/>
        <w:ind w:left="0" w:right="0" w:firstLine="0"/>
        <w:jc w:val="left"/>
        <w:tabs>
          <w:tab w:val="right" w:leader="dot" w:pos="9936"/>
        </w:tabs>
      </w:pPr>
      <w:r>
        <w:rPr>
          <w:u w:val="single"/>
        </w:rPr>
        <w:t xml:space="preserve">$975,000 for</w:t>
      </w:r>
      <w:r>
        <w:rPr>
          <w:u w:val="single"/>
        </w:rPr>
        <w:t xml:space="preserve"> fiscal year 2016</w:t>
      </w:r>
      <w:r>
        <w:tab/>
      </w:r>
      <w:r>
        <w:rPr>
          <w:u w:val="single"/>
        </w:rPr>
        <w:t xml:space="preserve">$975,000</w:t>
      </w:r>
    </w:p>
    <w:p>
      <w:pPr>
        <w:spacing w:before="0" w:after="0" w:line="408" w:lineRule="exact"/>
        <w:ind w:left="0" w:right="0" w:firstLine="0"/>
        <w:jc w:val="left"/>
        <w:tabs>
          <w:tab w:val="right" w:leader="dot" w:pos="9936"/>
        </w:tabs>
      </w:pPr>
      <w:pPr>
        <w:tabs>
          <w:tab w:val="right" w:leader="dot" w:pos="9360"/>
        </w:tabs>
      </w:pPr>
      <w:r>
        <w:rPr>
          <w:u w:val="single"/>
        </w:rPr>
        <w:t xml:space="preserve">Vessel Response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environmental legacy stewardship account,</w:t>
      </w:r>
    </w:p>
    <w:p>
      <w:pPr>
        <w:spacing w:before="0" w:after="0" w:line="408" w:lineRule="exact"/>
        <w:ind w:left="0" w:right="0" w:firstLine="0"/>
        <w:jc w:val="left"/>
        <w:tabs>
          <w:tab w:val="right" w:leader="dot" w:pos="9936"/>
        </w:tabs>
      </w:pPr>
      <w:r>
        <w:rPr>
          <w:u w:val="single"/>
        </w:rPr>
        <w:t xml:space="preserve">$250,000 for fiscal year 2016</w:t>
      </w:r>
      <w:r>
        <w:tab/>
      </w:r>
      <w:r>
        <w:rPr>
          <w:u w:val="single"/>
        </w:rPr>
        <w:t xml:space="preserve">$250,000</w:t>
      </w:r>
    </w:p>
    <w:p>
      <w:pPr>
        <w:spacing w:before="0" w:after="0" w:line="408" w:lineRule="exact"/>
        <w:ind w:left="0" w:right="0" w:firstLine="0"/>
        <w:jc w:val="left"/>
        <w:tabs>
          <w:tab w:val="right" w:leader="dot" w:pos="9936"/>
        </w:tabs>
      </w:pPr>
      <w:pPr>
        <w:tabs>
          <w:tab w:val="right" w:leader="dot" w:pos="9360"/>
        </w:tabs>
      </w:pPr>
      <w:r>
        <w:rPr>
          <w:u w:val="single"/>
        </w:rPr>
        <w:t xml:space="preserve">Savings Incentive Account: For transfer to the state</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fiscal year 2016, an amount attributable</w:t>
      </w:r>
    </w:p>
    <w:p>
      <w:pPr>
        <w:spacing w:before="0" w:after="0" w:line="408" w:lineRule="exact"/>
        <w:ind w:left="0" w:right="0" w:firstLine="0"/>
        <w:jc w:val="left"/>
        <w:tabs>
          <w:tab w:val="right" w:leader="dot" w:pos="9936"/>
        </w:tabs>
      </w:pPr>
      <w:pPr>
        <w:tabs>
          <w:tab w:val="right" w:leader="dot" w:pos="9360"/>
        </w:tabs>
      </w:pPr>
      <w:r>
        <w:rPr>
          <w:u w:val="single"/>
        </w:rPr>
        <w:t xml:space="preserve">to unspent agency credits excluding those</w:t>
      </w:r>
    </w:p>
    <w:p>
      <w:pPr>
        <w:spacing w:before="0" w:after="0" w:line="408" w:lineRule="exact"/>
        <w:ind w:left="0" w:right="0" w:firstLine="0"/>
        <w:jc w:val="left"/>
        <w:tabs>
          <w:tab w:val="right" w:leader="dot" w:pos="9936"/>
        </w:tabs>
      </w:pPr>
      <w:r>
        <w:rPr>
          <w:u w:val="single"/>
        </w:rPr>
        <w:t xml:space="preserve">associated with legislative and judicial agencies</w:t>
      </w:r>
      <w:r>
        <w:tab/>
      </w:r>
      <w:r>
        <w:rPr>
          <w:u w:val="single"/>
        </w:rPr>
        <w:t xml:space="preserve">$1,071,000</w:t>
      </w:r>
    </w:p>
    <w:p>
      <w:pPr>
        <w:spacing w:before="0" w:after="0" w:line="408" w:lineRule="exact"/>
        <w:ind w:left="0" w:right="0" w:firstLine="0"/>
        <w:jc w:val="left"/>
        <w:tabs>
          <w:tab w:val="right" w:leader="dot" w:pos="9936"/>
        </w:tabs>
      </w:pPr>
      <w:pPr>
        <w:tabs>
          <w:tab w:val="right" w:leader="dot" w:pos="9360"/>
        </w:tabs>
      </w:pPr>
      <w:r>
        <w:rPr>
          <w:u w:val="single"/>
        </w:rPr>
        <w:t xml:space="preserve">Employment Services Administrative Account: For transfer</w:t>
      </w:r>
    </w:p>
    <w:p>
      <w:pPr>
        <w:spacing w:before="0" w:after="0" w:line="408" w:lineRule="exact"/>
        <w:ind w:left="0" w:right="0" w:firstLine="0"/>
        <w:jc w:val="left"/>
        <w:tabs>
          <w:tab w:val="right" w:leader="dot" w:pos="9936"/>
        </w:tabs>
      </w:pPr>
      <w:pPr>
        <w:tabs>
          <w:tab w:val="right" w:leader="dot" w:pos="9360"/>
        </w:tabs>
      </w:pPr>
      <w:r>
        <w:rPr>
          <w:u w:val="single"/>
        </w:rPr>
        <w:t xml:space="preserve">to the state general fund, $750,000 for fiscal year 2016</w:t>
      </w:r>
    </w:p>
    <w:p>
      <w:pPr>
        <w:spacing w:before="0" w:after="0" w:line="408" w:lineRule="exact"/>
        <w:ind w:left="0" w:right="0" w:firstLine="0"/>
        <w:jc w:val="left"/>
        <w:tabs>
          <w:tab w:val="right" w:leader="dot" w:pos="9936"/>
        </w:tabs>
      </w:pPr>
      <w:r>
        <w:rPr>
          <w:u w:val="single"/>
        </w:rPr>
        <w:t xml:space="preserve">and $2,250,000 for fiscal year 2017</w:t>
      </w:r>
      <w:r>
        <w:tab/>
      </w:r>
      <w:r>
        <w:rPr>
          <w:u w:val="single"/>
        </w:rPr>
        <w:t xml:space="preserve">$3,000,000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Housing Trust Account: For transfer</w:t>
      </w:r>
    </w:p>
    <w:p>
      <w:pPr>
        <w:spacing w:before="0" w:after="0" w:line="408" w:lineRule="exact"/>
        <w:ind w:left="0" w:right="0" w:firstLine="0"/>
        <w:jc w:val="left"/>
        <w:tabs>
          <w:tab w:val="right" w:leader="dot" w:pos="9936"/>
        </w:tabs>
      </w:pPr>
      <w:r>
        <w:rPr>
          <w:u w:val="single"/>
        </w:rPr>
        <w:t xml:space="preserve">to the home security fund account</w:t>
      </w:r>
      <w:r>
        <w:tab/>
      </w:r>
      <w:r>
        <w:rPr>
          <w:u w:val="single"/>
        </w:rPr>
        <w:t xml:space="preserve">$7,000,000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Housing Trust Account: For transfer to</w:t>
      </w:r>
    </w:p>
    <w:p>
      <w:pPr>
        <w:spacing w:before="0" w:after="0" w:line="408" w:lineRule="exact"/>
        <w:ind w:left="0" w:right="0" w:firstLine="0"/>
        <w:jc w:val="left"/>
        <w:tabs>
          <w:tab w:val="right" w:leader="dot" w:pos="9936"/>
        </w:tabs>
      </w:pPr>
      <w:r>
        <w:rPr>
          <w:u w:val="single"/>
        </w:rPr>
        <w:t xml:space="preserve">the state general fund for fiscal year 2017</w:t>
      </w:r>
      <w:r>
        <w:tab/>
      </w:r>
      <w:r>
        <w:rPr>
          <w:u w:val="single"/>
        </w:rPr>
        <w:t xml:space="preserve">$3,000,000</w:t>
      </w:r>
    </w:p>
    <w:p>
      <w:pPr>
        <w:spacing w:before="0" w:after="0" w:line="408" w:lineRule="exact"/>
        <w:ind w:left="0" w:right="0" w:firstLine="0"/>
        <w:jc w:val="left"/>
        <w:tabs>
          <w:tab w:val="right" w:leader="dot" w:pos="9936"/>
        </w:tabs>
      </w:pPr>
      <w:pPr>
        <w:tabs>
          <w:tab w:val="right" w:leader="dot" w:pos="9360"/>
        </w:tabs>
      </w:pPr>
      <w:r>
        <w:rPr>
          <w:u w:val="single"/>
        </w:rPr>
        <w:t xml:space="preserve">Employment Services Administrative Account: For</w:t>
      </w:r>
    </w:p>
    <w:p>
      <w:pPr>
        <w:spacing w:before="0" w:after="0" w:line="408" w:lineRule="exact"/>
        <w:ind w:left="0" w:right="0" w:firstLine="0"/>
        <w:jc w:val="left"/>
        <w:tabs>
          <w:tab w:val="right" w:leader="dot" w:pos="9936"/>
        </w:tabs>
      </w:pPr>
      <w:pPr>
        <w:tabs>
          <w:tab w:val="right" w:leader="dot" w:pos="9360"/>
        </w:tabs>
      </w:pPr>
      <w:r>
        <w:rPr>
          <w:u w:val="single"/>
        </w:rPr>
        <w:t xml:space="preserve">transfer to the administrative contingency</w:t>
      </w:r>
    </w:p>
    <w:p>
      <w:pPr>
        <w:spacing w:before="0" w:after="0" w:line="408" w:lineRule="exact"/>
        <w:ind w:left="0" w:right="0" w:firstLine="0"/>
        <w:jc w:val="left"/>
        <w:tabs>
          <w:tab w:val="right" w:leader="dot" w:pos="9936"/>
        </w:tabs>
      </w:pPr>
      <w:r>
        <w:rPr>
          <w:u w:val="single"/>
        </w:rPr>
        <w:t xml:space="preserve">fund account for fiscal year 2017</w:t>
      </w:r>
      <w:r>
        <w:tab/>
      </w:r>
      <w:r>
        <w:rPr>
          <w:u w:val="single"/>
        </w:rPr>
        <w:t xml:space="preserve">$8,500,000</w:t>
      </w:r>
    </w:p>
    <w:p>
      <w:pPr>
        <w:spacing w:before="0" w:after="0" w:line="408" w:lineRule="exact"/>
        <w:ind w:left="0" w:right="0" w:firstLine="0"/>
        <w:jc w:val="left"/>
        <w:tabs>
          <w:tab w:val="right" w:leader="dot" w:pos="9936"/>
        </w:tabs>
      </w:pPr>
      <w:pPr>
        <w:tabs>
          <w:tab w:val="right" w:leader="dot" w:pos="9360"/>
        </w:tabs>
      </w:pPr>
      <w:r>
        <w:rPr>
          <w:u w:val="single"/>
        </w:rPr>
        <w:t xml:space="preserve">OFM Labor Relations Service Account: For transfer</w:t>
      </w:r>
    </w:p>
    <w:p>
      <w:pPr>
        <w:spacing w:before="0" w:after="0" w:line="408" w:lineRule="exact"/>
        <w:ind w:left="0" w:right="0" w:firstLine="0"/>
        <w:jc w:val="left"/>
        <w:tabs>
          <w:tab w:val="right" w:leader="dot" w:pos="9936"/>
        </w:tabs>
      </w:pPr>
      <w:r>
        <w:rPr>
          <w:u w:val="single"/>
        </w:rPr>
        <w:t xml:space="preserve">to the state general fund for fiscal year 2017</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Personnel Service Fund: For transfer to the state</w:t>
      </w:r>
    </w:p>
    <w:p>
      <w:pPr>
        <w:spacing w:before="0" w:after="0" w:line="408" w:lineRule="exact"/>
        <w:ind w:left="0" w:right="0" w:firstLine="0"/>
        <w:jc w:val="left"/>
        <w:tabs>
          <w:tab w:val="right" w:leader="dot" w:pos="9936"/>
        </w:tabs>
      </w:pPr>
      <w:r>
        <w:rPr>
          <w:u w:val="single"/>
        </w:rPr>
        <w:t xml:space="preserve">general fund for fiscal year 2017</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Real Estate Research Account: For</w:t>
      </w:r>
    </w:p>
    <w:p>
      <w:pPr>
        <w:spacing w:before="0" w:after="0" w:line="408" w:lineRule="exact"/>
        <w:ind w:left="0" w:right="0" w:firstLine="0"/>
        <w:jc w:val="left"/>
        <w:tabs>
          <w:tab w:val="right" w:leader="dot" w:pos="9936"/>
        </w:tabs>
      </w:pPr>
      <w:pPr>
        <w:tabs>
          <w:tab w:val="right" w:leader="dot" w:pos="9360"/>
        </w:tabs>
      </w:pPr>
      <w:r>
        <w:rPr>
          <w:u w:val="single"/>
        </w:rPr>
        <w:t xml:space="preserve">transfer to the state general fund for</w:t>
      </w:r>
    </w:p>
    <w:p>
      <w:pPr>
        <w:spacing w:before="0" w:after="0" w:line="408" w:lineRule="exact"/>
        <w:ind w:left="0" w:right="0" w:firstLine="0"/>
        <w:jc w:val="left"/>
        <w:tabs>
          <w:tab w:val="right" w:leader="dot" w:pos="9936"/>
        </w:tabs>
      </w:pPr>
      <w:r>
        <w:rPr>
          <w:u w:val="single"/>
        </w:rPr>
        <w:t xml:space="preserve">fiscal year 2017</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u w:val="single"/>
        </w:rPr>
        <w:t xml:space="preserve">Professional Engineers' Account: For transfer</w:t>
      </w:r>
    </w:p>
    <w:p>
      <w:pPr>
        <w:spacing w:before="0" w:after="0" w:line="408" w:lineRule="exact"/>
        <w:ind w:left="0" w:right="0" w:firstLine="0"/>
        <w:jc w:val="left"/>
        <w:tabs>
          <w:tab w:val="right" w:leader="dot" w:pos="9936"/>
        </w:tabs>
      </w:pPr>
      <w:r>
        <w:rPr>
          <w:u w:val="single"/>
        </w:rPr>
        <w:t xml:space="preserve">to the state general fund for fiscal year 2017</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u w:val="single"/>
        </w:rPr>
        <w:t xml:space="preserve">Real Estate Commission Account: For transfer</w:t>
      </w:r>
    </w:p>
    <w:p>
      <w:pPr>
        <w:spacing w:before="0" w:after="0" w:line="408" w:lineRule="exact"/>
        <w:ind w:left="0" w:right="0" w:firstLine="0"/>
        <w:jc w:val="left"/>
        <w:tabs>
          <w:tab w:val="right" w:leader="dot" w:pos="9936"/>
        </w:tabs>
      </w:pPr>
      <w:r>
        <w:rPr>
          <w:u w:val="single"/>
        </w:rPr>
        <w:t xml:space="preserve">to the state general fund for fiscal year 2017</w:t>
      </w:r>
      <w:r>
        <w:tab/>
      </w:r>
      <w:r>
        <w:rPr>
          <w:u w:val="single"/>
        </w:rPr>
        <w:t xml:space="preserve">$500,000</w:t>
      </w:r>
    </w:p>
    <w:p>
      <w:pPr>
        <w:spacing w:before="120" w:after="0" w:line="408" w:lineRule="exact"/>
        <w:ind w:left="0" w:right="0" w:firstLine="576"/>
        <w:jc w:val="left"/>
      </w:pPr>
      <w:r>
        <w:rPr/>
        <w:t xml:space="preserve">It is the intent of the legislature to continue to transfer the excess balance from the criminal justice treatment account to the state general fund in the 2017-2019 fiscal biennium, consistent with policy in this omnibus appropriations act and in an amount not to exceed the projected fund balance.</w:t>
      </w:r>
    </w:p>
    <w:p>
      <w:pPr>
        <w:spacing w:before="0" w:after="0" w:line="408" w:lineRule="exact"/>
        <w:ind w:left="0" w:right="0" w:firstLine="576"/>
        <w:jc w:val="left"/>
      </w:pPr>
      <w:r>
        <w:rPr/>
        <w:t xml:space="preserve">It is the intent of the legislature to continue to transfer the excess balance from the state treasurer's service account to the state general fund in the 2017-2019 fiscal biennium, consistent with policy in this omnibus appropriations act and in an amount not to exceed the projected fund balance.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806 (uncodified) is amended to read as follows: </w:t>
      </w:r>
    </w:p>
    <w:p>
      <w:r>
        <w:rPr>
          <w:b/>
        </w:rPr>
        <w:t xml:space="preserve">FOR THE GAMBLING COMMISSION</w:t>
      </w:r>
    </w:p>
    <w:p>
      <w:pPr>
        <w:spacing w:before="0" w:after="0" w:line="408" w:lineRule="exact"/>
        <w:ind w:left="0" w:right="0" w:firstLine="0"/>
        <w:jc w:val="left"/>
        <w:tabs>
          <w:tab w:val="right" w:leader="dot" w:pos="9936"/>
        </w:tabs>
      </w:pPr>
      <w:pPr>
        <w:tabs>
          <w:tab w:val="right" w:leader="dot" w:pos="9360"/>
        </w:tabs>
      </w:pPr>
      <w:r>
        <w:rPr/>
        <w:t xml:space="preserve">State Lottery Account: For transfer to gambling</w:t>
      </w:r>
    </w:p>
    <w:p>
      <w:pPr>
        <w:spacing w:before="0" w:after="0" w:line="408" w:lineRule="exact"/>
        <w:ind w:left="0" w:right="0" w:firstLine="0"/>
        <w:jc w:val="left"/>
        <w:tabs>
          <w:tab w:val="right" w:leader="dot" w:pos="9936"/>
        </w:tabs>
      </w:pPr>
      <w:r>
        <w:rPr/>
        <w:t xml:space="preserve">revolving account </w:t>
      </w:r>
      <w:r>
        <w:tab/>
      </w:r>
      <w:r>
        <w:rPr/>
        <w:t xml:space="preserve">$1,000,000</w:t>
      </w:r>
    </w:p>
    <w:p>
      <w:pPr>
        <w:spacing w:before="120" w:after="0" w:line="408" w:lineRule="exact"/>
        <w:ind w:left="0" w:right="0" w:firstLine="576"/>
        <w:jc w:val="left"/>
      </w:pPr>
      <w:r>
        <w:rPr/>
        <w:t xml:space="preserve">The transfer in this section is subject to the following conditions and limitations:</w:t>
      </w:r>
    </w:p>
    <w:p>
      <w:pPr>
        <w:spacing w:before="0" w:after="0" w:line="408" w:lineRule="exact"/>
        <w:ind w:left="0" w:right="0" w:firstLine="576"/>
        <w:jc w:val="left"/>
      </w:pPr>
      <w:r>
        <w:rPr/>
        <w:t xml:space="preserve">(1) </w:t>
      </w:r>
      <w:r>
        <w:t>((</w:t>
      </w:r>
      <w:r>
        <w:rPr>
          <w:strike/>
        </w:rPr>
        <w:t xml:space="preserve">The commission shall maintain working capital reserves in the gambling revolving account of no more than five percent of projected expenses in the account</w:t>
      </w:r>
      <w:r>
        <w:t>))</w:t>
      </w:r>
      <w:r>
        <w:rPr/>
        <w:t xml:space="preserve"> </w:t>
      </w:r>
      <w:r>
        <w:rPr>
          <w:u w:val="single"/>
        </w:rPr>
        <w:t xml:space="preserve">This funding is provided solely for the costs of enforcement of gambling activities, including but not limited to evaluation, analysis, and dissemination of information on individuals and groups who are suspected of being involved in illegal gambling and other associated crimes</w:t>
      </w:r>
      <w:r>
        <w:rPr/>
        <w:t xml:space="preserve">.</w:t>
      </w:r>
    </w:p>
    <w:p>
      <w:pPr>
        <w:spacing w:before="0" w:after="0" w:line="408" w:lineRule="exact"/>
        <w:ind w:left="0" w:right="0" w:firstLine="576"/>
        <w:jc w:val="left"/>
      </w:pPr>
      <w:r>
        <w:rPr/>
        <w:t xml:space="preserve">(2) The commission shall not approve any electronic raffle systems to conduct fifty-fifty raffles until the legislature has reviewed all impacts to the state lottery.</w:t>
      </w:r>
    </w:p>
    <w:p>
      <w:pPr>
        <w:spacing w:before="0" w:after="0" w:line="408" w:lineRule="exact"/>
        <w:ind w:left="0" w:right="0" w:firstLine="576"/>
        <w:jc w:val="left"/>
      </w:pPr>
      <w:r>
        <w:rPr>
          <w:u w:val="single"/>
        </w:rPr>
        <w:t xml:space="preserve">(3) The commission is directed to review and reconsider, including repeal, rules adopted to authorize the amusement games classified as group 12 under WAC 230-13-067, recognizing the impact such games may have on state lottery revenues used to support public education programs.</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t xml:space="preserve">(1) Modifications to the collective bargaining agreement for the 2015-2017 fiscal biennium, as set forth in a memorandum of understanding, have been reached between the governor and the union of physicians of Washington, amending the coalition of unions collective bargaining agreement under the provisions of chapter 41.80 RCW for the 2015-2017 fiscal biennium. The memorandum of understanding was necessitated by an emergency and an imminent jeopardy determination by the center for medicare and medicaid services that relates to the safety and health of clients and employees. Funding is provided for assignment pay, additional compensation for extra hours worked, and continuing medical education for physicians and psychiatrists. The legislature rejects the memorandum of understanding as a whole.</w:t>
      </w:r>
    </w:p>
    <w:p>
      <w:pPr>
        <w:spacing w:before="0" w:after="0" w:line="408" w:lineRule="exact"/>
        <w:ind w:left="0" w:right="0" w:firstLine="576"/>
        <w:jc w:val="left"/>
      </w:pPr>
      <w:r>
        <w:rPr/>
        <w:t xml:space="preserve">(2) If a new memorandum of understanding or agreement that meets the conditions and limitations in section 204(2)(o) of this act is reached between the governor and the union of physicians of Washington by June 30, 2016, funding for the memorandum of understanding or agreement shall be considered approved pursuant to RCW 41.80.010, and the parties may execute the memorandum of understanding or agreement retroactive to December 1, 2015. The legislature recognizes that the new memorandum of understanding is necessitated by an emergency and an imminent jeopardy determination by the center for medicare and medicaid services that relates to the safety and health of clients and employees.</w:t>
      </w:r>
    </w:p>
    <w:p>
      <w:pPr>
        <w:spacing w:before="0" w:after="0" w:line="408" w:lineRule="exact"/>
        <w:ind w:left="0" w:right="0" w:firstLine="576"/>
        <w:jc w:val="left"/>
      </w:pPr>
      <w:r>
        <w:rPr/>
        <w:t xml:space="preserve">(3) This section should not be implemented to allow psychiatric nurse practitioners to engage in activities or perform works and tasks that exceed their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COLLECTIVE BARGAINING AGREEMENT</w:t>
      </w:r>
      <w:r>
        <w:rPr>
          <w:rFonts w:ascii="Times New Roman" w:hAnsi="Times New Roman"/>
          <w:b/>
        </w:rPr>
        <w:t xml:space="preserve">—</w:t>
      </w:r>
      <w:r>
        <w:rPr>
          <w:b/>
        </w:rPr>
        <w:t xml:space="preserve">SEIU 1199NW</w:t>
      </w:r>
    </w:p>
    <w:p>
      <w:pPr>
        <w:spacing w:before="0" w:after="0" w:line="408" w:lineRule="exact"/>
        <w:ind w:left="0" w:right="0" w:firstLine="576"/>
        <w:jc w:val="left"/>
      </w:pPr>
      <w:r>
        <w:rPr/>
        <w:t xml:space="preserve">Modifications to the collective bargaining agreement for the 2015-2017 fiscal biennium, as set forth in memoranda of understanding have been reached between the governor and the service employees international union healthcare 1199nw amending the collective bargaining agreement under the provisions of chapter 41.80 RCW for the 2015-2017 fiscal biennium. The memoranda of understanding was necessitated by an emergency and an imminent jeopardy determination by the center for medicare and medicaid services that relates to the safety and health of clients and employees. Funding is provided for a new weekend schedule premium and a recruitment and retention incentive program for nurse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UNILATERAL IMPLEMENTATION DUE TO PENDING REPRESENTATION PETITION</w:t>
      </w:r>
    </w:p>
    <w:p>
      <w:pPr>
        <w:spacing w:before="0" w:after="0" w:line="408" w:lineRule="exact"/>
        <w:ind w:left="0" w:right="0" w:firstLine="576"/>
        <w:jc w:val="left"/>
      </w:pPr>
      <w:r>
        <w:rPr/>
        <w:t xml:space="preserve">Modifications to the collective bargaining agreement between the governor and the Washington federation of state employees general government for 2015-2017 are necessitated by an emergency and an imminent jeopardy determination by the center for medicare and medicaid services that relates to the safety and health of clients and employees. Due to pending representation petitions filed with the public employment relations commission, the governor may not bargain with the Washington federation of state employees, the united professional social workers, nor the union of Washington state psychologists for the classifications affected by modifications. Therefore, the state unilaterally implemented modifications to a collective bargaining agreement under the provisions of chapter 41.80 RCW and RCW 41.80.010(9) for the 2015-2017 fiscal biennium, necessitated by the emergency and imminent jeopardy determination by the center for medicare and medicaid services that relates to the safety and health of clients and employees.</w:t>
      </w:r>
    </w:p>
    <w:p>
      <w:pPr>
        <w:spacing w:before="0" w:after="0" w:line="408" w:lineRule="exact"/>
        <w:ind w:left="0" w:right="0" w:firstLine="576"/>
        <w:jc w:val="left"/>
      </w:pPr>
      <w:r>
        <w:rPr/>
        <w:t xml:space="preserve">The governor notified the Washington federation of state employees, the union of Washington state psychologists, and the united professional social workers that, due to business necessity, the state has unilaterally implemented modifications to a collective bargaining agreement under the provisions of chapter 41.80 RCW and RCW 41.80.010(9) for the 2015-2017 fiscal biennium, necessitated by the emergency and imminent jeopardy determination by the center for medicare and medicaid services that relates to the safety and health of clients and employees. Funding is provided for assignment pay for specific medical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COLLECTIVE BARGAINING AGREEMENT</w:t>
      </w:r>
      <w:r>
        <w:rPr>
          <w:rFonts w:ascii="Times New Roman" w:hAnsi="Times New Roman"/>
          <w:b/>
        </w:rPr>
        <w:t xml:space="preserve">—</w:t>
      </w:r>
      <w:r>
        <w:rPr>
          <w:b/>
        </w:rPr>
        <w:t xml:space="preserve">TEAMSTERS LOCAL 117</w:t>
      </w:r>
    </w:p>
    <w:p>
      <w:pPr>
        <w:spacing w:before="0" w:after="0" w:line="408" w:lineRule="exact"/>
        <w:ind w:left="0" w:right="0" w:firstLine="576"/>
        <w:jc w:val="left"/>
      </w:pPr>
      <w:r>
        <w:rPr/>
        <w:t xml:space="preserve">Modifications to the collective bargaining agreement for the 2015-2017 fiscal biennium, as set forth in a memoranda of understanding, have been reached between the governor and the teamsters union local 117 amending the collective bargaining agreement under the provisions of chapter 41.80 RCW for the 2015-2017 fiscal biennium. The memoranda of understanding was necessitated by an emergency and an imminent jeopardy determination by the center for medicare and medicaid services that relates to the safety and health of clients and employees. Funding is provided for salary adjustments for the state employee job classifications of psychiatrist, psychiatric social worker, and psychologist.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SUPPLEMENTAL COLLECTIVE BARGAINING AGREEMENT FOR NONSTATE EMPLOYEES</w:t>
      </w:r>
      <w:r>
        <w:rPr>
          <w:rFonts w:ascii="Times New Roman" w:hAnsi="Times New Roman"/>
          <w:b/>
        </w:rPr>
        <w:t xml:space="preserve">—</w:t>
      </w:r>
      <w:r>
        <w:rPr>
          <w:b/>
        </w:rPr>
        <w:t xml:space="preserve">SEIU LOCAL 925 CHILDCARE WORKERS</w:t>
      </w:r>
    </w:p>
    <w:p>
      <w:pPr>
        <w:spacing w:before="0" w:after="0" w:line="408" w:lineRule="exact"/>
        <w:ind w:left="0" w:right="0" w:firstLine="576"/>
        <w:jc w:val="left"/>
      </w:pPr>
      <w:r>
        <w:rPr/>
        <w:t xml:space="preserve">(1) An agreement was reached between the governor and the service employees international union local 925 through an interest arbitration decision and under the provisions of chapter 41.56 RCW for the 2015-2017 fiscal biennium. In the 2015 3rd sp.s., the legislature approved the request for funds necessary to implement the compensation and benefit provisions of the agreement. The agreement included two reopener provisions that required the state and union to enter into bargaining to bargain over quality improvement awards and tiered reimbursement subsidy rates for fiscal year 2017 based on the results of the pilot program.</w:t>
      </w:r>
    </w:p>
    <w:p>
      <w:pPr>
        <w:spacing w:before="0" w:after="0" w:line="408" w:lineRule="exact"/>
        <w:ind w:left="0" w:right="0" w:firstLine="576"/>
        <w:jc w:val="left"/>
      </w:pPr>
      <w:r>
        <w:rPr/>
        <w:t xml:space="preserve">(2) Pursuant to the reopener provisions, a supplemental agreement has been reached for fiscal year 2017 between the governor and the service employees international union local 925 under the provisions of chapter 41.56 RCW. Funding is provided for a variable base rate increase relative to the 2015 market rate survey, an increase to the tiered reimbursement rates at levels three through five, an increase in the quality improvement awards, a new training and quality improvement committee and fund, and a slot based pilot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TARGETED COMPENSATION INCREASES </w:t>
      </w:r>
    </w:p>
    <w:p>
      <w:pPr>
        <w:spacing w:before="0" w:after="0" w:line="408" w:lineRule="exact"/>
        <w:ind w:left="0" w:right="0" w:firstLine="576"/>
        <w:jc w:val="left"/>
      </w:pPr>
      <w:r>
        <w:rPr/>
        <w:t xml:space="preserve">Funding is provided within agency appropriations for fiscal year 2017 for salary adjustments for targeted classified state employee job classifications, except those represented by a collective bargaining unit under chapter 41.80 RCW. The targeted job classifications are related to the job classifications targeted in the modifications to the collective bargaining agreement for 2015-2017, as described in sections 901 through 904 of this act. The job classifications include physicians, psychiatrists, psychologists, psychiatric social workers, and registered nurses.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COMPENSATION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Funding rates for employee insurance benefits were established in the 2015-2017 omnibus appropriations act for represented and nonrepresented employees. The funding rates adopted in that act assume the maintenance of reserves for the public employee benefits program. A reserve rate of seven percent for the premium stabilization account has been established by the legislature, which has been determined to be sufficient under RCW 41.05.140 for the 2015-2017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932 (uncodified) is amended to read as follows: </w:t>
      </w:r>
    </w:p>
    <w:p>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has been reached for the 2015-2017 fiscal biennium between the governor and the health care super coalition under the provisions of chapter 41.80 RCW. Appropriations in this act for state agencies, including institutions of higher education, are sufficient to implement the provisions of the 2015-2017 collective bargaining agreement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$840 per eligible employee for fiscal year 2016. For fiscal year 2017, the monthly employer funding rate shall not exceed </w:t>
      </w:r>
      <w:r>
        <w:t>((</w:t>
      </w:r>
      <w:r>
        <w:rPr>
          <w:strike/>
        </w:rPr>
        <w:t xml:space="preserve">$894</w:t>
      </w:r>
      <w:r>
        <w:t>))</w:t>
      </w:r>
      <w:r>
        <w:rPr/>
        <w:t xml:space="preserve"> </w:t>
      </w:r>
      <w:r>
        <w:rPr>
          <w:u w:val="single"/>
        </w:rPr>
        <w:t xml:space="preserve">$888</w:t>
      </w:r>
      <w:r>
        <w:rPr/>
        <w:t xml:space="preserve">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$150.00 per month.</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933 (uncodified) is amended to read as follows: </w:t>
      </w:r>
    </w:p>
    <w:p>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$840 per eligible employee for fiscal year 2016. For fiscal year 2017, the monthly employer funding rate shall not exceed </w:t>
      </w:r>
      <w:r>
        <w:t>((</w:t>
      </w:r>
      <w:r>
        <w:rPr>
          <w:strike/>
        </w:rPr>
        <w:t xml:space="preserve">$894</w:t>
      </w:r>
      <w:r>
        <w:t>))</w:t>
      </w:r>
      <w:r>
        <w:rPr/>
        <w:t xml:space="preserve"> </w:t>
      </w:r>
      <w:r>
        <w:rPr>
          <w:u w:val="single"/>
        </w:rPr>
        <w:t xml:space="preserve">$888</w:t>
      </w:r>
      <w:r>
        <w:rPr/>
        <w:t xml:space="preserve">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$150.00 per month.</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938 (uncodified) is amended to read as follows: </w:t>
      </w:r>
    </w:p>
    <w:p>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$840 per eligible employee for fiscal year 2016. For fiscal year 2017, the monthly employer funding rate shall not exceed </w:t>
      </w:r>
      <w:r>
        <w:t>((</w:t>
      </w:r>
      <w:r>
        <w:rPr>
          <w:strike/>
        </w:rPr>
        <w:t xml:space="preserve">$894</w:t>
      </w:r>
      <w:r>
        <w:t>))</w:t>
      </w:r>
      <w:r>
        <w:rPr/>
        <w:t xml:space="preserve"> </w:t>
      </w:r>
      <w:r>
        <w:rPr>
          <w:u w:val="single"/>
        </w:rPr>
        <w:t xml:space="preserve">$888</w:t>
      </w:r>
      <w:r>
        <w:rPr/>
        <w:t xml:space="preserve">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or make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 per month.</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$65.25 per month beginning September 1, 2015, and </w:t>
      </w:r>
      <w:r>
        <w:t>((</w:t>
      </w:r>
      <w:r>
        <w:rPr>
          <w:strike/>
        </w:rPr>
        <w:t xml:space="preserve">$70.45</w:t>
      </w:r>
      <w:r>
        <w:t>))</w:t>
      </w:r>
      <w:r>
        <w:rPr/>
        <w:t xml:space="preserve"> </w:t>
      </w:r>
      <w:r>
        <w:rPr>
          <w:u w:val="single"/>
        </w:rPr>
        <w:t xml:space="preserve">$64.39</w:t>
      </w:r>
      <w:r>
        <w:rPr/>
        <w:t xml:space="preserve"> beginning September 1, 2016; and</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$65.25 each month beginning September 1, 2015, and </w:t>
      </w:r>
      <w:r>
        <w:t>((</w:t>
      </w:r>
      <w:r>
        <w:rPr>
          <w:strike/>
        </w:rPr>
        <w:t xml:space="preserve">$70.45</w:t>
      </w:r>
      <w:r>
        <w:t>))</w:t>
      </w:r>
      <w:r>
        <w:rPr/>
        <w:t xml:space="preserve"> </w:t>
      </w:r>
      <w:r>
        <w:rPr>
          <w:u w:val="single"/>
        </w:rPr>
        <w:t xml:space="preserve">$64.39</w:t>
      </w:r>
      <w:r>
        <w:rPr/>
        <w:t xml:space="preserve"> beginning September 1, 2016, prorated by the proportion of employer fringe benefit contributions for a full-time employee that the part-time employee receives. The remittance requirements specified in this subsection (3) shall not apply to employees of a technical college, school district, or educational service district who purchase insurance benefits through contracts with the health care authority.</w:t>
      </w:r>
    </w:p>
    <w:p>
      <w:pPr>
        <w:spacing w:before="0" w:after="0" w:line="408" w:lineRule="exact"/>
        <w:ind w:left="0" w:right="0" w:firstLine="576"/>
        <w:jc w:val="left"/>
      </w:pPr>
      <w:r>
        <w:rPr/>
        <w:t xml:space="preserve">(4)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944 (uncodified) is amended to read as follows: </w:t>
      </w:r>
    </w:p>
    <w:p>
      <w:r>
        <w:rPr>
          <w:b/>
        </w:rPr>
        <w:t xml:space="preserve">IT PROJECT OVERSIGHT AND BUDGETING TASK FORCE</w:t>
      </w:r>
    </w:p>
    <w:p>
      <w:pPr>
        <w:spacing w:before="0" w:after="0" w:line="408" w:lineRule="exact"/>
        <w:ind w:left="0" w:right="0" w:firstLine="576"/>
        <w:jc w:val="left"/>
      </w:pPr>
      <w:r>
        <w:rPr/>
        <w:t xml:space="preserve">(1) The IT project oversight and budgeting task force is created. It is comprised of the chairs and ranking minority members, or their designees, of the house of representatives appropriations committee and the senate ways and means committee, and one member each from the two largest caucuses of the senate and the two largest caucuses of the house of representatives. The director of financial management and the state chief information officer, or their designees, are members of the task force. The task force is chaired jointly by the chair of the house of representatives appropriations committee and the chair of the senate ways and means committee. The task force is staffed by the house of representatives office of program research and senate committee services. The task force shall coordinate its activities with the technology services board created in RCW 43.41A.070 and use board members, their experience and expertise as a resource in task force activities.</w:t>
      </w:r>
    </w:p>
    <w:p>
      <w:pPr>
        <w:spacing w:before="0" w:after="0" w:line="408" w:lineRule="exact"/>
        <w:ind w:left="0" w:right="0" w:firstLine="576"/>
        <w:jc w:val="left"/>
      </w:pPr>
      <w:r>
        <w:rPr/>
        <w:t xml:space="preserve">(2) The task force will review the current IT project development, project oversight, and budgeting processes in Washington state, as well as processes used in other states and large private sector organizations. The task force will review options to increase enterprise wide IT solutions, improve project development and oversight processes in Washington, and to better integrate these processes with the budget process. The committee will also review budgeting for IT projects and make recommendations regarding how budgeting for IT spending in Washington might be more efficient. In its review, the task force should consider options such as a separate IT budget as a subset of the operating budget or a more long-term planning process like the 10- year capital budget project planning process.</w:t>
      </w:r>
    </w:p>
    <w:p>
      <w:pPr>
        <w:spacing w:before="0" w:after="0" w:line="408" w:lineRule="exact"/>
        <w:ind w:left="0" w:right="0" w:firstLine="576"/>
        <w:jc w:val="left"/>
      </w:pPr>
      <w:r>
        <w:rPr/>
        <w:t xml:space="preserve">(3) The task force will report on any findings and recommendations it develops by December 2015 to the house of representatives appropriations committee, the house of representatives general government and information technology committee, the senate ways and means committee, the senate government operating and security committee, and the governor.</w:t>
      </w:r>
    </w:p>
    <w:p>
      <w:pPr>
        <w:spacing w:before="0" w:after="0" w:line="408" w:lineRule="exact"/>
        <w:ind w:left="0" w:right="0" w:firstLine="576"/>
        <w:jc w:val="left"/>
      </w:pPr>
      <w:r>
        <w:rPr/>
        <w:t xml:space="preserve">(4) This section expires on December 31, </w:t>
      </w:r>
      <w:r>
        <w:t>((</w:t>
      </w:r>
      <w:r>
        <w:rPr>
          <w:strike/>
        </w:rPr>
        <w:t xml:space="preserve">2015</w:t>
      </w:r>
      <w:r>
        <w:t>))</w:t>
      </w:r>
      <w:r>
        <w:rPr/>
        <w:t xml:space="preserve"> </w:t>
      </w:r>
      <w:r>
        <w:rPr>
          <w:u w:val="single"/>
        </w:rPr>
        <w:t xml:space="preserve">2016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430</w:t>
      </w:r>
      <w:r>
        <w:rPr/>
        <w:t xml:space="preserve"> and 2012 c 10 s 32 are each amended to read as follows:</w:t>
      </w:r>
    </w:p>
    <w:p>
      <w:pPr>
        <w:spacing w:before="0" w:after="0" w:line="408" w:lineRule="exact"/>
        <w:ind w:left="0" w:right="0" w:firstLine="576"/>
        <w:jc w:val="left"/>
      </w:pPr>
      <w:r>
        <w:rPr/>
        <w:t xml:space="preserve">The assisted living facility temporary management account is created in the custody of the state treasurer. All receipts from civil penalties imposed under this chapter must be deposited into the account. Only the director or the director's designee may authorize expenditures from the account. The account is subject to allotment procedures under chapter 43.88 RCW, but an appropriation is not required for expenditures. Expenditures from the account may be used only for the protection of the health, safety, welfare, or property of residents of assisted living facilities found to be deficient. Uses of the account include, but are not limited to:</w:t>
      </w:r>
    </w:p>
    <w:p>
      <w:pPr>
        <w:spacing w:before="0" w:after="0" w:line="408" w:lineRule="exact"/>
        <w:ind w:left="0" w:right="0" w:firstLine="576"/>
        <w:jc w:val="left"/>
      </w:pPr>
      <w:r>
        <w:rPr/>
        <w:t xml:space="preserve">(1) Payment for the costs of relocation of residents to other facilities;</w:t>
      </w:r>
    </w:p>
    <w:p>
      <w:pPr>
        <w:spacing w:before="0" w:after="0" w:line="408" w:lineRule="exact"/>
        <w:ind w:left="0" w:right="0" w:firstLine="576"/>
        <w:jc w:val="left"/>
      </w:pPr>
      <w:r>
        <w:rPr/>
        <w:t xml:space="preserve">(2) Payment to maintain operation of an assisted living facility pending correction of deficiencies or closure, including payment of costs associated with temporary management authorized under this chapter; and</w:t>
      </w:r>
    </w:p>
    <w:p>
      <w:pPr>
        <w:spacing w:before="0" w:after="0" w:line="408" w:lineRule="exact"/>
        <w:ind w:left="0" w:right="0" w:firstLine="576"/>
        <w:jc w:val="left"/>
      </w:pPr>
      <w:r>
        <w:rPr/>
        <w:t xml:space="preserve">(3) Reimbursement of residents for personal funds or property lost or stolen when the resident's personal funds or property cannot be recovered from the assisted living facility or third-party insurer.</w:t>
      </w:r>
    </w:p>
    <w:p>
      <w:pPr>
        <w:spacing w:before="0" w:after="0" w:line="408" w:lineRule="exact"/>
        <w:ind w:left="0" w:right="0" w:firstLine="0"/>
        <w:jc w:val="left"/>
      </w:pPr>
      <w:r>
        <w:rPr>
          <w:u w:val="single"/>
        </w:rPr>
        <w:t xml:space="preserve">During the 2015-2017 fiscal biennium, the account may be expended for funding the costs associated with the assisted living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150</w:t>
      </w:r>
      <w:r>
        <w:rPr/>
        <w:t xml:space="preserve"> and 2013 2nd sp.s. c 4 s 954 are each amended to read as follows:</w:t>
      </w:r>
    </w:p>
    <w:p>
      <w:pPr>
        <w:spacing w:before="0" w:after="0" w:line="408" w:lineRule="exact"/>
        <w:ind w:left="0" w:right="0" w:firstLine="576"/>
        <w:jc w:val="left"/>
      </w:pPr>
      <w:r>
        <w:rPr/>
        <w:t xml:space="preserve">All fees collected under the provisions of RCW 18.43.050, 18.43.060, 18.43.080, 18.43.100, and 18.43.130 and fines collected under RCW 18.43.110 shall be paid into the professional engineers' account, which account is hereby established in the state treasury to be used to carry out the purposes and provisions of RCW 18.43.050, 18.43.060, 18.43.080, 18.43.100, 18.43.110, 18.43.120, 18.43.130, and all other duties required for operation and enforcement of this chapter. During the 2013-2015 </w:t>
      </w:r>
      <w:r>
        <w:rPr>
          <w:u w:val="single"/>
        </w:rPr>
        <w:t xml:space="preserve">and 2015-2017</w:t>
      </w:r>
      <w:r>
        <w:rPr/>
        <w:t xml:space="preserve"> fiscal biennium, the legislature may transfer moneys from the professional engineers' account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061</w:t>
      </w:r>
      <w:r>
        <w:rPr/>
        <w:t xml:space="preserve"> and 2013 2nd sp.s. c 4 s 955 are each amended to read as follows:</w:t>
      </w:r>
    </w:p>
    <w:p>
      <w:pPr>
        <w:spacing w:before="0" w:after="0" w:line="408" w:lineRule="exact"/>
        <w:ind w:left="0" w:right="0" w:firstLine="576"/>
        <w:jc w:val="left"/>
      </w:pPr>
      <w:r>
        <w:rPr/>
        <w:t xml:space="preserve">All fees required under this chapter shall be set by the director in accordance with RCW 43.24.086 and shall be paid to the state treasurer. All fees paid under the provisions of this chapter shall be placed in the real estate commission account in the state treasury. All money derived from fines imposed under this chapter shall be deposited in the real estate education program account created in RCW 18.85.321. During the 2013-2015 </w:t>
      </w:r>
      <w:r>
        <w:rPr>
          <w:u w:val="single"/>
        </w:rPr>
        <w:t xml:space="preserve">and 2015-2017</w:t>
      </w:r>
      <w:r>
        <w:rPr/>
        <w:t xml:space="preserve"> fiscal biennium, the legislature may transfer to the state general fund such amounts as reflect the excess fund balance in the real estate commission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461</w:t>
      </w:r>
      <w:r>
        <w:rPr/>
        <w:t xml:space="preserve"> and 2015 c 175 s 2 are each amended to read as follows:</w:t>
      </w:r>
    </w:p>
    <w:p>
      <w:pPr>
        <w:spacing w:before="0" w:after="0" w:line="408" w:lineRule="exact"/>
        <w:ind w:left="0" w:right="0" w:firstLine="576"/>
        <w:jc w:val="left"/>
      </w:pPr>
      <w:r>
        <w:rPr/>
        <w:t xml:space="preserve">(1) The Washington real estate research account is created in the state treasury. All receipts from the fee under RCW 18.85.451 shall be deposited into the account. Moneys in the account may be spent only after appropriation. Expenditures from the account may be used only for the purposes of RCW 18.85.471.</w:t>
      </w:r>
    </w:p>
    <w:p>
      <w:pPr>
        <w:spacing w:before="0" w:after="0" w:line="408" w:lineRule="exact"/>
        <w:ind w:left="0" w:right="0" w:firstLine="576"/>
        <w:jc w:val="left"/>
      </w:pPr>
      <w:r>
        <w:rPr/>
        <w:t xml:space="preserve">(2) </w:t>
      </w:r>
      <w:r>
        <w:rPr>
          <w:u w:val="single"/>
        </w:rPr>
        <w:t xml:space="preserve">During the 2015-2017 fiscal biennium, the legislature may transfer moneys from the real estate research account to the state general fund such amounts as reflect the excess fund balance of the account.</w:t>
      </w:r>
    </w:p>
    <w:p>
      <w:pPr>
        <w:spacing w:before="0" w:after="0" w:line="408" w:lineRule="exact"/>
        <w:ind w:left="0" w:right="0" w:firstLine="576"/>
        <w:jc w:val="left"/>
      </w:pPr>
      <w:r>
        <w:rPr>
          <w:u w:val="single"/>
        </w:rPr>
        <w:t xml:space="preserve">(3)</w:t>
      </w:r>
      <w:r>
        <w:rPr/>
        <w:t xml:space="preserve"> This section expires September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210</w:t>
      </w:r>
      <w:r>
        <w:rPr/>
        <w:t xml:space="preserve"> and 2013 c 144 s 27 are each amended to read as follows:</w:t>
      </w:r>
    </w:p>
    <w:p>
      <w:pPr>
        <w:spacing w:before="0" w:after="0" w:line="408" w:lineRule="exact"/>
        <w:ind w:left="0" w:right="0" w:firstLine="576"/>
        <w:jc w:val="left"/>
      </w:pPr>
      <w:r>
        <w:rPr/>
        <w:t xml:space="preserve">The business license account is created in the state treasury. Unless otherwise indicated in RCW 19.02.075, all receipts from handling and business license delinquency fees must be deposited into the account. Moneys in the account may be spent only after appropriation beginning in fiscal year 1993. Expenditures from the account may be used only to administer the business licensing service program. </w:t>
      </w:r>
      <w:r>
        <w:rPr>
          <w:u w:val="single"/>
        </w:rPr>
        <w:t xml:space="preserve">During the 2015-2017 fiscal biennium, moneys from the business license account may be used for operations of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122</w:t>
      </w:r>
      <w:r>
        <w:rPr/>
        <w:t xml:space="preserve">.</w:t>
      </w:r>
      <w:r>
        <w:t xml:space="preserve">050</w:t>
      </w:r>
      <w:r>
        <w:rPr/>
        <w:t xml:space="preserve"> and 2012 c 50 s 7 are each amended to read as follows:</w:t>
      </w:r>
    </w:p>
    <w:p>
      <w:pPr>
        <w:spacing w:before="0" w:after="0" w:line="408" w:lineRule="exact"/>
        <w:ind w:left="0" w:right="0" w:firstLine="576"/>
        <w:jc w:val="left"/>
      </w:pPr>
      <w:r>
        <w:rPr/>
        <w:t xml:space="preserve">(1) The aerospace training student loan account is created in the custody of the state treasurer. No appropriation is required for expenditures of funds from the account for student loans. An appropriation is required for expenditures of funds from the account for costs associated with program administration by the office. The account is not subject to allotment procedures under chapter 43.88 RCW.</w:t>
      </w:r>
    </w:p>
    <w:p>
      <w:pPr>
        <w:spacing w:before="0" w:after="0" w:line="408" w:lineRule="exact"/>
        <w:ind w:left="0" w:right="0" w:firstLine="576"/>
        <w:jc w:val="left"/>
      </w:pPr>
      <w:r>
        <w:rPr/>
        <w:t xml:space="preserve">(2) The office shall deposit into the account all moneys received for the program. The account shall be self-sustaining and consist of moneys received for the program by the office, and receipts from participant repayments, including principal and interest.</w:t>
      </w:r>
    </w:p>
    <w:p>
      <w:pPr>
        <w:spacing w:before="0" w:after="0" w:line="408" w:lineRule="exact"/>
        <w:ind w:left="0" w:right="0" w:firstLine="576"/>
        <w:jc w:val="left"/>
      </w:pPr>
      <w:r>
        <w:rPr/>
        <w:t xml:space="preserve">(3) Expenditures from the account may be used solely for student loans to participants in the program established by this chapter and costs associated with program administration by the office.</w:t>
      </w:r>
    </w:p>
    <w:p>
      <w:pPr>
        <w:spacing w:before="0" w:after="0" w:line="408" w:lineRule="exact"/>
        <w:ind w:left="0" w:right="0" w:firstLine="576"/>
        <w:jc w:val="left"/>
      </w:pPr>
      <w:r>
        <w:rPr/>
        <w:t xml:space="preserve">(4) Disbursements from the account may be made only on the authorization of the office.</w:t>
      </w:r>
    </w:p>
    <w:p>
      <w:pPr>
        <w:spacing w:before="0" w:after="0" w:line="408" w:lineRule="exact"/>
        <w:ind w:left="0" w:right="0" w:firstLine="576"/>
        <w:jc w:val="left"/>
      </w:pPr>
      <w:r>
        <w:rPr>
          <w:u w:val="single"/>
        </w:rPr>
        <w:t xml:space="preserve">(5) During the 2015-2017 fiscal biennium, the legislature may transfer from the aerospace training student loan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105</w:t>
      </w:r>
      <w:r>
        <w:rPr/>
        <w:t xml:space="preserve"> and 2010 2nd sp.s. c 1 s 901 are each amended to read as follows:</w:t>
      </w:r>
    </w:p>
    <w:p>
      <w:pPr>
        <w:spacing w:before="0" w:after="0" w:line="408" w:lineRule="exact"/>
        <w:ind w:left="0" w:right="0" w:firstLine="576"/>
        <w:jc w:val="left"/>
      </w:pPr>
      <w:r>
        <w:rPr/>
        <w:t xml:space="preserve">The disaster response account is created in the state treasury. Moneys may be placed in the account from legislative appropriations and transfers, federal appropriations, or any other lawful source. Moneys in the account may be spent only after appropriation. Expenditures from the account may be used only for support of state agency and local government disaster response and recovery efforts and to reimburse the workers' compensation funds and self-insured employers under RCW 51.16.220. During the 2009-2011 fiscal biennium, the legislature may transfer from the disaster response account to the state drought preparedness account such amounts as reflect the excess fund balance of the account to support expenditures related to a state drought declaration. During the 2009-2011 fiscal biennium, the legislature may transfer from the disaster response account to the state general fund such amounts as reflect the excess fund balance of the account. </w:t>
      </w:r>
      <w:r>
        <w:rPr>
          <w:u w:val="single"/>
        </w:rPr>
        <w:t xml:space="preserve">During the 2015-2017 fiscal biennium, expenditures from the disaster response account may be used for military department operations and to support wildland fire suppression preparedness, prevention, and restoration activities by state agencies and local governments. The legislature intends to transfer in the 2017-2019 fiscal biennium from the disaster response account to the state general fund amounts as reflect the excess fund balance of the disaster response account from federal grants and other revenues directed into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280</w:t>
      </w:r>
      <w:r>
        <w:rPr/>
        <w:t xml:space="preserve"> and 2013 2nd sp.s. c 4 s 968 are each amended to read as follows:</w:t>
      </w:r>
    </w:p>
    <w:p>
      <w:pPr>
        <w:spacing w:before="0" w:after="0" w:line="408" w:lineRule="exact"/>
        <w:ind w:left="0" w:right="0" w:firstLine="576"/>
        <w:jc w:val="left"/>
      </w:pPr>
      <w:r>
        <w:rPr/>
        <w:t xml:space="preserve">There is hereby created a fund within the state treasury, designated as the "personnel service fund," to be used by the office of financial management as a revolving fund for the payment of salaries, wages, and operations required for the administration of the provisions of this chapter, applicable provisions of chapter 41.04 RCW, and chapter 41.60 RCW. An amount not to exceed one and one-half percent of the salaries and wages for all positions in the classified service in each of the agencies subject to this chapter, except the institutions of higher education, shall be charged to the operations appropriations of each agency and credited to the personnel service fund as the allotments are approved pursuant to chapter 43.88 RCW. Subject to the above limitations, the amount shall be charged against the allotments pro rata, at a rate to be fixed by the director from time to time which, together with income derived from services rendered under RCW 41.06.080, will provide the office of financial management with funds to meet its anticipated expenditures during the allotment period, including the training requirements in RCW 41.06.500 and 41.06.530. All revenues, net of expenditures, previously derived from services provided by the department of enterprise services under RCW 41.06.080 must be transferred to the enterprise services account.</w:t>
      </w:r>
    </w:p>
    <w:p>
      <w:pPr>
        <w:spacing w:before="0" w:after="0" w:line="408" w:lineRule="exact"/>
        <w:ind w:left="0" w:right="0" w:firstLine="576"/>
        <w:jc w:val="left"/>
      </w:pPr>
      <w:r>
        <w:rPr/>
        <w:t xml:space="preserve">The director shall fix the terms and charges for services rendered by the office of financial management pursuant to RCW 41.06.080, which amounts shall be credited to the personnel service fund and charged against the proper fund or appropriation of the recipient of such services on a monthly basis. Payment for services so rendered under RCW 41.06.080 shall be made on a monthly basis to the state treasurer and deposited in the personnel service fund.</w:t>
      </w:r>
    </w:p>
    <w:p>
      <w:pPr>
        <w:spacing w:before="0" w:after="0" w:line="408" w:lineRule="exact"/>
        <w:ind w:left="0" w:right="0" w:firstLine="576"/>
        <w:jc w:val="left"/>
      </w:pPr>
      <w:r>
        <w:rPr/>
        <w:t xml:space="preserve">Moneys from the personnel service fund shall be disbursed by the state treasurer by warrants on vouchers duly authorized by the office of financial management.</w:t>
      </w:r>
    </w:p>
    <w:p>
      <w:pPr>
        <w:spacing w:before="0" w:after="0" w:line="408" w:lineRule="exact"/>
        <w:ind w:left="0" w:right="0" w:firstLine="576"/>
        <w:jc w:val="left"/>
      </w:pPr>
      <w:r>
        <w:rPr/>
        <w:t xml:space="preserve">During the 2013-2015 </w:t>
      </w:r>
      <w:r>
        <w:rPr>
          <w:u w:val="single"/>
        </w:rPr>
        <w:t xml:space="preserve">and 2015-2017</w:t>
      </w:r>
      <w:r>
        <w:rPr/>
        <w:t xml:space="preserve"> fiscal biennium, the legislature may transfer from the personnel service fund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050</w:t>
      </w:r>
      <w:r>
        <w:rPr/>
        <w:t xml:space="preserve"> and 2007 c 218 s 22 are each amended to read as follows:</w:t>
      </w:r>
    </w:p>
    <w:p>
      <w:pPr>
        <w:spacing w:before="0" w:after="0" w:line="408" w:lineRule="exact"/>
        <w:ind w:left="0" w:right="0" w:firstLine="576"/>
        <w:jc w:val="left"/>
      </w:pPr>
      <w:r>
        <w:rPr>
          <w:u w:val="single"/>
        </w:rPr>
        <w:t xml:space="preserve">(1)</w:t>
      </w:r>
      <w:r>
        <w:rPr/>
        <w:t xml:space="preserve"> There is hereby created and established in the treasury of each municipality a fund which shall be known and designated as the firefighters' pension fund, which shall consist of: </w:t>
      </w:r>
      <w:r>
        <w:t>((</w:t>
      </w:r>
      <w:r>
        <w:rPr>
          <w:strike/>
        </w:rPr>
        <w:t xml:space="preserve">(1)</w:t>
      </w:r>
      <w:r>
        <w:t>))</w:t>
      </w:r>
      <w:r>
        <w:rPr/>
        <w:t xml:space="preserve"> </w:t>
      </w:r>
      <w:r>
        <w:rPr>
          <w:u w:val="single"/>
        </w:rPr>
        <w:t xml:space="preserve">(a)</w:t>
      </w:r>
      <w:r>
        <w:rPr/>
        <w:t xml:space="preserve"> All bequests, fees, gifts, emoluments, or donations given or paid thereto; </w:t>
      </w:r>
      <w:r>
        <w:t>((</w:t>
      </w:r>
      <w:r>
        <w:rPr>
          <w:strike/>
        </w:rPr>
        <w:t xml:space="preserve">(2)</w:t>
      </w:r>
      <w:r>
        <w:t>))</w:t>
      </w:r>
      <w:r>
        <w:rPr/>
        <w:t xml:space="preserve"> </w:t>
      </w:r>
      <w:r>
        <w:rPr>
          <w:u w:val="single"/>
        </w:rPr>
        <w:t xml:space="preserve">(b)</w:t>
      </w:r>
      <w:r>
        <w:rPr/>
        <w:t xml:space="preserve"> twenty-five percent of all moneys received by the state from taxes on fire insurance premiums; </w:t>
      </w:r>
      <w:r>
        <w:t>((</w:t>
      </w:r>
      <w:r>
        <w:rPr>
          <w:strike/>
        </w:rPr>
        <w:t xml:space="preserve">(3)</w:t>
      </w:r>
      <w:r>
        <w:t>))</w:t>
      </w:r>
      <w:r>
        <w:rPr/>
        <w:t xml:space="preserve"> </w:t>
      </w:r>
      <w:r>
        <w:rPr>
          <w:u w:val="single"/>
        </w:rPr>
        <w:t xml:space="preserve">(c)</w:t>
      </w:r>
      <w:r>
        <w:rPr/>
        <w:t xml:space="preserve"> taxes paid pursuant to the provisions of RCW 41.16.060; </w:t>
      </w:r>
      <w:r>
        <w:t>((</w:t>
      </w:r>
      <w:r>
        <w:rPr>
          <w:strike/>
        </w:rPr>
        <w:t xml:space="preserve">(4)</w:t>
      </w:r>
      <w:r>
        <w:t>))</w:t>
      </w:r>
      <w:r>
        <w:rPr/>
        <w:t xml:space="preserve"> </w:t>
      </w:r>
      <w:r>
        <w:rPr>
          <w:u w:val="single"/>
        </w:rPr>
        <w:t xml:space="preserve">(d)</w:t>
      </w:r>
      <w:r>
        <w:rPr/>
        <w:t xml:space="preserve"> interest on the investments of the fund; and </w:t>
      </w:r>
      <w:r>
        <w:t>((</w:t>
      </w:r>
      <w:r>
        <w:rPr>
          <w:strike/>
        </w:rPr>
        <w:t xml:space="preserve">(5)</w:t>
      </w:r>
      <w:r>
        <w:t>))</w:t>
      </w:r>
      <w:r>
        <w:rPr/>
        <w:t xml:space="preserve"> </w:t>
      </w:r>
      <w:r>
        <w:rPr>
          <w:u w:val="single"/>
        </w:rPr>
        <w:t xml:space="preserve">(e)</w:t>
      </w:r>
      <w:r>
        <w:rPr/>
        <w:t xml:space="preserve"> contributions by firefighters as provided </w:t>
      </w:r>
      <w:r>
        <w:t>((</w:t>
      </w:r>
      <w:r>
        <w:rPr>
          <w:strike/>
        </w:rPr>
        <w:t xml:space="preserve">for herein</w:t>
      </w:r>
      <w:r>
        <w:t>))</w:t>
      </w:r>
      <w:r>
        <w:rPr/>
        <w:t xml:space="preserve"> </w:t>
      </w:r>
      <w:r>
        <w:rPr>
          <w:u w:val="single"/>
        </w:rPr>
        <w:t xml:space="preserve">in this section</w:t>
      </w:r>
      <w:r>
        <w:rPr/>
        <w:t xml:space="preserve">. </w:t>
      </w:r>
      <w:r>
        <w:rPr>
          <w:u w:val="single"/>
        </w:rPr>
        <w:t xml:space="preserve">Except as provided in subsection (2) of this section, t</w:t>
      </w:r>
      <w:r>
        <w:rPr/>
        <w:t xml:space="preserve">he moneys received from the tax on fire insurance premiums under the provisions of this chapter shall be distributed in the proportion that the number of paid firefighters in the city, town, or fire protection district bears to the total number of paid firefighters throughout the state to be ascertained in the following manner: The secretary of the firefighters' pension board of each city, town, and fire protection district now or hereafter coming under the provisions of this chapter shall within thirty days after June 7, 1961, and on or before the fifteenth day of January thereafter, certify to the state treasurer the number of paid firefighters in the fire department in such city, town, or fire protection district. For any city or town annexed by a fire protection district at any time before, on, or after June 9, 1994, the city or town shall continue to certify to the state treasurer the number of paid firefighters in the city or town fire department immediately before annexation until all obligations against the firefighters' pension fund in the city or town have been satisfied. For the purposes of the calculation in this section, the state treasurer shall subtract the number certified by the annexed city or town from the number of paid firefighters certified by an annexing fire protection district. The state treasurer shall on or before the first day of June of each year deliver to the treasurer of each city, town, and fire protection district coming under the provisions of this chapter his or her warrant, payable to each city, town, or fire protection district for the amount due such city, town or fire protection district ascertained as herein provided and the treasurer of each such city, town, or fire protection district shall place the amount thereof to the credit of the firefighters' pension fund of such city, town, or fire protection district.</w:t>
      </w:r>
    </w:p>
    <w:p>
      <w:pPr>
        <w:spacing w:before="0" w:after="0" w:line="408" w:lineRule="exact"/>
        <w:ind w:left="0" w:right="0" w:firstLine="576"/>
        <w:jc w:val="left"/>
      </w:pPr>
      <w:r>
        <w:rPr>
          <w:u w:val="single"/>
        </w:rPr>
        <w:t xml:space="preserve">(2)(a) For fiscal year 2017, twenty-five percent of all moneys received by the state from taxes on fire insurance premiums shall be distributed to eligible cities, towns, and fire protection districts in the amount of two thousand dollars for each firefighter eligible to receive benefits from the fund or the amount of funds distributed to that city or town during fiscal year 2016, whichever is less.</w:t>
      </w:r>
    </w:p>
    <w:p>
      <w:pPr>
        <w:spacing w:before="0" w:after="0" w:line="408" w:lineRule="exact"/>
        <w:ind w:left="0" w:right="0" w:firstLine="576"/>
        <w:jc w:val="left"/>
      </w:pPr>
      <w:r>
        <w:rPr>
          <w:u w:val="single"/>
        </w:rPr>
        <w:t xml:space="preserve">(b) To be eligible for a distribution, a city or town must demonstrate that the tax levy under RCW 41.16.060 is being levied at the rate of twenty-two and one-half cents per thousand dollars of assessed value and that the total proceeds from this levy cannot meet the estimated demands on the fund or maintain the actuarial soundness of the fund. If any portion of the tax levy under RCW 41.16.060 has been reduced, in whole or in part, or if the levy is being used for any other municipal purpose, the city or town is not eligible for a distribution under (a) of this subsection.</w:t>
      </w:r>
    </w:p>
    <w:p>
      <w:pPr>
        <w:spacing w:before="0" w:after="0" w:line="408" w:lineRule="exact"/>
        <w:ind w:left="0" w:right="0" w:firstLine="576"/>
        <w:jc w:val="left"/>
      </w:pPr>
      <w:r>
        <w:rPr>
          <w:u w:val="single"/>
        </w:rPr>
        <w:t xml:space="preserve">(c) The secretary of the firefighters' pension board of each city, town, and fire protection district under the provisions of this chapter on the effective date of this section shall by the thirtieth day of each January certify to the state treasurer the number of firefighters eligible to receive benefits from its fund in the preceding calendar year, the total amount of benefits paid from the fund, the moneys deposited into the fund to maintain its actuarial soundness, and the total amount of moneys collected from the tax levy under RCW 41.16.060 the preceding calendar year. To assist the state treasurer, the department of revenue must audit the tax levy information provided by the city or town by the first business day of May.</w:t>
      </w:r>
    </w:p>
    <w:p>
      <w:pPr>
        <w:spacing w:before="0" w:after="0" w:line="408" w:lineRule="exact"/>
        <w:ind w:left="0" w:right="0" w:firstLine="576"/>
        <w:jc w:val="left"/>
      </w:pPr>
      <w:r>
        <w:rPr>
          <w:u w:val="single"/>
        </w:rPr>
        <w:t xml:space="preserve">(d) If the state treasurer determines a distribution is due, the state treasurer shall by the first business day of June of each year deliver to the treasurer of each city, town, and fire protection district a warrant payable to each city, town, or fire protection district for the amount due under this section and the treasurer of each city, town, or fire protection district shall deposit the warrant into the firefighters' pension fund of such city, town, or fire protection district. If any amount remains after distributions to cities, towns, and fire protection districts, the excess amount shall be deposited into the disaster response account in RCW 38.52.105.</w:t>
      </w:r>
    </w:p>
    <w:p>
      <w:pPr>
        <w:spacing w:before="0" w:after="0" w:line="408" w:lineRule="exact"/>
        <w:ind w:left="0" w:right="0" w:firstLine="576"/>
        <w:jc w:val="left"/>
      </w:pPr>
      <w:r>
        <w:rPr>
          <w:u w:val="single"/>
        </w:rPr>
        <w:t xml:space="preserve">(e) It is the intent of the legislature to continue the policy under this subsection during the 2017-2019 fiscal biennium as it investigates whether this distribution should continue or be modified or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2015 3rd sp.s. c 4 s 950 are each amended to read as follows:</w:t>
      </w:r>
    </w:p>
    <w:p>
      <w:pPr>
        <w:spacing w:before="0" w:after="0" w:line="408" w:lineRule="exact"/>
        <w:ind w:left="0" w:right="0" w:firstLine="576"/>
        <w:jc w:val="left"/>
      </w:pPr>
      <w:r>
        <w:rPr/>
        <w:t xml:space="preserve">(1) By September 30, 2011, if the prior fiscal biennium's general state revenues exceed the previous fiscal biennium's revenues by more than five percent, subject to appropriation by the legislature, the state treasurer shall transfer five million dollars to the local public safety enhancement account.</w:t>
      </w:r>
    </w:p>
    <w:p>
      <w:pPr>
        <w:spacing w:before="0" w:after="0" w:line="408" w:lineRule="exact"/>
        <w:ind w:left="0" w:right="0" w:firstLine="576"/>
        <w:jc w:val="left"/>
      </w:pPr>
      <w:r>
        <w:rPr/>
        <w:t xml:space="preserve">(2) By September 30, 2017, and by September 30 of each odd</w:t>
      </w:r>
      <w:r>
        <w:rPr/>
        <w:noBreakHyphen/>
      </w:r>
      <w:r>
        <w:rPr/>
        <w:t xml:space="preserve">numbered year thereafter, if the prior fiscal biennium's general state revenues exceed the previous fiscal biennium's revenues by more than five percent, subject to appropriation by the legislature, the state treasurer shall transfer the lesser of one</w:t>
      </w:r>
      <w:r>
        <w:rPr/>
        <w:noBreakHyphen/>
      </w:r>
      <w:r>
        <w:rPr/>
        <w:t xml:space="preserve">third of the increase, or fifty million dollars, to the local public safety enhancement account.</w:t>
      </w:r>
    </w:p>
    <w:p>
      <w:pPr>
        <w:spacing w:before="0" w:after="0" w:line="408" w:lineRule="exact"/>
        <w:ind w:left="0" w:right="0" w:firstLine="576"/>
        <w:jc w:val="left"/>
      </w:pPr>
      <w:r>
        <w:rPr>
          <w:u w:val="single"/>
        </w:rPr>
        <w:t xml:space="preserve">(3) It is the intent of the legislature to fund the portion of the distribution in 2017 dedicated to the local law enforcement officers' and firefighters' retirement system benefits improvement account through alternate means, which may include transfers from the law enforcement officers' and firefighters' plan 2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035</w:t>
      </w:r>
      <w:r>
        <w:rPr/>
        <w:t xml:space="preserve"> and 2012 1st sp.s. c 7 s 7 are each amended to read as follows:</w:t>
      </w:r>
    </w:p>
    <w:p>
      <w:pPr>
        <w:spacing w:before="0" w:after="0" w:line="408" w:lineRule="exact"/>
        <w:ind w:left="0" w:right="0" w:firstLine="576"/>
        <w:jc w:val="left"/>
      </w:pPr>
      <w:r>
        <w:rPr/>
        <w:t xml:space="preserve">(1) Beginning July 1, 2001, the following long-term economic assumptions shall be used by the state actuary for the purposes of RCW 41.45.030:</w:t>
      </w:r>
    </w:p>
    <w:p>
      <w:pPr>
        <w:spacing w:before="0" w:after="0" w:line="408" w:lineRule="exact"/>
        <w:ind w:left="0" w:right="0" w:firstLine="576"/>
        <w:jc w:val="left"/>
      </w:pPr>
      <w:r>
        <w:rPr/>
        <w:t xml:space="preserve">(a) The growth in inflation assumption shall be 3.5 percent;</w:t>
      </w:r>
    </w:p>
    <w:p>
      <w:pPr>
        <w:spacing w:before="0" w:after="0" w:line="408" w:lineRule="exact"/>
        <w:ind w:left="0" w:right="0" w:firstLine="576"/>
        <w:jc w:val="left"/>
      </w:pPr>
      <w:r>
        <w:rPr/>
        <w:t xml:space="preserve">(b) The growth in salaries assumption, exclusive of merit or longevity increases, shall be 4.5 percent;</w:t>
      </w:r>
    </w:p>
    <w:p>
      <w:pPr>
        <w:spacing w:before="0" w:after="0" w:line="408" w:lineRule="exact"/>
        <w:ind w:left="0" w:right="0" w:firstLine="576"/>
        <w:jc w:val="left"/>
      </w:pPr>
      <w:r>
        <w:rPr/>
        <w:t xml:space="preserve">(c) The investment rate of return assumption shall be 8 percent; </w:t>
      </w:r>
      <w:r>
        <w:t>((</w:t>
      </w:r>
      <w:r>
        <w:rPr>
          <w:strike/>
        </w:rPr>
        <w:t xml:space="preserve">and</w:t>
      </w:r>
      <w:r>
        <w:t>))</w:t>
      </w:r>
    </w:p>
    <w:p>
      <w:pPr>
        <w:spacing w:before="0" w:after="0" w:line="408" w:lineRule="exact"/>
        <w:ind w:left="0" w:right="0" w:firstLine="576"/>
        <w:jc w:val="left"/>
      </w:pPr>
      <w:r>
        <w:rPr/>
        <w:t xml:space="preserve">(d) The growth in system membership assumption shall be 1.25 percent for the public employees' retirement system, the public safety employees' retirement system, the school employees' retirement system, and the law enforcement officers' and firefighters' retirement system. The assumption shall be .90 percent for the teachers' retirement system</w:t>
      </w:r>
      <w:r>
        <w:rPr>
          <w:u w:val="single"/>
        </w:rPr>
        <w:t xml:space="preserve">; and</w:t>
      </w:r>
    </w:p>
    <w:p>
      <w:pPr>
        <w:spacing w:before="0" w:after="0" w:line="408" w:lineRule="exact"/>
        <w:ind w:left="0" w:right="0" w:firstLine="576"/>
        <w:jc w:val="left"/>
      </w:pPr>
      <w:r>
        <w:rPr>
          <w:u w:val="single"/>
        </w:rPr>
        <w:t xml:space="preserve">(e) From July 1, 2016, until July 1, 2017, the growth in system membership for the teachers' retirement system shall be 1.25 percent. It is the intent of the legislature to continue this growth rate assumption in the 2017-2019 fiscal biennium</w:t>
      </w:r>
      <w:r>
        <w:rPr/>
        <w:t xml:space="preserve">.</w:t>
      </w:r>
    </w:p>
    <w:p>
      <w:pPr>
        <w:spacing w:before="0" w:after="0" w:line="408" w:lineRule="exact"/>
        <w:ind w:left="0" w:right="0" w:firstLine="576"/>
        <w:jc w:val="left"/>
      </w:pPr>
      <w:r>
        <w:rPr/>
        <w:t xml:space="preserve">(2) Beginning July 1, 2009, the growth in salaries assumption for the public employees' retirement system, the public safety employees' retirement system, the teachers' retirement system, the school employees' retirement system, plan 1 of the law enforcement officers' and firefighters' retirement system, and the Washington state patrol retirement system, exclusive of merit or longevity increases, shall be the sum of:</w:t>
      </w:r>
    </w:p>
    <w:p>
      <w:pPr>
        <w:spacing w:before="0" w:after="0" w:line="408" w:lineRule="exact"/>
        <w:ind w:left="0" w:right="0" w:firstLine="576"/>
        <w:jc w:val="left"/>
      </w:pPr>
      <w:r>
        <w:rPr/>
        <w:t xml:space="preserve">(a) The growth in inflation assumption in subsection (1)(a) of this section; and</w:t>
      </w:r>
    </w:p>
    <w:p>
      <w:pPr>
        <w:spacing w:before="0" w:after="0" w:line="408" w:lineRule="exact"/>
        <w:ind w:left="0" w:right="0" w:firstLine="576"/>
        <w:jc w:val="left"/>
      </w:pPr>
      <w:r>
        <w:rPr/>
        <w:t xml:space="preserve">(b) The productivity growth assumption of 0.5 percent.</w:t>
      </w:r>
    </w:p>
    <w:p>
      <w:pPr>
        <w:spacing w:before="0" w:after="0" w:line="408" w:lineRule="exact"/>
        <w:ind w:left="0" w:right="0" w:firstLine="576"/>
        <w:jc w:val="left"/>
      </w:pPr>
      <w:r>
        <w:rPr/>
        <w:t xml:space="preserve">(3) The following investment rate of return assumptions for the public employees' retirement system, the public safety employees' retirement system, the teachers' retirement system, the school employees' retirement system, plan 1 of the law enforcement officers' and firefighters' retirement system, and the Washington state patrol retirement system, shall be used by the state actuary for the purposes of RCW 41.45.030:</w:t>
      </w:r>
    </w:p>
    <w:p>
      <w:pPr>
        <w:spacing w:before="0" w:after="0" w:line="408" w:lineRule="exact"/>
        <w:ind w:left="0" w:right="0" w:firstLine="576"/>
        <w:jc w:val="left"/>
      </w:pPr>
      <w:r>
        <w:rPr/>
        <w:t xml:space="preserve">(a) Beginning July 1, 2013, the investment rate of return assumption shall be 7.9 percent.</w:t>
      </w:r>
    </w:p>
    <w:p>
      <w:pPr>
        <w:spacing w:before="0" w:after="0" w:line="408" w:lineRule="exact"/>
        <w:ind w:left="0" w:right="0" w:firstLine="576"/>
        <w:jc w:val="left"/>
      </w:pPr>
      <w:r>
        <w:rPr/>
        <w:t xml:space="preserve">(b) Beginning July 1, 2015, the investment rate of return assumption shall be 7.8 percent.</w:t>
      </w:r>
    </w:p>
    <w:p>
      <w:pPr>
        <w:spacing w:before="0" w:after="0" w:line="408" w:lineRule="exact"/>
        <w:ind w:left="0" w:right="0" w:firstLine="576"/>
        <w:jc w:val="left"/>
      </w:pPr>
      <w:r>
        <w:rPr/>
        <w:t xml:space="preserve">(c) Beginning July 1, 2017, the investment rate of return assumption shall be 7.7 percent.</w:t>
      </w:r>
    </w:p>
    <w:p>
      <w:pPr>
        <w:spacing w:before="0" w:after="0" w:line="408" w:lineRule="exact"/>
        <w:ind w:left="0" w:right="0" w:firstLine="576"/>
        <w:jc w:val="left"/>
      </w:pPr>
      <w:r>
        <w:rPr/>
        <w:t xml:space="preserve">(d) For valuation purposes, the state actuary shall only use the assumptions in (a) through (c) of this subsection after the effective date in (a) through (c) of this subsection.</w:t>
      </w:r>
    </w:p>
    <w:p>
      <w:pPr>
        <w:spacing w:before="0" w:after="0" w:line="408" w:lineRule="exact"/>
        <w:ind w:left="0" w:right="0" w:firstLine="576"/>
        <w:jc w:val="left"/>
      </w:pPr>
      <w:r>
        <w:rPr/>
        <w:t xml:space="preserve">(e) By June 1, 2017, the state actuary shall submit to the council information regarding the experience and financial condition of each state retirement system, and make recommendations regarding the long-term investment rate of return assumptions set forth in this subsection. The council shall review this and such other information as it may require.</w:t>
      </w:r>
    </w:p>
    <w:p>
      <w:pPr>
        <w:spacing w:before="0" w:after="0" w:line="408" w:lineRule="exact"/>
        <w:ind w:left="0" w:right="0" w:firstLine="576"/>
        <w:jc w:val="left"/>
      </w:pPr>
      <w:r>
        <w:rPr/>
        <w:t xml:space="preserve">(4)(a) Beginning with actuarial studies done after July 1, 2003, changes to plan asset values that vary from the long-term investment rate of return assumption shall be recognized in the actuarial value of assets over a period that varies up to eight years depending on the magnitude of the deviation of each year's investment rate of return relative to the long-term rate of return assumption. Beginning with actuarial studies performed after July 1, 2004, the actuarial value of assets shall not be greater than one hundred thirty percent of the market value of assets as of the valuation date or less than seventy percent of the market value of assets as of the valuation date. Beginning April 1, 2004, the council, by affirmative vote of four councilmembers, may adopt changes to this asset value smoothing technique. Any changes adopted by the council shall be subject to revision by the legislature.</w:t>
      </w:r>
    </w:p>
    <w:p>
      <w:pPr>
        <w:spacing w:before="0" w:after="0" w:line="408" w:lineRule="exact"/>
        <w:ind w:left="0" w:right="0" w:firstLine="576"/>
        <w:jc w:val="left"/>
      </w:pPr>
      <w:r>
        <w:rPr/>
        <w:t xml:space="preserve">(b) The state actuary shall periodically review the appropriateness of the asset smoothing method in this section and recommend changes to the council as necessary. Any changes adopted by the council shall be subject to revision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2013 2nd sp.s. c 4 s 971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There is hereby created a joint committee on employment relations, which consists of two members with leadership positions in the house of representatives, representing each of the two largest caucuses; the chair and ranking minority member of the house appropriations committee, or its successor, representing each of the two largest caucuses; two members with leadership positions in the senate, representing each of the two largest caucuses; and the chair and ranking minority member of the senate ways and means committee, or its successor, representing each of the two largest caucuses. The governor shall periodically consult with the committee regarding appropriations necessary to implement the compensation and fringe benefit provisions in the master collective bargaining agreements, and upon completion of negotiations, advise the committee on the elements of the agreements and on any legislation necessary to implement the agreements.</w:t>
      </w:r>
    </w:p>
    <w:p>
      <w:pPr>
        <w:spacing w:before="0" w:after="0" w:line="408" w:lineRule="exact"/>
        <w:ind w:left="0" w:right="0" w:firstLine="576"/>
        <w:jc w:val="left"/>
      </w:pPr>
      <w:r>
        <w:rPr/>
        <w:t xml:space="preserve">(6)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(7)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(8) For the 2013</w:t>
      </w:r>
      <w:r>
        <w:rPr/>
        <w:noBreakHyphen/>
      </w:r>
      <w:r>
        <w:rPr/>
        <w:t xml:space="preserve">2015 fiscal biennium,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The legislature may act upon a 2013</w:t>
      </w:r>
      <w:r>
        <w:rPr/>
        <w:noBreakHyphen/>
      </w:r>
      <w:r>
        <w:rPr/>
        <w:t xml:space="preserve">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p>
    <w:p>
      <w:pPr>
        <w:spacing w:before="0" w:after="0" w:line="408" w:lineRule="exact"/>
        <w:ind w:left="0" w:right="0" w:firstLine="576"/>
        <w:jc w:val="left"/>
      </w:pPr>
      <w:r>
        <w:rPr>
          <w:u w:val="single"/>
        </w:rPr>
        <w:t xml:space="preserve">(9)(a) For the 2015-2017 fiscal biennium, the governor may request funds to implement:</w:t>
      </w:r>
    </w:p>
    <w:p>
      <w:pPr>
        <w:spacing w:before="0" w:after="0" w:line="408" w:lineRule="exact"/>
        <w:ind w:left="0" w:right="0" w:firstLine="576"/>
        <w:jc w:val="left"/>
      </w:pPr>
      <w:r>
        <w:rPr>
          <w:u w:val="single"/>
        </w:rPr>
        <w:t xml:space="preserve">(i) Modifications to collective bargaining agreements as set forth in a memorandum of understanding negotiated between the employer and the service employees international union healthcare 1199nw, an exclusive bargaining representative, that was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u w:val="single"/>
        </w:rPr>
        <w:t xml:space="preserve">(ii) Unilaterally implemented modifications to collective bargaining agreements, resulting from the employer being prohibited from negotiating with an exclusive bargaining representative due to a pending representation petition,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u w:val="single"/>
        </w:rPr>
        <w:t xml:space="preserve">(iii) Modifications to collective bargaining agreements as set forth in a memorandum of understanding negotiated between the employer and the union of physicians of Washington, an exclusive bargaining representative, that was necessitated by an emergency situation or an imminent jeopardy determination by the center for medicare and medicaid services that relates to the safety or health of the clients, employees, or both the clients and employees. If the memorandum of understanding submitted to the legislature as part of the governor's budget document is rejected by the legislature, and the parties reach a new memorandum of understanding by June 30, 2016, within the funds, conditions, and limitations provided in section 204 of this act, the new memorandum of understanding shall be considered approved by the legislature and may be retroactive to December 1, 2015.</w:t>
      </w:r>
    </w:p>
    <w:p>
      <w:pPr>
        <w:spacing w:before="0" w:after="0" w:line="408" w:lineRule="exact"/>
        <w:ind w:left="0" w:right="0" w:firstLine="576"/>
        <w:jc w:val="left"/>
      </w:pPr>
      <w:r>
        <w:rPr>
          <w:u w:val="single"/>
        </w:rPr>
        <w:t xml:space="preserve">(iv) Modifications to collective bargaining agreements as set forth in a memorandum of understanding negotiated between the employer and the teamsters union local 117, an exclusive bargaining representative, for salary adjustments for the state employee job classifications of psychiatrist, psychiatric social worker and psychologist.</w:t>
      </w:r>
    </w:p>
    <w:p>
      <w:pPr>
        <w:spacing w:before="0" w:after="0" w:line="408" w:lineRule="exact"/>
        <w:ind w:left="0" w:right="0" w:firstLine="576"/>
        <w:jc w:val="left"/>
      </w:pPr>
      <w:r>
        <w:rPr>
          <w:u w:val="single"/>
        </w:rPr>
        <w:t xml:space="preserve">(b) For the 2015-2017 fiscal biennium, the legislature may act upon the request for funds for modifications to a 2015-2017 collective bargaining agreement under (a)(i), (ii), (iii), and (iv) of this subsection if funds are requested by the governor before final legislative action on the supplemental omnibus appropriations act by the sitting legislature.</w:t>
      </w:r>
    </w:p>
    <w:p>
      <w:pPr>
        <w:spacing w:before="0" w:after="0" w:line="408" w:lineRule="exact"/>
        <w:ind w:left="0" w:right="0" w:firstLine="576"/>
        <w:jc w:val="left"/>
      </w:pPr>
      <w:r>
        <w:rPr>
          <w:u w:val="single"/>
        </w:rPr>
        <w:t xml:space="preserve">(c) The request for funding made under this subsection and any action by the legislature taken pursuant to this subsection is limited to the modifications described in this subsection and may not otherwise affect the original terms of the 2015-2017 collective bargaining agreement.</w:t>
      </w:r>
    </w:p>
    <w:p>
      <w:pPr>
        <w:spacing w:before="0" w:after="0" w:line="408" w:lineRule="exact"/>
        <w:ind w:left="0" w:right="0" w:firstLine="576"/>
        <w:jc w:val="left"/>
      </w:pPr>
      <w:r>
        <w:rPr>
          <w:u w:val="single"/>
        </w:rPr>
        <w:t xml:space="preserve">(d) Subsections (3)(a) and (b) of this section do not apply to requests for funding made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140</w:t>
      </w:r>
      <w:r>
        <w:rPr/>
        <w:t xml:space="preserve"> and 2002 c 354 s 322 are each amended to read as follows:</w:t>
      </w:r>
    </w:p>
    <w:p>
      <w:pPr>
        <w:spacing w:before="0" w:after="0" w:line="408" w:lineRule="exact"/>
        <w:ind w:left="0" w:right="0" w:firstLine="576"/>
        <w:jc w:val="left"/>
      </w:pPr>
      <w:r>
        <w:rPr/>
        <w:t xml:space="preserve">(1) The office of financial management's labor relations service account is created in the custody of the state treasurer to be used as a revolving fund for the payment of labor relations services required for the negotiation of the collective bargaining agreements entered into under this chapter. An amount not to exceed one-tenth of one percent of the approved allotments of salaries and wages for all bargaining unit positions in the classified service in each of the agencies subject to this chapter, except the institutions of higher education, shall be charged to the operations appropriations of each agency and credited to the office of financial management's labor relations service account as the allotments are approved pursuant to chapter 43.88 RCW. Subject to the above limitations, the amount shall be charged against the allotments pro rata, at a rate to be fixed by the director of financial management from time to time. Payment for services rendered under this chapter shall be made on a quarterly basis to the state treasurer and deposited into the office of financial management's labor relations service account.</w:t>
      </w:r>
    </w:p>
    <w:p>
      <w:pPr>
        <w:spacing w:before="0" w:after="0" w:line="408" w:lineRule="exact"/>
        <w:ind w:left="0" w:right="0" w:firstLine="576"/>
        <w:jc w:val="left"/>
      </w:pPr>
      <w:r>
        <w:rPr/>
        <w:t xml:space="preserve">(2) Moneys from the office of financial management's labor relations service account shall be disbursed by the state treasurer by warrants on vouchers authorized by the director of financial management or the director's designee. An appropriation is not required.</w:t>
      </w:r>
    </w:p>
    <w:p>
      <w:pPr>
        <w:spacing w:before="0" w:after="0" w:line="408" w:lineRule="exact"/>
        <w:ind w:left="0" w:right="0" w:firstLine="576"/>
        <w:jc w:val="left"/>
      </w:pPr>
      <w:r>
        <w:rPr>
          <w:u w:val="single"/>
        </w:rPr>
        <w:t xml:space="preserve">(3) During the 2015-2017 fiscal biennium, the legislature may transfer moneys from the office of financial management's labor relations service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2015 3rd sp.s. c 4 s 954 are each amended to read as follows:</w:t>
      </w:r>
    </w:p>
    <w:p>
      <w:pPr>
        <w:spacing w:before="0" w:after="0" w:line="408" w:lineRule="exact"/>
        <w:ind w:left="0" w:right="0" w:firstLine="576"/>
        <w:jc w:val="left"/>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During the 2013</w:t>
      </w:r>
      <w:r>
        <w:rPr/>
        <w:noBreakHyphen/>
      </w:r>
      <w:r>
        <w:rPr/>
        <w:t xml:space="preserve">2015 and 2015-2017 fiscal biennia, the performance audits of government account may be appropriated for the joint legislative audit and review committee, the legislative evaluation and accountability program committee, the office of financial management, the superintendent of public instruction, and audits of school districts. In addition, during the 2013</w:t>
      </w:r>
      <w:r>
        <w:rPr/>
        <w:noBreakHyphen/>
      </w:r>
      <w:r>
        <w:rPr/>
        <w:t xml:space="preserve">2015 and 2015-2017 fiscal biennia the account may be used to fund the office of financial management's contract for the compliance audit of the state auditor </w:t>
      </w:r>
      <w:r>
        <w:rPr>
          <w:u w:val="single"/>
        </w:rPr>
        <w:t xml:space="preserve">and audit activities at the department of revenue</w:t>
      </w:r>
      <w:r>
        <w:rPr/>
        <w:t xml:space="preserve">. In addition, during the 2015-2017 fiscal biennium, the legislature may transfer from the performance audits of government account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220</w:t>
      </w:r>
      <w:r>
        <w:rPr/>
        <w:t xml:space="preserve"> and 2002 c 371 s 907 are each amended to read as follows:</w:t>
      </w:r>
    </w:p>
    <w:p>
      <w:pPr>
        <w:spacing w:before="0" w:after="0" w:line="408" w:lineRule="exact"/>
        <w:ind w:left="0" w:right="0" w:firstLine="576"/>
        <w:jc w:val="left"/>
      </w:pPr>
      <w:r>
        <w:rPr/>
        <w:t xml:space="preserve">The attorney general is authorized to expend from the antitrust revolving fund, created by RCW 43.10.210 through 43.10.220, such funds as are necessary for the payment of costs, expenses and charges incurred in the preparation, institution and maintenance of antitrust actions under the state and federal antitrust acts. During the </w:t>
      </w:r>
      <w:r>
        <w:t>((</w:t>
      </w:r>
      <w:r>
        <w:rPr>
          <w:strike/>
        </w:rPr>
        <w:t xml:space="preserve">2001-03</w:t>
      </w:r>
      <w:r>
        <w:t>))</w:t>
      </w:r>
      <w:r>
        <w:rPr/>
        <w:t xml:space="preserve"> </w:t>
      </w:r>
      <w:r>
        <w:rPr>
          <w:u w:val="single"/>
        </w:rPr>
        <w:t xml:space="preserve">2015-2017</w:t>
      </w:r>
      <w:r>
        <w:rPr/>
        <w:t xml:space="preserve"> fiscal biennium, the attorney general may expend from the antitrust revolving fund for the purposes of the consumer protection activities of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The office of financial management central service account is created in the state treasury. The account is to be used by the office as a revolving fund for the payment of salaries, wages, and other costs required for the operation and maintenance of statewide budgeting, accounting, forecasting, and functions and activities in the office. All receipts from agency fees and charges for services collected from public agencies must be deposited into the account. The director shall fix the terms and charges to agencies based on each agency's share of the office statewide cost allocation plan for federal funds.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839</w:t>
      </w:r>
      <w:r>
        <w:rPr/>
        <w:t xml:space="preserve"> and 2015 3rd sp.s. c 4 s 955 are each amended to read as follows:</w:t>
      </w:r>
    </w:p>
    <w:p>
      <w:pPr>
        <w:spacing w:before="0" w:after="0" w:line="408" w:lineRule="exact"/>
        <w:ind w:left="0" w:right="0" w:firstLine="576"/>
        <w:jc w:val="left"/>
      </w:pPr>
      <w:r>
        <w:rPr/>
        <w:t xml:space="preserve">The fingerprint identification account is created in the custody of the state treasurer. All receipts from incremental charges of fingerprint checks requested for noncriminal justice purposes and electronic background requests shall be deposited in the account. Receipts for fingerprint checks by the federal bureau of investigation may also be deposited in the account. Expenditures from the account may be used only for the cost of record checks. Only the chief of the state patrol or the chief's designee may authorize expenditures from the account. The account is subject to allotment procedures under chapter 43.88 RCW. No appropriation is required for expenditures prior to July 1, 1997. After June 30, 1997, the account shall be subject to appropriation. During the 2009-2011 fiscal biennium, the legislature may transfer from the fingerprint identification account to the state general fund such amounts as reflect the excess fund balance of the account. During the 2013-2015 fiscal biennium, funds in the account may be used for expenditures that support the criminal records management division of the state patrol. During the 2015-2017 fiscal biennium, funds in the account may be used for expenditures related to the upgrade of the state patrol's criminal history system. </w:t>
      </w:r>
      <w:r>
        <w:rPr>
          <w:u w:val="single"/>
        </w:rPr>
        <w:t xml:space="preserve">During the 2015-2017 fiscal biennium, the legislature may transfer from the fingerprint identification account to the sexual assault kit account and the account may be used for building the sexual assault kit tracking system in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944</w:t>
      </w:r>
      <w:r>
        <w:rPr/>
        <w:t xml:space="preserve"> and 2012 c 173 s 1 are each amended to read as follows:</w:t>
      </w:r>
    </w:p>
    <w:p>
      <w:pPr>
        <w:spacing w:before="0" w:after="0" w:line="408" w:lineRule="exact"/>
        <w:ind w:left="0" w:right="0" w:firstLine="576"/>
        <w:jc w:val="left"/>
      </w:pPr>
      <w:r>
        <w:rPr/>
        <w:t xml:space="preserve">(1) The fire service training account is hereby established in the state treasury. The primary purpose of the account is firefighter training for both volunteer and career firefighters. The fund shall consist of:</w:t>
      </w:r>
    </w:p>
    <w:p>
      <w:pPr>
        <w:spacing w:before="0" w:after="0" w:line="408" w:lineRule="exact"/>
        <w:ind w:left="0" w:right="0" w:firstLine="576"/>
        <w:jc w:val="left"/>
      </w:pPr>
      <w:r>
        <w:rPr/>
        <w:t xml:space="preserve">(a) All fees received by the Washington state patrol for fire service training;</w:t>
      </w:r>
    </w:p>
    <w:p>
      <w:pPr>
        <w:spacing w:before="0" w:after="0" w:line="408" w:lineRule="exact"/>
        <w:ind w:left="0" w:right="0" w:firstLine="576"/>
        <w:jc w:val="left"/>
      </w:pPr>
      <w:r>
        <w:rPr/>
        <w:t xml:space="preserve">(b) All grants and bequests accepted by the Washington state patrol under RCW 43.43.940;</w:t>
      </w:r>
    </w:p>
    <w:p>
      <w:pPr>
        <w:spacing w:before="0" w:after="0" w:line="408" w:lineRule="exact"/>
        <w:ind w:left="0" w:right="0" w:firstLine="576"/>
        <w:jc w:val="left"/>
      </w:pPr>
      <w:r>
        <w:rPr/>
        <w:t xml:space="preserve">(c) Twenty percent of all moneys received by the state on fire insurance premiums; and</w:t>
      </w:r>
    </w:p>
    <w:p>
      <w:pPr>
        <w:spacing w:before="0" w:after="0" w:line="408" w:lineRule="exact"/>
        <w:ind w:left="0" w:right="0" w:firstLine="576"/>
        <w:jc w:val="left"/>
      </w:pPr>
      <w:r>
        <w:rPr/>
        <w:t xml:space="preserve">(d) General fund</w:t>
      </w:r>
      <w:r>
        <w:rPr>
          <w:rFonts w:ascii="Times New Roman" w:hAnsi="Times New Roman"/>
        </w:rPr>
        <w:t xml:space="preserve">—</w:t>
      </w:r>
      <w:r>
        <w:rPr/>
        <w:t xml:space="preserve">state moneys appropriated into the account by the legislature.</w:t>
      </w:r>
    </w:p>
    <w:p>
      <w:pPr>
        <w:spacing w:before="0" w:after="0" w:line="408" w:lineRule="exact"/>
        <w:ind w:left="0" w:right="0" w:firstLine="576"/>
        <w:jc w:val="left"/>
      </w:pPr>
      <w:r>
        <w:rPr/>
        <w:t xml:space="preserve">(2) Moneys in the account may be appropriated for: (a) Fire service training; (b) school fire prevention activities within the Washington state patrol; and (c) the maintenance, operations, and capital projects of the state fire training academy. However, expenditures for purposes of (b) and (c) of this subsection may only be made to the extent that these expenditures do not adversely affect expenditures for the purpose of (a) of this subsection. The state patrol may use amounts appropriated from the fire service training account under this section to contract with the Washington state firefighters apprenticeship trust for the operation of the firefighter joint apprenticeship training program. The contract may call for payments on a monthly basis. </w:t>
      </w:r>
    </w:p>
    <w:p>
      <w:pPr>
        <w:spacing w:before="0" w:after="0" w:line="408" w:lineRule="exact"/>
        <w:ind w:left="0" w:right="0" w:firstLine="576"/>
        <w:jc w:val="left"/>
      </w:pPr>
      <w:r>
        <w:rPr/>
        <w:t xml:space="preserve">(3) Any general fund</w:t>
      </w:r>
      <w:r>
        <w:rPr>
          <w:rFonts w:ascii="Times New Roman" w:hAnsi="Times New Roman"/>
        </w:rPr>
        <w:t xml:space="preserve">—</w:t>
      </w:r>
      <w:r>
        <w:rPr/>
        <w:t xml:space="preserve">state moneys appropriated into the account shall be allocated solely to the firefighter joint apprenticeship training program. The Washington state patrol may contract with outside entities for the administration and delivery of the firefighter joint apprenticeship training program.</w:t>
      </w:r>
    </w:p>
    <w:p>
      <w:pPr>
        <w:spacing w:before="0" w:after="0" w:line="408" w:lineRule="exact"/>
        <w:ind w:left="0" w:right="0" w:firstLine="576"/>
        <w:jc w:val="left"/>
      </w:pPr>
      <w:r>
        <w:rPr>
          <w:u w:val="single"/>
        </w:rPr>
        <w:t xml:space="preserve">(4) During the 2015-2017 fiscal biennium, the fire services training account may be used for the Washington state fire service resource mobilization costs of the Washington state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201</w:t>
      </w:r>
      <w:r>
        <w:rPr/>
        <w:t xml:space="preserve"> and 2011 1st sp.s. c 50 s 945 are each amended to read as follows:</w:t>
      </w:r>
    </w:p>
    <w:p>
      <w:pPr>
        <w:spacing w:before="0" w:after="0" w:line="408" w:lineRule="exact"/>
        <w:ind w:left="0" w:right="0" w:firstLine="576"/>
        <w:jc w:val="left"/>
      </w:pPr>
      <w:r>
        <w:rPr/>
        <w:t xml:space="preserve">(1) The charitable, educational, penal and reformatory institutions account is hereby created, in the state treasury, into which account there shall be deposited all moneys arising from the sale, lease or transfer of the land granted by the United States government to the state for charitable, educational, penal and reformatory institutions by section 17 of the enabling act, or otherwise set apart for such institutions, except all moneys arising from the sale, lease, or transfer of that certain one hundred thousand acres of such land assigned for the support of the University of Washington by chapter 91, Laws of 1903 and section 9, chapter 122, Laws of 1893.</w:t>
      </w:r>
    </w:p>
    <w:p>
      <w:pPr>
        <w:spacing w:before="0" w:after="0" w:line="408" w:lineRule="exact"/>
        <w:ind w:left="0" w:right="0" w:firstLine="576"/>
        <w:jc w:val="left"/>
      </w:pPr>
      <w:r>
        <w:rPr/>
        <w:t xml:space="preserve">(2) If feasible, not less than one-half of all income to the charitable, educational, penal, and reformatory institutions account shall be appropriated for the purpose of providing housing, including repair and renovation of state institutions, for persons with mental illness or developmental disabilities, or youth who are blind, deaf, or otherwise disabled. If moneys are appropriated for community-based housing, the moneys shall be appropriated to the department of commerce for the housing assistance program under chapter 43.185 RCW. During the </w:t>
      </w:r>
      <w:r>
        <w:t>((</w:t>
      </w:r>
      <w:r>
        <w:rPr>
          <w:strike/>
        </w:rPr>
        <w:t xml:space="preserve">2009-2011 and 2011-2013</w:t>
      </w:r>
      <w:r>
        <w:t>))</w:t>
      </w:r>
      <w:r>
        <w:rPr/>
        <w:t xml:space="preserve"> </w:t>
      </w:r>
      <w:r>
        <w:rPr>
          <w:u w:val="single"/>
        </w:rPr>
        <w:t xml:space="preserve">2015-2017</w:t>
      </w:r>
      <w:r>
        <w:rPr/>
        <w:t xml:space="preserve"> fiscal </w:t>
      </w:r>
      <w:r>
        <w:t>((</w:t>
      </w:r>
      <w:r>
        <w:rPr>
          <w:strike/>
        </w:rPr>
        <w:t xml:space="preserve">biennia</w:t>
      </w:r>
      <w:r>
        <w:t>))</w:t>
      </w:r>
      <w:r>
        <w:rPr/>
        <w:t xml:space="preserve"> </w:t>
      </w:r>
      <w:r>
        <w:rPr>
          <w:u w:val="single"/>
        </w:rPr>
        <w:t xml:space="preserve">biennium</w:t>
      </w:r>
      <w:r>
        <w:rPr/>
        <w:t xml:space="preserve">, the legislature may transfer from the charitable, educational, penal and reformatory institutions account to the state general fund such amounts as reflect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445</w:t>
      </w:r>
      <w:r>
        <w:rPr/>
        <w:t xml:space="preserve"> and 2013 2nd sp.s. c 4 s 979 are each amended to read as follows:</w:t>
      </w:r>
    </w:p>
    <w:p>
      <w:pPr>
        <w:spacing w:before="0" w:after="0" w:line="408" w:lineRule="exact"/>
        <w:ind w:left="0" w:right="0" w:firstLine="576"/>
        <w:jc w:val="left"/>
      </w:pPr>
      <w:r>
        <w:rPr/>
        <w:t xml:space="preserve">There is established an account in the state treasury referred to as the "death investigations account" which shall exist for the purpose of receiving, holding, investing, and disbursing funds appropriated or provided in RCW 70.58.107 and any moneys appropriated or otherwise provided thereafter.</w:t>
      </w:r>
    </w:p>
    <w:p>
      <w:pPr>
        <w:spacing w:before="0" w:after="0" w:line="408" w:lineRule="exact"/>
        <w:ind w:left="0" w:right="0" w:firstLine="576"/>
        <w:jc w:val="left"/>
      </w:pPr>
      <w:r>
        <w:rPr/>
        <w:t xml:space="preserve">Moneys in the death investigations account shall be disbursed by the state treasurer once every year on December 31 and at any other time determined by the treasurer. The treasurer shall make disbursements to: The state toxicology laboratory, counties for the cost of autopsies, the state patrol for providing partial funding for the state dental identification system, the criminal justice training commission for training county coroners, medical examiners and their staff, and the state forensic investigations council. Funds from the death investigations account may be appropriated during the 2013-2015 fiscal biennium for the activities of the state crime laboratory within the Washington state patrol. </w:t>
      </w:r>
      <w:r>
        <w:rPr>
          <w:u w:val="single"/>
        </w:rPr>
        <w:t xml:space="preserve">During the 2015-2017 fiscal biennium, the legislature may transfer from the death investigations account to the sexual assault kit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460</w:t>
      </w:r>
      <w:r>
        <w:rPr/>
        <w:t xml:space="preserve"> and 2011 2nd sp.s. c 9 s 908 are each amended to read as follows:</w:t>
      </w:r>
    </w:p>
    <w:p>
      <w:pPr>
        <w:spacing w:before="0" w:after="0" w:line="408" w:lineRule="exact"/>
        <w:ind w:left="0" w:right="0" w:firstLine="576"/>
        <w:jc w:val="left"/>
      </w:pPr>
      <w:r>
        <w:rPr/>
        <w:t xml:space="preserve">(1) The savings incentive account is created in the custody of the state treasurer. The account shall consist of all moneys appropriated to the account by the legislature. The account is subject to the allotment procedures under chapter 43.88 RCW, but no appropriation is required for expenditures from the account.</w:t>
      </w:r>
    </w:p>
    <w:p>
      <w:pPr>
        <w:spacing w:before="0" w:after="0" w:line="408" w:lineRule="exact"/>
        <w:ind w:left="0" w:right="0" w:firstLine="576"/>
        <w:jc w:val="left"/>
      </w:pPr>
      <w:r>
        <w:rPr/>
        <w:t xml:space="preserve">(2) Within the savings incentive account, the state treasurer may create subaccounts to be credited with incentive savings attributable to individual state agencies, as determined by the office of financial management in consultation with the legislative fiscal committees. Moneys deposited in the subaccounts may be expended only on the authorization of the agency's executive head or designee and only for the purpose of one-time expenditures to improve the quality, efficiency, and effectiveness of services to customers of the state, such as one-time expenditures for employee training, employee incentives, technology improvements, new work processes, or performance measurement. Funds may not be expended from the account to establish new programs or services, expand existing programs or services, or incur ongoing costs that would require future expenditures.</w:t>
      </w:r>
    </w:p>
    <w:p>
      <w:pPr>
        <w:spacing w:before="0" w:after="0" w:line="408" w:lineRule="exact"/>
        <w:ind w:left="0" w:right="0" w:firstLine="576"/>
        <w:jc w:val="left"/>
      </w:pPr>
      <w:r>
        <w:rPr/>
        <w:t xml:space="preserve">(3) For purposes of this section, "incentive savings" means state general fund appropriations that are unspent as of June 30th of a fiscal year, excluding any amounts included in across-the-board reductions under RCW 43.88.110 and excluding unspent appropriations for:</w:t>
      </w:r>
    </w:p>
    <w:p>
      <w:pPr>
        <w:spacing w:before="0" w:after="0" w:line="408" w:lineRule="exact"/>
        <w:ind w:left="0" w:right="0" w:firstLine="576"/>
        <w:jc w:val="left"/>
      </w:pPr>
      <w:r>
        <w:rPr/>
        <w:t xml:space="preserve">(a) Caseload and enrollment in entitlement programs, except to the extent that an agency has clearly demonstrated that efficiencies have been achieved in the administration of the entitlement program. "Entitlement program," as used in this section, includes programs for which specific sums of money are appropriated for pass-through to third parties or other entities;</w:t>
      </w:r>
    </w:p>
    <w:p>
      <w:pPr>
        <w:spacing w:before="0" w:after="0" w:line="408" w:lineRule="exact"/>
        <w:ind w:left="0" w:right="0" w:firstLine="576"/>
        <w:jc w:val="left"/>
      </w:pPr>
      <w:r>
        <w:rPr/>
        <w:t xml:space="preserve">(b) Enrollments in state institutions of higher education;</w:t>
      </w:r>
    </w:p>
    <w:p>
      <w:pPr>
        <w:spacing w:before="0" w:after="0" w:line="408" w:lineRule="exact"/>
        <w:ind w:left="0" w:right="0" w:firstLine="576"/>
        <w:jc w:val="left"/>
      </w:pPr>
      <w:r>
        <w:rPr/>
        <w:t xml:space="preserve">(c) Except for fiscal year 2011, a specific amount contained in a condition or limitation to an appropriation in the biennial appropriations act, if the agency did not achieve the specific purpose or objective of the condition or limitation;</w:t>
      </w:r>
    </w:p>
    <w:p>
      <w:pPr>
        <w:spacing w:before="0" w:after="0" w:line="408" w:lineRule="exact"/>
        <w:ind w:left="0" w:right="0" w:firstLine="576"/>
        <w:jc w:val="left"/>
      </w:pPr>
      <w:r>
        <w:rPr/>
        <w:t xml:space="preserve">(d) Debt service on state obligations; and</w:t>
      </w:r>
    </w:p>
    <w:p>
      <w:pPr>
        <w:spacing w:before="0" w:after="0" w:line="408" w:lineRule="exact"/>
        <w:ind w:left="0" w:right="0" w:firstLine="576"/>
        <w:jc w:val="left"/>
      </w:pPr>
      <w:r>
        <w:rPr/>
        <w:t xml:space="preserve">(e) State retirement system obligations.</w:t>
      </w:r>
    </w:p>
    <w:p>
      <w:pPr>
        <w:spacing w:before="0" w:after="0" w:line="408" w:lineRule="exact"/>
        <w:ind w:left="0" w:right="0" w:firstLine="576"/>
        <w:jc w:val="left"/>
      </w:pPr>
      <w:r>
        <w:rPr/>
        <w:t xml:space="preserve">(4) The office of financial management, after consulting with the legislative fiscal committees, shall report the amount of savings incentives achieved.</w:t>
      </w:r>
    </w:p>
    <w:p>
      <w:pPr>
        <w:spacing w:before="0" w:after="0" w:line="408" w:lineRule="exact"/>
        <w:ind w:left="0" w:right="0" w:firstLine="576"/>
        <w:jc w:val="left"/>
      </w:pPr>
      <w:r>
        <w:rPr/>
        <w:t xml:space="preserve">(5) For fiscal year 2010, the legislature may transfer from the savings incentive account to the state general fund such amounts as reflect the fund balance of the account attributable to unspent state general fund appropriations for fiscal year 2009. For fiscal year 2011, the legislature may transfer from the savings incentive account to the state general fund such amounts as reflect the fund balance of the account attributable to unspent state general fund appropriations for fiscal year 2010. For fiscal year 2011, the legislature may transfer from the savings incentive account to the state general fund eight million dollars or as much as reflects the fund balance of the account attributable to unspent agency credits prior to fiscal year 2009. Credits for legislative and judicial agencies are not included in this action, with the exception and upon consent of the supreme court, court of appeals, office of public defense, and office of civil legal aid.</w:t>
      </w:r>
    </w:p>
    <w:p>
      <w:pPr>
        <w:spacing w:before="0" w:after="0" w:line="408" w:lineRule="exact"/>
        <w:ind w:left="0" w:right="0" w:firstLine="576"/>
        <w:jc w:val="left"/>
      </w:pPr>
      <w:r>
        <w:rPr/>
        <w:t xml:space="preserve">(6) For fiscal years 2012 and 2013, the legislature may transfer from the savings incentive account to the state general fund such amounts as reflect the fund balance of the account attributable to unspent general fund appropriations for fiscal years 2011 and 2012.</w:t>
      </w:r>
    </w:p>
    <w:p>
      <w:pPr>
        <w:spacing w:before="0" w:after="0" w:line="408" w:lineRule="exact"/>
        <w:ind w:left="0" w:right="0" w:firstLine="576"/>
        <w:jc w:val="left"/>
      </w:pPr>
      <w:r>
        <w:rPr>
          <w:u w:val="single"/>
        </w:rPr>
        <w:t xml:space="preserve">(7) For fiscal year 2016, the legislature may transfer from the savings incentive account to the state general fund such amounts as reflect the fund balance of the account attributable to unspent agency credit. Credits for legislative and judicial agencies are not included in this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2011 c 5 s 911 are each amended to read as follows:</w:t>
      </w:r>
    </w:p>
    <w:p>
      <w:pPr>
        <w:spacing w:before="0" w:after="0" w:line="408" w:lineRule="exact"/>
        <w:ind w:left="0" w:right="0" w:firstLine="576"/>
        <w:jc w:val="left"/>
      </w:pPr>
      <w:r>
        <w:rPr/>
        <w:t xml:space="preserve">The state drought preparedness account is created in the state treasury. All receipts from appropriated funds designated for the account and funds transferred from the state emergency water projects revolving account must be deposited into the account. Moneys in the account may be spent only after appropriation. Expenditures from the account may be used only for drought preparedness. During the 2009-2011 fiscal biennium, the legislature may transfer from the state drought preparedness account to the state general fund such amounts as reflect the excess fund balance of the account. </w:t>
      </w:r>
      <w:r>
        <w:rPr>
          <w:u w:val="single"/>
        </w:rPr>
        <w:t xml:space="preserve">For the 2015-2017 fiscal biennium, the account may also accept revenue collected from emergency drought well-related water service contracts and may be used for drought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045</w:t>
      </w:r>
      <w:r>
        <w:rPr/>
        <w:t xml:space="preserve"> and 2013 2nd sp.s. c 9 s 5 are each amended to read as follows:</w:t>
      </w:r>
    </w:p>
    <w:p>
      <w:pPr>
        <w:spacing w:before="0" w:after="0" w:line="408" w:lineRule="exact"/>
        <w:ind w:left="0" w:right="0" w:firstLine="576"/>
        <w:jc w:val="left"/>
      </w:pPr>
      <w:r>
        <w:rPr/>
        <w:t xml:space="preserve">The education construction fund is hereby created in the state treasury.</w:t>
      </w:r>
    </w:p>
    <w:p>
      <w:pPr>
        <w:spacing w:before="0" w:after="0" w:line="408" w:lineRule="exact"/>
        <w:ind w:left="0" w:right="0" w:firstLine="576"/>
        <w:jc w:val="left"/>
      </w:pPr>
      <w:r>
        <w:rPr/>
        <w:t xml:space="preserve">(1) Funds may be appropriated from the education construction fund exclusively for common school construction or higher education construction. </w:t>
      </w:r>
    </w:p>
    <w:p>
      <w:pPr>
        <w:spacing w:before="0" w:after="0" w:line="408" w:lineRule="exact"/>
        <w:ind w:left="0" w:right="0" w:firstLine="576"/>
        <w:jc w:val="left"/>
      </w:pPr>
      <w:r>
        <w:rPr/>
        <w:t xml:space="preserve">(2) Funds may be appropriated for any other purpose only if approved by a two-thirds vote of each house of the legislature and if approved by a vote of the people at the next general election. An appropriation approved by the people under this subsection must result in an adjustment to the state expenditure limit only for the fiscal period for which the appropriation is made and does not affect any subsequent fiscal period.</w:t>
      </w:r>
    </w:p>
    <w:p>
      <w:pPr>
        <w:spacing w:before="0" w:after="0" w:line="408" w:lineRule="exact"/>
        <w:ind w:left="0" w:right="0" w:firstLine="576"/>
        <w:jc w:val="left"/>
      </w:pPr>
      <w:r>
        <w:rPr>
          <w:u w:val="single"/>
        </w:rPr>
        <w:t xml:space="preserve">(3) Nothwithstanding subsection (2) of this section, during the 2015-2017 fiscal biennium, the fund may be used for maintenance and operations at community and technical colleges.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2015 3rd sp.s. c 4 s 959 are each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2015-2017 fiscal biennium, the legislature may transfer from the public works assistance account to the general fund, the water pollution control revolving account, and the drinking water assistance account such amounts as reflect the excess fund balance of the account. During the 2013-2015 fiscal biennium, the legislature may transfer from the public works assistance account to the education legacy trust account such amounts as specified by the legislature. During the 2015-2017 fiscal biennium, the legislature may appropriate moneys from the account for activities related to the growth management act and the voluntary stewardship program. During the 2015-2017 fiscal biennium, the legislature may transfer from the public works assistance account to the state general fund such amounts as specified by the legislature. In the 2017-2019 fiscal biennium the legislature intends to </w:t>
      </w:r>
      <w:r>
        <w:rPr>
          <w:u w:val="single"/>
        </w:rPr>
        <w:t xml:space="preserve">continue the policy since 2013 of not authorizing new loans from the account and to</w:t>
      </w:r>
      <w:r>
        <w:rPr/>
        <w:t xml:space="preserve"> allocate </w:t>
      </w:r>
      <w:r>
        <w:t>((</w:t>
      </w:r>
      <w:r>
        <w:rPr>
          <w:strike/>
        </w:rPr>
        <w:t xml:space="preserve">seventy-three million</w:t>
      </w:r>
      <w:r>
        <w:t>))</w:t>
      </w:r>
      <w:r>
        <w:rPr/>
        <w:t xml:space="preserve"> </w:t>
      </w:r>
      <w:r>
        <w:rPr>
          <w:u w:val="single"/>
        </w:rPr>
        <w:t xml:space="preserve">the available two hundred twenty-seven million three hundred sixty-seven thousand</w:t>
      </w:r>
      <w:r>
        <w:rPr/>
        <w:t xml:space="preserve"> dollars of future loan repayments paid into the public works assistance account to support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030</w:t>
      </w:r>
      <w:r>
        <w:rPr/>
        <w:t xml:space="preserve"> and 1991 sp.s. c 13 s 87 are each amended to read as follows:</w:t>
      </w:r>
    </w:p>
    <w:p>
      <w:pPr>
        <w:spacing w:before="0" w:after="0" w:line="408" w:lineRule="exact"/>
        <w:ind w:left="0" w:right="0" w:firstLine="576"/>
        <w:jc w:val="left"/>
      </w:pPr>
      <w:r>
        <w:rPr/>
        <w:t xml:space="preserve">There is hereby created in the state treasury an account to be known as the Washington housing trust fund. The housing trust fund shall include revenue from the sources established by this chapter, appropriations by the legislature, private contributions, repayment of loans, and all other sources. </w:t>
      </w:r>
      <w:r>
        <w:rPr>
          <w:u w:val="single"/>
        </w:rPr>
        <w:t xml:space="preserve">During the 2015-2017 fiscal biennium, the legislature may transfer from the Washington housing trust fund to the home security fund account and to the state general fund such amounts as reflect the excess balance in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070</w:t>
      </w:r>
      <w:r>
        <w:rPr/>
        <w:t xml:space="preserve"> and 2011 c 5 s 916 are each amended to read as follows:</w:t>
      </w:r>
    </w:p>
    <w:p>
      <w:pPr>
        <w:spacing w:before="0" w:after="0" w:line="408" w:lineRule="exact"/>
        <w:ind w:left="0" w:right="0" w:firstLine="576"/>
        <w:jc w:val="left"/>
      </w:pPr>
      <w:r>
        <w:rPr/>
        <w:t xml:space="preserve">The life sciences discovery fund is created in the custody of the state treasurer. Only the board or the board's designee may authorize expenditures from the fund. Expenditures from the fund may be made only for purposes of this chapter. Administrative expenses of the authority, including staff support, may be paid only from the fund. Revenues to the fund consist of transfers made by the legislature from strategic contribution payments deposited in the tobacco settlement account under RCW 43.79.480, moneys received pursuant to contribution agreements entered into pursuant to RCW 43.350.030, moneys received from gifts, grants, and bequests, and interest earned on the fund. During the </w:t>
      </w:r>
      <w:r>
        <w:t>((</w:t>
      </w:r>
      <w:r>
        <w:rPr>
          <w:strike/>
        </w:rPr>
        <w:t xml:space="preserve">2009-2011</w:t>
      </w:r>
      <w:r>
        <w:t>))</w:t>
      </w:r>
      <w:r>
        <w:rPr/>
        <w:t xml:space="preserve"> </w:t>
      </w:r>
      <w:r>
        <w:rPr>
          <w:u w:val="single"/>
        </w:rPr>
        <w:t xml:space="preserve">2015-2017</w:t>
      </w:r>
      <w:r>
        <w:rPr/>
        <w:t xml:space="preserve"> fiscal biennium, the legislature may transfer to other state funds or accounts such amounts as represent the excess balance of the life sciences discovery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372</w:t>
      </w:r>
      <w:r>
        <w:rPr/>
        <w:t xml:space="preserve">.</w:t>
      </w:r>
      <w:r>
        <w:t xml:space="preserve">070</w:t>
      </w:r>
      <w:r>
        <w:rPr/>
        <w:t xml:space="preserve"> and 2013 c 318 s 3 are each amended to read as follows:</w:t>
      </w:r>
    </w:p>
    <w:p>
      <w:pPr>
        <w:spacing w:before="0" w:after="0" w:line="408" w:lineRule="exact"/>
        <w:ind w:left="0" w:right="0" w:firstLine="576"/>
        <w:jc w:val="left"/>
      </w:pPr>
      <w:r>
        <w:rPr/>
        <w:t xml:space="preserve">(1) The marine resources stewardship trust account is created in the state treasury. All receipts from income derived from the investment of amounts credited to the account, any grants, gifts, or donations to the state for the purposes of marine management planning, marine spatial planning, data compilation, research, or monitoring, and any appropriations made to the account must be deposited in the account. Moneys in the account may be spent only after appropriation.</w:t>
      </w:r>
    </w:p>
    <w:p>
      <w:pPr>
        <w:spacing w:before="0" w:after="0" w:line="408" w:lineRule="exact"/>
        <w:ind w:left="0" w:right="0" w:firstLine="576"/>
        <w:jc w:val="left"/>
      </w:pPr>
      <w:r>
        <w:rPr/>
        <w:t xml:space="preserve">(2) Expenditures from the account may only be used for the purposes of marine management planning, marine spatial planning, research, monitoring, and implementation of the marine management plan.</w:t>
      </w:r>
    </w:p>
    <w:p>
      <w:pPr>
        <w:spacing w:before="0" w:after="0" w:line="408" w:lineRule="exact"/>
        <w:ind w:left="0" w:right="0" w:firstLine="576"/>
        <w:jc w:val="left"/>
      </w:pPr>
      <w:r>
        <w:rPr/>
        <w:t xml:space="preserve">(3) </w:t>
      </w:r>
      <w:r>
        <w:rPr>
          <w:u w:val="single"/>
        </w:rPr>
        <w:t xml:space="preserve">Except as provided in subsection (5) of this section, u</w:t>
      </w:r>
      <w:r>
        <w:rPr/>
        <w:t xml:space="preserve">ntil July 1, 2016, expenditures from the account may only be used for the purposes of:</w:t>
      </w:r>
    </w:p>
    <w:p>
      <w:pPr>
        <w:spacing w:before="0" w:after="0" w:line="408" w:lineRule="exact"/>
        <w:ind w:left="0" w:right="0" w:firstLine="576"/>
        <w:jc w:val="left"/>
      </w:pPr>
      <w:r>
        <w:rPr/>
        <w:t xml:space="preserve">(a) Conducting ecosystem assessment and mapping activities in marine waters consistent with RCW 43.372.040(6) (a) and (c), with a focus on assessment and mapping activities related to marine resource uses and developing potential economic opportunities;</w:t>
      </w:r>
    </w:p>
    <w:p>
      <w:pPr>
        <w:spacing w:before="0" w:after="0" w:line="408" w:lineRule="exact"/>
        <w:ind w:left="0" w:right="0" w:firstLine="576"/>
        <w:jc w:val="left"/>
      </w:pPr>
      <w:r>
        <w:rPr/>
        <w:t xml:space="preserve">(b) Developing a marine management plan for the state's coastal waters as that term is defined in RCW 43.143.020; and</w:t>
      </w:r>
    </w:p>
    <w:p>
      <w:pPr>
        <w:spacing w:before="0" w:after="0" w:line="408" w:lineRule="exact"/>
        <w:ind w:left="0" w:right="0" w:firstLine="576"/>
        <w:jc w:val="left"/>
      </w:pPr>
      <w:r>
        <w:rPr/>
        <w:t xml:space="preserve">(c) Coordination under the west coast governors' agreement on ocean health, entered into on September 18, 2006, and other regional planning efforts consistent with RCW 43.372.030.</w:t>
      </w:r>
    </w:p>
    <w:p>
      <w:pPr>
        <w:spacing w:before="0" w:after="0" w:line="408" w:lineRule="exact"/>
        <w:ind w:left="0" w:right="0" w:firstLine="576"/>
        <w:jc w:val="left"/>
      </w:pPr>
      <w:r>
        <w:rPr/>
        <w:t xml:space="preserve">(4) Expenditures from the account on projects and activities relating to the state's coastal waters, as defined in RCW 43.143.020, must be made, to the maximum extent possible, consistent with the recommendations of the Washington coastal marine advisory council as provided in RCW 43.143.060. If expenditures relating to coastal waters are made in a manner that differs substantially from the Washington coastal marine advisory council's recommendations, the responsible agency receiving the appropriation shall provide the council and appropriate committees of the legislature with a written explanation.</w:t>
      </w:r>
    </w:p>
    <w:p>
      <w:pPr>
        <w:spacing w:before="0" w:after="0" w:line="408" w:lineRule="exact"/>
        <w:ind w:left="0" w:right="0" w:firstLine="576"/>
        <w:jc w:val="left"/>
      </w:pPr>
      <w:r>
        <w:rPr>
          <w:u w:val="single"/>
        </w:rPr>
        <w:t xml:space="preserve">(5) During the 2015-2017 fiscal biennium, the legislature may transfer from the marine resources stewardship trust account to the aquatic lands enhancement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160</w:t>
      </w:r>
      <w:r>
        <w:rPr/>
        <w:t xml:space="preserve"> and 1961 c 12 s 46.08.160 are each amended to read as follows:</w:t>
      </w:r>
    </w:p>
    <w:p>
      <w:pPr>
        <w:spacing w:before="0" w:after="0" w:line="408" w:lineRule="exact"/>
        <w:ind w:left="0" w:right="0" w:firstLine="576"/>
        <w:jc w:val="left"/>
      </w:pPr>
      <w:r>
        <w:rPr/>
        <w:t xml:space="preserve">The chief of the Washington state patrol shall be the chief enforcing officer to assure the proper enforcement of such rules and regulations. </w:t>
      </w:r>
      <w:r>
        <w:rPr>
          <w:u w:val="single"/>
        </w:rPr>
        <w:t xml:space="preserve">In addition to the Washington state patrol, in the 2015-2017 fiscal biennium, the director of enterprise services may also contract with the city of Olympia to provide enforcement of rules and regulations for the control of vehicular and pedestrian traffic and the parking of motor vehicles on the east state capitol campus, including but not limited to the plaza garage, and the north and south diagonals on the state capitol grounds under RCW 46.08.150 to increase revenue to the state agency parking account under RCW 43.01.240. The contract may address jurisdictional issues related to such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16</w:t>
      </w:r>
      <w:r>
        <w:rPr/>
        <w:t xml:space="preserve">.</w:t>
      </w:r>
      <w:r>
        <w:t xml:space="preserve">010</w:t>
      </w:r>
      <w:r>
        <w:rPr/>
        <w:t xml:space="preserve"> and 2014 c 221 s 920 are each amended to read as follows:</w:t>
      </w:r>
    </w:p>
    <w:p>
      <w:pPr>
        <w:spacing w:before="0" w:after="0" w:line="408" w:lineRule="exact"/>
        <w:ind w:left="0" w:right="0" w:firstLine="576"/>
        <w:jc w:val="left"/>
      </w:pPr>
      <w:r>
        <w:rPr/>
        <w:t xml:space="preserve">(1) There shall be maintained as special funds, separate and apart from all public moneys or funds of this state an unemployment compensation fund and an administrative contingency fund, which shall be administered by the commissioner exclusively for the purposes of this title, and to which RCW 43.01.050 shall not be applicable.</w:t>
      </w:r>
    </w:p>
    <w:p>
      <w:pPr>
        <w:spacing w:before="0" w:after="0" w:line="408" w:lineRule="exact"/>
        <w:ind w:left="0" w:right="0" w:firstLine="576"/>
        <w:jc w:val="left"/>
      </w:pPr>
      <w:r>
        <w:rPr/>
        <w:t xml:space="preserve">(2)(a) The unemployment compensation fund shall consist of:</w:t>
      </w:r>
    </w:p>
    <w:p>
      <w:pPr>
        <w:spacing w:before="0" w:after="0" w:line="408" w:lineRule="exact"/>
        <w:ind w:left="0" w:right="0" w:firstLine="576"/>
        <w:jc w:val="left"/>
      </w:pPr>
      <w:r>
        <w:rPr/>
        <w:t xml:space="preserve">(i) All contributions collected under RCW 50.24.010 and payments in lieu of contributions collected pursuant to the provisions of this title;</w:t>
      </w:r>
    </w:p>
    <w:p>
      <w:pPr>
        <w:spacing w:before="0" w:after="0" w:line="408" w:lineRule="exact"/>
        <w:ind w:left="0" w:right="0" w:firstLine="576"/>
        <w:jc w:val="left"/>
      </w:pPr>
      <w:r>
        <w:rPr/>
        <w:t xml:space="preserve">(ii) Any property or securities acquired through the use of moneys belonging to the fund;</w:t>
      </w:r>
    </w:p>
    <w:p>
      <w:pPr>
        <w:spacing w:before="0" w:after="0" w:line="408" w:lineRule="exact"/>
        <w:ind w:left="0" w:right="0" w:firstLine="576"/>
        <w:jc w:val="left"/>
      </w:pPr>
      <w:r>
        <w:rPr/>
        <w:t xml:space="preserve">(iii) All earnings of such property or securities;</w:t>
      </w:r>
    </w:p>
    <w:p>
      <w:pPr>
        <w:spacing w:before="0" w:after="0" w:line="408" w:lineRule="exact"/>
        <w:ind w:left="0" w:right="0" w:firstLine="576"/>
        <w:jc w:val="left"/>
      </w:pPr>
      <w:r>
        <w:rPr/>
        <w:t xml:space="preserve">(iv) Any moneys received from the federal unemployment account in the unemployment trust fund in accordance with Title XII of the social security act, as amended;</w:t>
      </w:r>
    </w:p>
    <w:p>
      <w:pPr>
        <w:spacing w:before="0" w:after="0" w:line="408" w:lineRule="exact"/>
        <w:ind w:left="0" w:right="0" w:firstLine="576"/>
        <w:jc w:val="left"/>
      </w:pPr>
      <w:r>
        <w:rPr/>
        <w:t xml:space="preserve">(v) All money recovered on official bonds for losses sustained by the fund;</w:t>
      </w:r>
    </w:p>
    <w:p>
      <w:pPr>
        <w:spacing w:before="0" w:after="0" w:line="408" w:lineRule="exact"/>
        <w:ind w:left="0" w:right="0" w:firstLine="576"/>
        <w:jc w:val="left"/>
      </w:pPr>
      <w:r>
        <w:rPr/>
        <w:t xml:space="preserve">(vi) All money credited to this state's account in the unemployment trust fund pursuant to section 903 of the social security act, as amended;</w:t>
      </w:r>
    </w:p>
    <w:p>
      <w:pPr>
        <w:spacing w:before="0" w:after="0" w:line="408" w:lineRule="exact"/>
        <w:ind w:left="0" w:right="0" w:firstLine="576"/>
        <w:jc w:val="left"/>
      </w:pPr>
      <w:r>
        <w:rPr/>
        <w:t xml:space="preserve">(vii) All money received from the federal government as reimbursement pursuant to section 204 of the federal-state extended compensation act of 1970 (84 Stat. 708-712; 26 U.S.C. Sec. 3304);</w:t>
      </w:r>
    </w:p>
    <w:p>
      <w:pPr>
        <w:spacing w:before="0" w:after="0" w:line="408" w:lineRule="exact"/>
        <w:ind w:left="0" w:right="0" w:firstLine="576"/>
        <w:jc w:val="left"/>
      </w:pPr>
      <w:r>
        <w:rPr/>
        <w:t xml:space="preserve">(viii) The portion of the additional penalties as provided in RCW 50.20.070(2) that is fifteen percent of the amount of benefits overpaid or deemed overpaid; and</w:t>
      </w:r>
    </w:p>
    <w:p>
      <w:pPr>
        <w:spacing w:before="0" w:after="0" w:line="408" w:lineRule="exact"/>
        <w:ind w:left="0" w:right="0" w:firstLine="576"/>
        <w:jc w:val="left"/>
      </w:pPr>
      <w:r>
        <w:rPr/>
        <w:t xml:space="preserve">(ix) All moneys received for the fund from any other source.</w:t>
      </w:r>
    </w:p>
    <w:p>
      <w:pPr>
        <w:spacing w:before="0" w:after="0" w:line="408" w:lineRule="exact"/>
        <w:ind w:left="0" w:right="0" w:firstLine="576"/>
        <w:jc w:val="left"/>
      </w:pPr>
      <w:r>
        <w:rPr/>
        <w:t xml:space="preserve">(b) All moneys in the unemployment compensation fund shall be commingled and undivided.</w:t>
      </w:r>
    </w:p>
    <w:p>
      <w:pPr>
        <w:spacing w:before="0" w:after="0" w:line="408" w:lineRule="exact"/>
        <w:ind w:left="0" w:right="0" w:firstLine="576"/>
        <w:jc w:val="left"/>
      </w:pPr>
      <w:r>
        <w:rPr/>
        <w:t xml:space="preserve">(3)(a) Except as provided in (b) of this subsection, the administrative contingency fund shall consist of:</w:t>
      </w:r>
    </w:p>
    <w:p>
      <w:pPr>
        <w:spacing w:before="0" w:after="0" w:line="408" w:lineRule="exact"/>
        <w:ind w:left="0" w:right="0" w:firstLine="576"/>
        <w:jc w:val="left"/>
      </w:pPr>
      <w:r>
        <w:rPr/>
        <w:t xml:space="preserve">(i) All interest on delinquent contributions collected pursuant to this title;</w:t>
      </w:r>
    </w:p>
    <w:p>
      <w:pPr>
        <w:spacing w:before="0" w:after="0" w:line="408" w:lineRule="exact"/>
        <w:ind w:left="0" w:right="0" w:firstLine="576"/>
        <w:jc w:val="left"/>
      </w:pPr>
      <w:r>
        <w:rPr/>
        <w:t xml:space="preserve">(ii) All fines and penalties collected pursuant to the provisions of this title, except the portion of the additional penalties as provided in RCW 50.20.070(2) that is fifteen percent of the amount of benefits overpaid or deemed overpaid;</w:t>
      </w:r>
    </w:p>
    <w:p>
      <w:pPr>
        <w:spacing w:before="0" w:after="0" w:line="408" w:lineRule="exact"/>
        <w:ind w:left="0" w:right="0" w:firstLine="576"/>
        <w:jc w:val="left"/>
      </w:pPr>
      <w:r>
        <w:rPr/>
        <w:t xml:space="preserve">(iii) All sums recovered on official bonds for losses sustained by the fund; and</w:t>
      </w:r>
    </w:p>
    <w:p>
      <w:pPr>
        <w:spacing w:before="0" w:after="0" w:line="408" w:lineRule="exact"/>
        <w:ind w:left="0" w:right="0" w:firstLine="576"/>
        <w:jc w:val="left"/>
      </w:pPr>
      <w:r>
        <w:rPr/>
        <w:t xml:space="preserve">(iv) Revenue received under RCW 50.24.014.</w:t>
      </w:r>
    </w:p>
    <w:p>
      <w:pPr>
        <w:spacing w:before="0" w:after="0" w:line="408" w:lineRule="exact"/>
        <w:ind w:left="0" w:right="0" w:firstLine="576"/>
        <w:jc w:val="left"/>
      </w:pPr>
      <w:r>
        <w:rPr/>
        <w:t xml:space="preserve">(b) All fees, fines, forfeitures, and penalties collected or assessed by a district court because of the violation of this title or rules adopted under this title shall be remitted as provided in chapter 3.62 RCW.</w:t>
      </w:r>
    </w:p>
    <w:p>
      <w:pPr>
        <w:spacing w:before="0" w:after="0" w:line="408" w:lineRule="exact"/>
        <w:ind w:left="0" w:right="0" w:firstLine="576"/>
        <w:jc w:val="left"/>
      </w:pPr>
      <w:r>
        <w:rPr/>
        <w:t xml:space="preserve">(c) Except as provided in (d) of this subsection, moneys available in the administrative contingency fund, other than money in the special account created under RCW 50.24.014, shall be expended upon the direction of the commissioner, with the approval of the governor, whenever it appears to him or her that such expenditure is necessary solely for:</w:t>
      </w:r>
    </w:p>
    <w:p>
      <w:pPr>
        <w:spacing w:before="0" w:after="0" w:line="408" w:lineRule="exact"/>
        <w:ind w:left="0" w:right="0" w:firstLine="576"/>
        <w:jc w:val="left"/>
      </w:pPr>
      <w:r>
        <w:rPr/>
        <w:t xml:space="preserve">(i) The proper administration of this title and that insufficient federal funds are available for the specific purpose to which such expenditure is to be made, provided, the moneys are not substituted for appropriations from federal funds which, in the absence of such moneys, would be made available.</w:t>
      </w:r>
    </w:p>
    <w:p>
      <w:pPr>
        <w:spacing w:before="0" w:after="0" w:line="408" w:lineRule="exact"/>
        <w:ind w:left="0" w:right="0" w:firstLine="576"/>
        <w:jc w:val="left"/>
      </w:pPr>
      <w:r>
        <w:rPr/>
        <w:t xml:space="preserve">(ii) The proper administration of this title for which purpose appropriations from federal funds have been requested but not yet received, provided, the administrative contingency fund will be reimbursed upon receipt of the requested federal appropriation.</w:t>
      </w:r>
    </w:p>
    <w:p>
      <w:pPr>
        <w:spacing w:before="0" w:after="0" w:line="408" w:lineRule="exact"/>
        <w:ind w:left="0" w:right="0" w:firstLine="576"/>
        <w:jc w:val="left"/>
      </w:pPr>
      <w:r>
        <w:rPr/>
        <w:t xml:space="preserve">(iii) The proper administration of this title for which compliance and audit issues have been identified that establish federal claims requiring the expenditure of state resources in resolution. Claims must be resolved in the following priority: First priority is to provide services to eligible participants within the state; second priority is to provide substitute services or program support; and last priority is the direct payment of funds to the federal government.</w:t>
      </w:r>
    </w:p>
    <w:p>
      <w:pPr>
        <w:spacing w:before="0" w:after="0" w:line="408" w:lineRule="exact"/>
        <w:ind w:left="0" w:right="0" w:firstLine="576"/>
        <w:jc w:val="left"/>
      </w:pPr>
      <w:r>
        <w:rPr/>
        <w:t xml:space="preserve">(d)(i) During the 2007-2009 fiscal biennium, moneys available in the administrative contingency fund, other than money in the special account created under RCW 50.24.014(1)(a), shall be expended as appropriated by the legislature for: (A) The cost of the job skills or worker retraining programs at the community and technical colleges and administrative costs at the state board for community and technical colleges; and (B) reemployment services such as business and project development assistance, local economic development capacity building, and local economic development financial assistance at the department of commerce. The remaining appropriation may be expended as specified in (c) of this subsection.</w:t>
      </w:r>
    </w:p>
    <w:p>
      <w:pPr>
        <w:spacing w:before="0" w:after="0" w:line="408" w:lineRule="exact"/>
        <w:ind w:left="0" w:right="0" w:firstLine="576"/>
        <w:jc w:val="left"/>
      </w:pPr>
      <w:r>
        <w:rPr/>
        <w:t xml:space="preserve">(ii) During the 2013-2015 </w:t>
      </w:r>
      <w:r>
        <w:rPr>
          <w:u w:val="single"/>
        </w:rPr>
        <w:t xml:space="preserve">and 2015-2017</w:t>
      </w:r>
      <w:r>
        <w:rPr/>
        <w:t xml:space="preserve"> fiscal biennium, moneys available in the administrative contingency fund, other than money in the special account created under RCW 50.24.014(1)(a), shall be expended as appropriated by the legislature </w:t>
      </w:r>
      <w:r>
        <w:t>((</w:t>
      </w:r>
      <w:r>
        <w:rPr>
          <w:strike/>
        </w:rPr>
        <w:t xml:space="preserve">for</w:t>
      </w:r>
      <w:r>
        <w:t>))</w:t>
      </w:r>
      <w:r>
        <w:rPr/>
        <w:t xml:space="preserve">: (A) </w:t>
      </w:r>
      <w:r>
        <w:rPr>
          <w:u w:val="single"/>
        </w:rPr>
        <w:t xml:space="preserve">For t</w:t>
      </w:r>
      <w:r>
        <w:rPr/>
        <w:t xml:space="preserve">he department of social and health services for employment and training services and programs in the WorkFirst program; (B) </w:t>
      </w:r>
      <w:r>
        <w:rPr>
          <w:u w:val="single"/>
        </w:rPr>
        <w:t xml:space="preserve">for</w:t>
      </w:r>
      <w:r>
        <w:rPr/>
        <w:t xml:space="preserve"> the administrative costs of state agencies participating in the WorkFirst program; and (C) by the commissioner for the work group on agricultural and agricultural-related issues as provided in the 2013-2015 omnibus operating appropriations act. The remaining appropriation may be expended as specified in (c) of this subsection.</w:t>
      </w:r>
    </w:p>
    <w:p>
      <w:pPr>
        <w:spacing w:before="0" w:after="0" w:line="408" w:lineRule="exact"/>
        <w:ind w:left="0" w:right="0" w:firstLine="576"/>
        <w:jc w:val="left"/>
      </w:pPr>
      <w:r>
        <w:rPr/>
        <w:t xml:space="preserve">(4) Money in the special account created under RCW 50.24.014(1)(a) may only be expended, after appropriation, for the purposes specified in this section and RCW 50.62.010, 50.62.020, 50.62.030, 50.24.014, 50.44.053, and 50.22.010.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24</w:t>
      </w:r>
      <w:r>
        <w:rPr/>
        <w:t xml:space="preserve">.</w:t>
      </w:r>
      <w:r>
        <w:t xml:space="preserve">014</w:t>
      </w:r>
      <w:r>
        <w:rPr/>
        <w:t xml:space="preserve"> and 2011 c 4 s 11 are each amended to read as follows:</w:t>
      </w:r>
    </w:p>
    <w:p>
      <w:pPr>
        <w:spacing w:before="0" w:after="0" w:line="408" w:lineRule="exact"/>
        <w:ind w:left="0" w:right="0" w:firstLine="576"/>
        <w:jc w:val="left"/>
      </w:pPr>
      <w:r>
        <w:rPr/>
        <w:t xml:space="preserve">(1)(a) A separate and identifiable account to provide for the financing of special programs to assist the unemployed is established in the administrative contingency fund. All money in this account shall be expended solely for the purposes of this title and for no other purposes whatsoever. Contributions to this account shall accrue and become payable by each employer, except employers as described in RCW 50.44.010 and 50.44.030 who have properly elected to make payments in lieu of contributions, taxable local government employers as described in RCW 50.44.035, and those employers who are required to make payments in lieu of contributions, at a basic rate of two one-hundredths of one percent. The amount of wages subject to tax shall be determined under RCW 50.24.010.</w:t>
      </w:r>
    </w:p>
    <w:p>
      <w:pPr>
        <w:spacing w:before="0" w:after="0" w:line="408" w:lineRule="exact"/>
        <w:ind w:left="0" w:right="0" w:firstLine="576"/>
        <w:jc w:val="left"/>
      </w:pPr>
      <w:r>
        <w:rPr/>
        <w:t xml:space="preserve">(b) A separate and identifiable account is established in the administrative contingency fund for financing the employment security department's administrative costs under RCW 50.22.150 and 50.22.155 and the costs under RCW 50.22.150(11) and 50.22.155 (1)(m) and (2)(m). All money in this account shall be expended solely for the purposes of this title and for no other purposes whatsoever. Contributions to this account shall accrue and become payable by each employer, except employers as described in RCW 50.44.010 and 50.44.030 who have properly elected to make payments in lieu of contributions, taxable local government employers as described in RCW 50.44.035, those employers who are required to make payments in lieu of contributions, those employers described under RCW 50.29.025(2)(d), and those qualified employers assigned rate class 20 or rate class 40, as applicable, under RCW 50.29.025, at a basic rate of one one-hundredth of one percent. The amount of wages subject to tax shall be determined under RCW 50.24.010. Any amount of contributions payable under this subsection (1)(b) that exceeds the amount that would have been collected at a rate of four one-thousandths of one percent must be deposited in the account created in (a) of this subsection.</w:t>
      </w:r>
    </w:p>
    <w:p>
      <w:pPr>
        <w:spacing w:before="0" w:after="0" w:line="408" w:lineRule="exact"/>
        <w:ind w:left="0" w:right="0" w:firstLine="576"/>
        <w:jc w:val="left"/>
      </w:pPr>
      <w:r>
        <w:rPr/>
        <w:t xml:space="preserve">(2)(a) Contributions under this section shall become due and be paid by each employer under rules as the commissioner may prescribe, and shall not be deducted, in whole or in part, from the remuneration of individuals in the employ of the employer. Any deduction in violation of this section is unlawful.</w:t>
      </w:r>
    </w:p>
    <w:p>
      <w:pPr>
        <w:spacing w:before="0" w:after="0" w:line="408" w:lineRule="exact"/>
        <w:ind w:left="0" w:right="0" w:firstLine="576"/>
        <w:jc w:val="left"/>
      </w:pPr>
      <w:r>
        <w:rPr/>
        <w:t xml:space="preserve">(b) In the payment of any contributions under this section, a fractional part of a cent shall be disregarded unless it amounts to one-half cent or more, in which case it shall be increased to one cent.</w:t>
      </w:r>
    </w:p>
    <w:p>
      <w:pPr>
        <w:spacing w:before="0" w:after="0" w:line="408" w:lineRule="exact"/>
        <w:ind w:left="0" w:right="0" w:firstLine="576"/>
        <w:jc w:val="left"/>
      </w:pPr>
      <w:r>
        <w:rPr/>
        <w:t xml:space="preserve">(3) If the commissioner determines that federal funding has been increased to provide financing for the services specified in chapter 50.62 RCW, the commissioner shall direct that collection of contributions under this section be terminated on the following January 1st.</w:t>
      </w:r>
    </w:p>
    <w:p>
      <w:pPr>
        <w:spacing w:before="0" w:after="0" w:line="408" w:lineRule="exact"/>
        <w:ind w:left="0" w:right="0" w:firstLine="576"/>
        <w:jc w:val="left"/>
      </w:pPr>
      <w:r>
        <w:rPr>
          <w:u w:val="single"/>
        </w:rPr>
        <w:t xml:space="preserve">(4) During the 2015-2017 fiscal biennium, the legislature may transfer into the unrestricted administrative contingency fund and into the state general fund from the account in subsection (1)(b) of this section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2015 2nd sp.s. c 4 s 1101 are each amended to read as follows:</w:t>
      </w:r>
    </w:p>
    <w:p>
      <w:pPr>
        <w:spacing w:before="0" w:after="0" w:line="408" w:lineRule="exact"/>
        <w:ind w:left="0" w:right="0" w:firstLine="576"/>
        <w:jc w:val="left"/>
      </w:pPr>
      <w:r>
        <w:rPr/>
        <w:t xml:space="preserve">The dedicated marijuana account is created in the state treasury. All moneys received by the state liquor and cannabis board, or any employee thereof, from marijuana-related activities must be deposited in the account. Unless otherwise provided in chapter 4, Laws of 2015 2nd sp. sess., all marijuana excise taxes collected from sales of marijuana, useable marijuana, marijuana concentrates, and marijuana-infused products under RCW 69.50.535, and the license fees, penalties, and forfeitures derived under this chapter from marijuana producer, marijuana processor, marijuana researcher, and marijuana retailer licenses, must be deposited in the account. Moneys in the account may only be spent after appropriation. </w:t>
      </w:r>
      <w:r>
        <w:rPr>
          <w:u w:val="single"/>
        </w:rPr>
        <w:t xml:space="preserve">During the 2015-2017 fiscal biennium, the legislature may transfer from the dedicated marijuana account to the basic health plan trust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2015 3rd sp.s. c 4 s 969 and 2015 3rd sp.s. c 3 s 7035 are each reenacted and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2013-2015 and 2015-2017 fiscal biennia,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w:t>
      </w:r>
    </w:p>
    <w:p>
      <w:pPr>
        <w:spacing w:before="0" w:after="0" w:line="408" w:lineRule="exact"/>
        <w:ind w:left="0" w:right="0" w:firstLine="576"/>
        <w:jc w:val="left"/>
      </w:pPr>
      <w:r>
        <w:rPr/>
        <w:t xml:space="preserve">(v) During the 2013-2015 and 2015-2017 fiscal biennia, actions at the University of Washington for reducing ocean acidification;</w:t>
      </w:r>
    </w:p>
    <w:p>
      <w:pPr>
        <w:spacing w:before="0" w:after="0" w:line="408" w:lineRule="exact"/>
        <w:ind w:left="0" w:right="0" w:firstLine="576"/>
        <w:jc w:val="left"/>
      </w:pPr>
      <w:r>
        <w:rPr/>
        <w:t xml:space="preserve">(w) During the 2015-2017 fiscal biennium, for the University of Washington Tacoma soil remediation project;</w:t>
      </w:r>
    </w:p>
    <w:p>
      <w:pPr>
        <w:spacing w:before="0" w:after="0" w:line="408" w:lineRule="exact"/>
        <w:ind w:left="0" w:right="0" w:firstLine="576"/>
        <w:jc w:val="left"/>
      </w:pPr>
      <w:r>
        <w:rPr/>
        <w:t xml:space="preserve">(x) For the 2013-2015 fiscal biennium, moneys in the state toxics control account may be spent on projects in section 3160, chapter 19, Laws of 2013 2nd sp. sess. and for transfer to the local toxics control account;</w:t>
      </w:r>
    </w:p>
    <w:p>
      <w:pPr>
        <w:spacing w:before="0" w:after="0" w:line="408" w:lineRule="exact"/>
        <w:ind w:left="0" w:right="0" w:firstLine="576"/>
        <w:jc w:val="left"/>
      </w:pPr>
      <w:r>
        <w:rPr/>
        <w:t xml:space="preserve">(y) For the 2013-2015 fiscal biennium, moneys in the state toxics control account may be transferred to the radioactive mixed waste account; and</w:t>
      </w:r>
    </w:p>
    <w:p>
      <w:pPr>
        <w:spacing w:before="0" w:after="0" w:line="408" w:lineRule="exact"/>
        <w:ind w:left="0" w:right="0" w:firstLine="576"/>
        <w:jc w:val="left"/>
      </w:pPr>
      <w:r>
        <w:rPr/>
        <w:t xml:space="preserve">(z) For the 2015-2017 fiscal biennium, forest practices regulation at the department of natural resources.</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(e)(i) of this subsection;</w:t>
      </w:r>
    </w:p>
    <w:p>
      <w:pPr>
        <w:spacing w:before="0" w:after="0" w:line="408" w:lineRule="exact"/>
        <w:ind w:left="0" w:right="0" w:firstLine="576"/>
        <w:jc w:val="left"/>
      </w:pPr>
      <w:r>
        <w:rPr/>
        <w:t xml:space="preserve">(ii) Remedial actions, including planning for adaptive reuse of properties as provided for under (e)(iv)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w:t>
      </w:r>
      <w:r>
        <w:rPr>
          <w:u w:val="single"/>
        </w:rPr>
        <w:t xml:space="preserve">and the 2015-2017</w:t>
      </w:r>
      <w:r>
        <w:rPr/>
        <w:t xml:space="preserve"> fiscal </w:t>
      </w:r>
      <w:r>
        <w:t>((</w:t>
      </w:r>
      <w:r>
        <w:rPr>
          <w:strike/>
        </w:rPr>
        <w:t xml:space="preserve">biennium</w:t>
      </w:r>
      <w:r>
        <w:t>))</w:t>
      </w:r>
      <w:r>
        <w:rPr/>
        <w:t xml:space="preserve"> </w:t>
      </w:r>
      <w:r>
        <w:rPr>
          <w:u w:val="single"/>
        </w:rPr>
        <w:t xml:space="preserve">biennia</w:t>
      </w:r>
      <w:r>
        <w:rPr/>
        <w:t xml:space="preserve">,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affects the ability of a potentially liable person to receive public funding.</w:t>
      </w:r>
    </w:p>
    <w:p>
      <w:pPr>
        <w:spacing w:before="0" w:after="0" w:line="408" w:lineRule="exact"/>
        <w:ind w:left="0" w:right="0" w:firstLine="576"/>
        <w:jc w:val="left"/>
      </w:pPr>
      <w:r>
        <w:rPr/>
        <w:t xml:space="preserve">(10) During the 2015-2017 fiscal biennium the local toxics control account may also be used for the centennial clean water program and for the storm water financial assistance program administered by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160</w:t>
      </w:r>
      <w:r>
        <w:rPr/>
        <w:t xml:space="preserve"> and 2015 c 266 s 1 are each amended to read as follows:</w:t>
      </w:r>
    </w:p>
    <w:p>
      <w:pPr>
        <w:spacing w:before="0" w:after="0" w:line="408" w:lineRule="exact"/>
        <w:ind w:left="0" w:right="0" w:firstLine="576"/>
        <w:jc w:val="left"/>
      </w:pPr>
      <w:r>
        <w:rPr/>
        <w:t xml:space="preserve">(1) The department is authorized to take one or more of the actions listed in subsection (2) of this section in any case in which the department finds that an adult family home provider has:</w:t>
      </w:r>
    </w:p>
    <w:p>
      <w:pPr>
        <w:spacing w:before="0" w:after="0" w:line="408" w:lineRule="exact"/>
        <w:ind w:left="0" w:right="0" w:firstLine="576"/>
        <w:jc w:val="left"/>
      </w:pPr>
      <w:r>
        <w:rPr/>
        <w:t xml:space="preserve">(a) Failed or refused to comply with the requirements of this chapter or the rules adopted under this chapter;</w:t>
      </w:r>
    </w:p>
    <w:p>
      <w:pPr>
        <w:spacing w:before="0" w:after="0" w:line="408" w:lineRule="exact"/>
        <w:ind w:left="0" w:right="0" w:firstLine="576"/>
        <w:jc w:val="left"/>
      </w:pPr>
      <w:r>
        <w:rPr/>
        <w:t xml:space="preserve">(b) Operated an adult family home without a license or under a revoked license;</w:t>
      </w:r>
    </w:p>
    <w:p>
      <w:pPr>
        <w:spacing w:before="0" w:after="0" w:line="408" w:lineRule="exact"/>
        <w:ind w:left="0" w:right="0" w:firstLine="576"/>
        <w:jc w:val="left"/>
      </w:pPr>
      <w:r>
        <w:rPr/>
        <w:t xml:space="preserve">(c) Knowingly or with reason to know made a false statement of material fact on his or her application for license or any data attached thereto, or in any matter under investigation by the department; or</w:t>
      </w:r>
    </w:p>
    <w:p>
      <w:pPr>
        <w:spacing w:before="0" w:after="0" w:line="408" w:lineRule="exact"/>
        <w:ind w:left="0" w:right="0" w:firstLine="576"/>
        <w:jc w:val="left"/>
      </w:pPr>
      <w:r>
        <w:rPr/>
        <w:t xml:space="preserve">(d) Willfully prevented or interfered with any inspection or investigation by the department.</w:t>
      </w:r>
    </w:p>
    <w:p>
      <w:pPr>
        <w:spacing w:before="0" w:after="0" w:line="408" w:lineRule="exact"/>
        <w:ind w:left="0" w:right="0" w:firstLine="576"/>
        <w:jc w:val="left"/>
      </w:pPr>
      <w:r>
        <w:rPr/>
        <w:t xml:space="preserve">(2) When authorized by subsection (1) of this section, the department may take one or more of the following actions:</w:t>
      </w:r>
    </w:p>
    <w:p>
      <w:pPr>
        <w:spacing w:before="0" w:after="0" w:line="408" w:lineRule="exact"/>
        <w:ind w:left="0" w:right="0" w:firstLine="576"/>
        <w:jc w:val="left"/>
      </w:pPr>
      <w:r>
        <w:rPr/>
        <w:t xml:space="preserve">(a) Refuse to issue a license;</w:t>
      </w:r>
    </w:p>
    <w:p>
      <w:pPr>
        <w:spacing w:before="0" w:after="0" w:line="408" w:lineRule="exact"/>
        <w:ind w:left="0" w:right="0" w:firstLine="576"/>
        <w:jc w:val="left"/>
      </w:pPr>
      <w:r>
        <w:rPr/>
        <w:t xml:space="preserve">(b) Impose reasonable conditions on a license, such as correction within a specified time, training, and limits on the type of clients the provider may admit or serve;</w:t>
      </w:r>
    </w:p>
    <w:p>
      <w:pPr>
        <w:spacing w:before="0" w:after="0" w:line="408" w:lineRule="exact"/>
        <w:ind w:left="0" w:right="0" w:firstLine="576"/>
        <w:jc w:val="left"/>
      </w:pPr>
      <w:r>
        <w:rPr/>
        <w:t xml:space="preserve">(c) Impose civil penalties of at least one hundred dollars per day per violation;</w:t>
      </w:r>
    </w:p>
    <w:p>
      <w:pPr>
        <w:spacing w:before="0" w:after="0" w:line="408" w:lineRule="exact"/>
        <w:ind w:left="0" w:right="0" w:firstLine="576"/>
        <w:jc w:val="left"/>
      </w:pPr>
      <w:r>
        <w:rPr/>
        <w:t xml:space="preserve">(d) Impose civil penalties of up to three thousand dollars for each incident that violates adult family home licensing laws and rules, including, but not limited to, chapters 70.128, 70.129, 74.34, and 74.39A RCW and related rules. Each day upon which the same or substantially similar action occurs is a separate violation subject to the assessment of a separate penalty;</w:t>
      </w:r>
    </w:p>
    <w:p>
      <w:pPr>
        <w:spacing w:before="0" w:after="0" w:line="408" w:lineRule="exact"/>
        <w:ind w:left="0" w:right="0" w:firstLine="576"/>
        <w:jc w:val="left"/>
      </w:pPr>
      <w:r>
        <w:rPr/>
        <w:t xml:space="preserve">(e) Impose civil penalties of up to ten thousand dollars for a current or former licensed provider who is operating an unlicensed home;</w:t>
      </w:r>
    </w:p>
    <w:p>
      <w:pPr>
        <w:spacing w:before="0" w:after="0" w:line="408" w:lineRule="exact"/>
        <w:ind w:left="0" w:right="0" w:firstLine="576"/>
        <w:jc w:val="left"/>
      </w:pPr>
      <w:r>
        <w:rPr/>
        <w:t xml:space="preserve">(f) Suspend, revoke, or refuse to renew a license; or</w:t>
      </w:r>
    </w:p>
    <w:p>
      <w:pPr>
        <w:spacing w:before="0" w:after="0" w:line="408" w:lineRule="exact"/>
        <w:ind w:left="0" w:right="0" w:firstLine="576"/>
        <w:jc w:val="left"/>
      </w:pPr>
      <w:r>
        <w:rPr/>
        <w:t xml:space="preserve">(g) Suspend admissions to the adult family home by imposing stop placement.</w:t>
      </w:r>
    </w:p>
    <w:p>
      <w:pPr>
        <w:spacing w:before="0" w:after="0" w:line="408" w:lineRule="exact"/>
        <w:ind w:left="0" w:right="0" w:firstLine="576"/>
        <w:jc w:val="left"/>
      </w:pPr>
      <w:r>
        <w:rPr/>
        <w:t xml:space="preserve">(3) When the department orders stop placement, the facility shall not admit any person until the stop placement order is terminated. The department may approve readmission of a resident to the facility from a hospital or nursing home during the stop placement. The department shall terminate the stop placement only after: (a) The violations necessitating the stop placement have been corrected; and (b) the provider exhibits the capacity to maintain correction of the violations previously found deficient. However, if upon the revisit the department finds new violations that the department reasonably believes will result in a new stop placement, the previous stop placement shall remain in effect until the new stop placement is imposed. In order to protect the home's existing residents from potential ongoing neglect, when the provider has been cited for a violation that is repeated, uncorrected, pervasive, or presents a threat to the health, safety, or welfare of one or more residents, and the department has imposed a stop placement, the department shall also impose a condition on license or other remedy to facilitate or spur prompter compliance if the violation has not been corrected, and the provider has not exhibited the capacity to maintain correction, within sixty days of the stop placement.</w:t>
      </w:r>
    </w:p>
    <w:p>
      <w:pPr>
        <w:spacing w:before="0" w:after="0" w:line="408" w:lineRule="exact"/>
        <w:ind w:left="0" w:right="0" w:firstLine="576"/>
        <w:jc w:val="left"/>
      </w:pPr>
      <w:r>
        <w:rPr/>
        <w:t xml:space="preserve">(4) Nothing in subsection (3) of this section is intended to apply to stop placement imposed in conjunction with a license revocation or summary suspension or to prevent the department from imposing a condition on license or other remedy prior to sixty days after a stop placement, if the department considers it necessary to protect one or more residents' well-being. After a department finding of a violation for which a stop placement has been imposed, the department shall make an on-site revisit of the provider within fifteen working days from the request for revisit, to ensure correction of the violation. For violations that are serious or recurring or uncorrected following a previous citation, and create actual or threatened harm to one or more residents' well-being, including violations of residents' rights, the department shall make an on-site revisit as soon as appropriate to ensure correction of the violation. Verification of correction of all other violations may be made by either a department on-site revisit or by written or photographic documentation found by the department to be credible. This subsection does not prevent the department from enforcing license suspensions or revocations. Nothing in this subsection shall interfere with or diminish the department's authority and duty to ensure that the provider adequately cares for residents, including to make departmental on-site revisits as needed to ensure that the provider protects residents, and to enforce compliance with this chapter.</w:t>
      </w:r>
    </w:p>
    <w:p>
      <w:pPr>
        <w:spacing w:before="0" w:after="0" w:line="408" w:lineRule="exact"/>
        <w:ind w:left="0" w:right="0" w:firstLine="576"/>
        <w:jc w:val="left"/>
      </w:pPr>
      <w:r>
        <w:rPr/>
        <w:t xml:space="preserve">(5) Chapter 34.05 RCW applies to department actions under this section, except that orders of the department imposing license suspension, stop placement, or conditions for continuation of a license are effective immediately upon notice and shall continue in effect pending a hearing, which must commence no later than sixty days after receipt of a request for a hearing. The time for commencement of a hearing may be extended by agreement of the parties or by the presiding officer for good cause shown by either party, but must commence no later than one hundred twenty days after receipt of a request for a hearing.</w:t>
      </w:r>
    </w:p>
    <w:p>
      <w:pPr>
        <w:spacing w:before="0" w:after="0" w:line="408" w:lineRule="exact"/>
        <w:ind w:left="0" w:right="0" w:firstLine="576"/>
        <w:jc w:val="left"/>
      </w:pPr>
      <w:r>
        <w:rPr/>
        <w:t xml:space="preserve">(6) A separate adult family home account is created in the custody of the state treasurer. All receipts from civil penalties imposed under this chapter must be deposited into the account. Only the director or the director's designee may authorize expenditures from the account. The account is subject to allotment procedures under chapter 43.88 RCW, but an appropriation is not required for expenditures. The department shall use the special account only for promoting the quality of life and care of residents living in adult family homes. </w:t>
      </w:r>
      <w:r>
        <w:rPr>
          <w:u w:val="single"/>
        </w:rPr>
        <w:t xml:space="preserve">During the 2015-2017 fiscal biennium, the account may be expended for funding costs associated with the adult family home program.</w:t>
      </w:r>
    </w:p>
    <w:p>
      <w:pPr>
        <w:spacing w:before="0" w:after="0" w:line="408" w:lineRule="exact"/>
        <w:ind w:left="0" w:right="0" w:firstLine="576"/>
        <w:jc w:val="left"/>
      </w:pPr>
      <w:r>
        <w:rPr/>
        <w:t xml:space="preserve">(7) The department shall by rule specify criteria as to when and how the sanctions specified in this section must be applied. The criteria must provide for the imposition of incrementally more severe penalties for deficiencies that are repeated, uncorrected, pervasive, or present a threat to the health, safety, or welfare of one or more residents. The criteria shall be tiered such that those homes consistently found to have deficiencies will be subjected to increasingly severe penalties. The department shall implement prompt and specific enforcement remedies without delay for providers found to have delivered care or failed to deliver care resulting in problems that are repeated, uncorrected, pervasive, or present a threat to the health, safety, or welfare of one or more residents. In the selection of remedies, the health, safety, and well-being of residents must be of paramount importance.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090</w:t>
      </w:r>
      <w:r>
        <w:rPr/>
        <w:t xml:space="preserve"> and 2011 1st sp.s. c 21 s 36 are each amended to read as follows:</w:t>
      </w:r>
    </w:p>
    <w:p>
      <w:pPr>
        <w:spacing w:before="0" w:after="0" w:line="408" w:lineRule="exact"/>
        <w:ind w:left="0" w:right="0" w:firstLine="576"/>
        <w:jc w:val="left"/>
      </w:pPr>
      <w:r>
        <w:rPr/>
        <w:t xml:space="preserve">The correctional industries account is established in the state treasury. The department of corrections shall deposit in the account all moneys collected and all profits that accrue from the industrial and agricultural operations of the department and any moneys appropriated to the account. Moneys in the account may be spent only for expenses arising in the correctional industries operations.</w:t>
      </w:r>
    </w:p>
    <w:p>
      <w:pPr>
        <w:spacing w:before="0" w:after="0" w:line="408" w:lineRule="exact"/>
        <w:ind w:left="0" w:right="0" w:firstLine="576"/>
        <w:jc w:val="left"/>
      </w:pPr>
      <w:r>
        <w:rPr/>
        <w:t xml:space="preserve">The division's net profits from correctional industries' sales and contracts shall be reinvested, without appropriation, in the expansion and improvement of correctional industries. However, the secretary shall annually recommend that some portion of the profits from correctional industries be returned to the state general fund.</w:t>
      </w:r>
    </w:p>
    <w:p>
      <w:pPr>
        <w:spacing w:before="0" w:after="0" w:line="408" w:lineRule="exact"/>
        <w:ind w:left="0" w:right="0" w:firstLine="576"/>
        <w:jc w:val="left"/>
      </w:pPr>
      <w:r>
        <w:rPr/>
        <w:t xml:space="preserve">The secretary shall request appropriations or increased appropriations whenever it appears that additional money is needed to provide for the establishment and operation of a comprehensive correctional industries program. </w:t>
      </w:r>
      <w:r>
        <w:rPr>
          <w:u w:val="single"/>
        </w:rPr>
        <w:t xml:space="preserve">During the 2015-2017 fiscal biennium, the legislature may appropriate from the correctional industries account for increased caseload costs at the department of corrections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465</w:t>
      </w:r>
      <w:r>
        <w:rPr/>
        <w:t xml:space="preserve"> and 2007 c 483 s 403 are each amended to read as follows:</w:t>
      </w:r>
    </w:p>
    <w:p>
      <w:pPr>
        <w:spacing w:before="0" w:after="0" w:line="408" w:lineRule="exact"/>
        <w:ind w:left="0" w:right="0" w:firstLine="576"/>
        <w:jc w:val="left"/>
      </w:pPr>
      <w:r>
        <w:rPr/>
        <w:t xml:space="preserve">(1) The department shall, if funds are appropriated for the specific purpose, implement postsecondary education degree programs within state correctional institutions, including the state correctional institution with the largest population of female inmates. </w:t>
      </w:r>
      <w:r>
        <w:rPr>
          <w:u w:val="single"/>
        </w:rPr>
        <w:t xml:space="preserve">During the 2015-2017 fiscal biennium, the department may implement postsecondary degree programs within state institutions, including the state correctional institution with the largest population of females, within its existing funds and under the limitations in this section, to include any funding provided under subsection (3) of this section.</w:t>
      </w:r>
      <w:r>
        <w:rPr/>
        <w:t xml:space="preserve"> The department shall consider for inclusion in any postsecondary education degree program, any postsecondary education degree program from an accredited community college, college, or university that is part of an associate of arts, baccalaureate, masters of arts, or other graduate degree program.</w:t>
      </w:r>
    </w:p>
    <w:p>
      <w:pPr>
        <w:spacing w:before="0" w:after="0" w:line="408" w:lineRule="exact"/>
        <w:ind w:left="0" w:right="0" w:firstLine="576"/>
        <w:jc w:val="left"/>
      </w:pPr>
      <w:r>
        <w:rPr/>
        <w:t xml:space="preserve">(2) Except as provided in subsection (3) of this section, inmates shall be required to pay the costs for participation in any postsecondary education degree programs established under this subsection [section], including books, fees, tuition, or any other appropriate ancillary costs, by one or more of the following means:</w:t>
      </w:r>
    </w:p>
    <w:p>
      <w:pPr>
        <w:spacing w:before="0" w:after="0" w:line="408" w:lineRule="exact"/>
        <w:ind w:left="0" w:right="0" w:firstLine="576"/>
        <w:jc w:val="left"/>
      </w:pPr>
      <w:r>
        <w:rPr/>
        <w:t xml:space="preserve">(a) The inmate who is participating in the postsecondary education degree program shall, during confinement, provide the required payment or payments to the department; or</w:t>
      </w:r>
    </w:p>
    <w:p>
      <w:pPr>
        <w:spacing w:before="0" w:after="0" w:line="408" w:lineRule="exact"/>
        <w:ind w:left="0" w:right="0" w:firstLine="576"/>
        <w:jc w:val="left"/>
      </w:pPr>
      <w:r>
        <w:rPr/>
        <w:t xml:space="preserve">(b) A third party shall provide the required payment or payments directly to the department on behalf of an inmate, and such payments shall not be subject to any of the deductions as provided in this chapter.</w:t>
      </w:r>
    </w:p>
    <w:p>
      <w:pPr>
        <w:spacing w:before="0" w:after="0" w:line="408" w:lineRule="exact"/>
        <w:ind w:left="0" w:right="0" w:firstLine="576"/>
        <w:jc w:val="left"/>
      </w:pPr>
      <w:r>
        <w:rPr/>
        <w:t xml:space="preserve">(3) The department may accept any and all donations and grants of money, equipment, supplies, materials, and services from any third party, including but not limited to nonprofit entities, and may receive, utilize, and dispose of same to provide postsecondary education to inmates.</w:t>
      </w:r>
    </w:p>
    <w:p>
      <w:pPr>
        <w:spacing w:before="0" w:after="0" w:line="408" w:lineRule="exact"/>
        <w:ind w:left="0" w:right="0" w:firstLine="576"/>
        <w:jc w:val="left"/>
      </w:pPr>
      <w:r>
        <w:rPr/>
        <w:t xml:space="preserve">(4) </w:t>
      </w:r>
      <w:r>
        <w:rPr>
          <w:u w:val="single"/>
        </w:rPr>
        <w:t xml:space="preserve">During the 2015-2017 fiscal biennium, an inmate may be selected to participate in a state-funded postsecondary education degree program, based on priority criteria determined by the department, in which the following conditions may be considered:</w:t>
      </w:r>
    </w:p>
    <w:p>
      <w:pPr>
        <w:spacing w:before="0" w:after="0" w:line="408" w:lineRule="exact"/>
        <w:ind w:left="0" w:right="0" w:firstLine="576"/>
        <w:jc w:val="left"/>
      </w:pPr>
      <w:r>
        <w:rPr>
          <w:u w:val="single"/>
        </w:rPr>
        <w:t xml:space="preserve">(a) Priority should be given to inmates within five years of release;</w:t>
      </w:r>
    </w:p>
    <w:p>
      <w:pPr>
        <w:spacing w:before="0" w:after="0" w:line="408" w:lineRule="exact"/>
        <w:ind w:left="0" w:right="0" w:firstLine="576"/>
        <w:jc w:val="left"/>
      </w:pPr>
      <w:r>
        <w:rPr>
          <w:u w:val="single"/>
        </w:rPr>
        <w:t xml:space="preserve">(b) The inmate does not already possess a postsecondary education degree; and</w:t>
      </w:r>
    </w:p>
    <w:p>
      <w:pPr>
        <w:spacing w:before="0" w:after="0" w:line="408" w:lineRule="exact"/>
        <w:ind w:left="0" w:right="0" w:firstLine="576"/>
        <w:jc w:val="left"/>
      </w:pPr>
      <w:r>
        <w:rPr>
          <w:u w:val="single"/>
        </w:rPr>
        <w:t xml:space="preserve">(c) The inmate's individual reentry plan includes participation in a postsecondary education degree program that is:</w:t>
      </w:r>
    </w:p>
    <w:p>
      <w:pPr>
        <w:spacing w:before="0" w:after="0" w:line="408" w:lineRule="exact"/>
        <w:ind w:left="0" w:right="0" w:firstLine="576"/>
        <w:jc w:val="left"/>
      </w:pPr>
      <w:r>
        <w:rPr>
          <w:u w:val="single"/>
        </w:rPr>
        <w:t xml:space="preserve">(i) Offered at the inmate's state correctional institution; and</w:t>
      </w:r>
    </w:p>
    <w:p>
      <w:pPr>
        <w:spacing w:before="0" w:after="0" w:line="408" w:lineRule="exact"/>
        <w:ind w:left="0" w:right="0" w:firstLine="576"/>
        <w:jc w:val="left"/>
      </w:pPr>
      <w:r>
        <w:rPr>
          <w:u w:val="single"/>
        </w:rPr>
        <w:t xml:space="preserve">(ii) Approved by the department as an eligible and effective postsecondary education degree program.</w:t>
      </w:r>
    </w:p>
    <w:p>
      <w:pPr>
        <w:spacing w:before="0" w:after="0" w:line="408" w:lineRule="exact"/>
        <w:ind w:left="0" w:right="0" w:firstLine="576"/>
        <w:jc w:val="left"/>
      </w:pPr>
      <w:r>
        <w:rPr>
          <w:u w:val="single"/>
        </w:rPr>
        <w:t xml:space="preserve">(5)</w:t>
      </w:r>
      <w:r>
        <w:rPr/>
        <w:t xml:space="preserve"> Any funds collected by the department under this section </w:t>
      </w:r>
      <w:r>
        <w:t>((</w:t>
      </w:r>
      <w:r>
        <w:rPr>
          <w:strike/>
        </w:rPr>
        <w:t xml:space="preserve">and RCW 72.09.450(4)</w:t>
      </w:r>
      <w:r>
        <w:t>))</w:t>
      </w:r>
      <w:r>
        <w:rPr/>
        <w:t xml:space="preserve"> shall be used solely for the creation, maintenance, or expansion of inmate postsecondary education degree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201</w:t>
      </w:r>
      <w:r>
        <w:rPr/>
        <w:t xml:space="preserve"> and 2013 2nd sp.s. c 4 s 998 are each amended to read as follows:</w:t>
      </w:r>
    </w:p>
    <w:p>
      <w:pPr>
        <w:spacing w:before="0" w:after="0" w:line="408" w:lineRule="exact"/>
        <w:ind w:left="0" w:right="0" w:firstLine="576"/>
        <w:jc w:val="left"/>
      </w:pPr>
      <w:r>
        <w:rPr/>
        <w:t xml:space="preserve">The legislative authority of a county may elect, by giving written notice to the director and the treasurer prior to January 1st of any year, to obtain for the following year an amount in lieu of real property taxes on game lands as provided in RCW 77.12.203. Upon the election, the county shall keep a record of all fines, forfeitures, reimbursements, and costs assessed and collected, in whole or in part, under this title for violations of law or rules adopted pursuant to this title, with the exception of the 2011</w:t>
      </w:r>
      <w:r>
        <w:rPr/>
        <w:noBreakHyphen/>
      </w:r>
      <w:r>
        <w:rPr/>
        <w:t xml:space="preserve">2013 </w:t>
      </w:r>
      <w:r>
        <w:t>((</w:t>
      </w:r>
      <w:r>
        <w:rPr>
          <w:strike/>
        </w:rPr>
        <w:t xml:space="preserve">and</w:t>
      </w:r>
      <w:r>
        <w:t>))</w:t>
      </w:r>
      <w:r>
        <w:rPr>
          <w:u w:val="single"/>
        </w:rPr>
        <w:t xml:space="preserve">,</w:t>
      </w:r>
      <w:r>
        <w:rPr/>
        <w:t xml:space="preserve"> 2013-2015 </w:t>
      </w:r>
      <w:r>
        <w:rPr>
          <w:u w:val="single"/>
        </w:rPr>
        <w:t xml:space="preserve">and 2015-2017</w:t>
      </w:r>
      <w:r>
        <w:rPr/>
        <w:t xml:space="preserve"> fiscal biennia, and shall monthly remit an amount equal to the amount collected to the state treasurer for deposit in the state general fund. The election shall continue until the department is notified differently prior to January 1st of any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090</w:t>
      </w:r>
      <w:r>
        <w:rPr/>
        <w:t xml:space="preserve"> and 2011 c 320 s 10 are each amended to read as follows:</w:t>
      </w:r>
    </w:p>
    <w:p>
      <w:pPr>
        <w:spacing w:before="0" w:after="0" w:line="408" w:lineRule="exact"/>
        <w:ind w:left="0" w:right="0" w:firstLine="576"/>
        <w:jc w:val="left"/>
      </w:pPr>
      <w:r>
        <w:rPr/>
        <w:t xml:space="preserve">(1) The recreation access pass account is created in the state treasury. All moneys received from the sale of discover passes and day-use permits must be deposited into the account.</w:t>
      </w:r>
    </w:p>
    <w:p>
      <w:pPr>
        <w:spacing w:before="0" w:after="0" w:line="408" w:lineRule="exact"/>
        <w:ind w:left="0" w:right="0" w:firstLine="576"/>
        <w:jc w:val="left"/>
      </w:pPr>
      <w:r>
        <w:rPr/>
        <w:t xml:space="preserve">(2) Each fiscal biennium, the first seventy-one million dollars in revenue must be distributed to the agencies in the following manner:</w:t>
      </w:r>
    </w:p>
    <w:p>
      <w:pPr>
        <w:spacing w:before="0" w:after="0" w:line="408" w:lineRule="exact"/>
        <w:ind w:left="0" w:right="0" w:firstLine="576"/>
        <w:jc w:val="left"/>
      </w:pPr>
      <w:r>
        <w:rPr/>
        <w:t xml:space="preserve">(a) Eight percent to the department of fish and wildlife and deposited into the state wildlife account created in RCW 77.12.170;</w:t>
      </w:r>
    </w:p>
    <w:p>
      <w:pPr>
        <w:spacing w:before="0" w:after="0" w:line="408" w:lineRule="exact"/>
        <w:ind w:left="0" w:right="0" w:firstLine="576"/>
        <w:jc w:val="left"/>
      </w:pPr>
      <w:r>
        <w:rPr/>
        <w:t xml:space="preserve">(b) Eight percent to the department of natural resources and deposited into the park land trust revolving fund created in RCW 43.30.385; </w:t>
      </w:r>
      <w:r>
        <w:t>((</w:t>
      </w:r>
      <w:r>
        <w:rPr>
          <w:strike/>
        </w:rPr>
        <w:t xml:space="preserve">and</w:t>
      </w:r>
      <w:r>
        <w:t>))</w:t>
      </w:r>
    </w:p>
    <w:p>
      <w:pPr>
        <w:spacing w:before="0" w:after="0" w:line="408" w:lineRule="exact"/>
        <w:ind w:left="0" w:right="0" w:firstLine="576"/>
        <w:jc w:val="left"/>
      </w:pPr>
      <w:r>
        <w:rPr/>
        <w:t xml:space="preserve">(c) Eighty-four percent to the state parks and recreation commission and deposited into the state parks renewal and stewardship account created in RCW 79A.05.215</w:t>
      </w:r>
      <w:r>
        <w:rPr>
          <w:u w:val="single"/>
        </w:rPr>
        <w:t xml:space="preserve">;</w:t>
      </w:r>
    </w:p>
    <w:p>
      <w:pPr>
        <w:spacing w:before="0" w:after="0" w:line="408" w:lineRule="exact"/>
        <w:ind w:left="0" w:right="0" w:firstLine="576"/>
        <w:jc w:val="left"/>
      </w:pPr>
      <w:r>
        <w:rPr>
          <w:u w:val="single"/>
        </w:rPr>
        <w:t xml:space="preserve">(d) During the 2015-2017 fiscal biennium, expenditures from the recreation access pass account may be used for Skamania county court costs and for the state parks and recreation commission, in partnership with the departments of fish and wildlife and natural resources, to develop options and recommendations to improve recreational access fee systems</w:t>
      </w:r>
      <w:r>
        <w:rPr/>
        <w:t xml:space="preserve">.</w:t>
      </w:r>
    </w:p>
    <w:p>
      <w:pPr>
        <w:spacing w:before="0" w:after="0" w:line="408" w:lineRule="exact"/>
        <w:ind w:left="0" w:right="0" w:firstLine="576"/>
        <w:jc w:val="left"/>
      </w:pPr>
      <w:r>
        <w:rPr/>
        <w:t xml:space="preserve">(3) Each fiscal biennium, revenues in excess of seventy-one million dollars must be distributed equally among the agencies to the accounts identified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650</w:t>
      </w:r>
      <w:r>
        <w:rPr/>
        <w:t xml:space="preserve"> and 2010 c 285 s 4 are each amended to read as follows:</w:t>
      </w:r>
    </w:p>
    <w:p>
      <w:pPr>
        <w:spacing w:before="0" w:after="0" w:line="408" w:lineRule="exact"/>
        <w:ind w:left="0" w:right="0" w:firstLine="576"/>
        <w:jc w:val="left"/>
      </w:pPr>
      <w:r>
        <w:rPr/>
        <w:t xml:space="preserve">The water rights processing account is created in the state treasury. All receipts from the fees collected under RCW 90.03.655, 90.03.665, and 90.44.540 must be deposited into the account. Money in the account may be spent only after appropriation. Expenditures from the account may only be used to support the processing of water right applications for a new appropriation, change, transfer, or amendment of a water right as provided in this chapter and chapters 90.42 and 90.44 RCW or for the examination, certification, and renewal of certification of water right examiners as provided in RCW 90.03.665. </w:t>
      </w:r>
      <w:r>
        <w:rPr>
          <w:u w:val="single"/>
        </w:rPr>
        <w:t xml:space="preserve">During the 2015-2017 fiscal biennium the legislature may transfer from the water rights processing account to the state drought preparedness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335</w:t>
      </w:r>
      <w:r>
        <w:rPr/>
        <w:t xml:space="preserve"> and 2003 c 264 s 3 are each amended to read as follows:</w:t>
      </w:r>
    </w:p>
    <w:p>
      <w:pPr>
        <w:spacing w:before="0" w:after="0" w:line="408" w:lineRule="exact"/>
        <w:ind w:left="0" w:right="0" w:firstLine="576"/>
        <w:jc w:val="left"/>
      </w:pPr>
      <w:r>
        <w:rPr/>
        <w:t xml:space="preserve">The vessel response account is created in the state treasury. Grants, gifts, and federal funds may be deposited into the account. Oil spill penalties assessed against ships under RCW 90.56.330 and 90.48.144 shall also be deposited into the account as well as the money distributed under RCW 46.68.020(2). Moneys in the account may be spent only after appropriation. The department of ecology is authorized to utilize the vessel response account to preposition a dedicated rescue tug at the entrance to the Strait of Juan de Fuca to reduce the risk of major maritime accidents and oil spills on the outer coast and western strait. Prior to authorizing the rescue tug to respond to a distressed vessel, the department shall work with the United States coast guard and industry to determine if another capable, unencumbered commercial tug is available in the area that can respond. If such a tug can respond without increasing the risk of a casualty, it should be deployed as the tug of choice and the state-contracted rescue tug should not be taken off standby duty. The department is also authorized to spot charter tugs as needed during major storms and other high risk periods to protect maritime commerce and the environment anywhere in state waters.</w:t>
      </w:r>
    </w:p>
    <w:p>
      <w:pPr>
        <w:spacing w:before="0" w:after="0" w:line="408" w:lineRule="exact"/>
        <w:ind w:left="0" w:right="0" w:firstLine="576"/>
        <w:jc w:val="left"/>
      </w:pPr>
      <w:r>
        <w:rPr/>
        <w:t xml:space="preserve">The department shall not proceed with rule making related to emergency towing pursuant to chapter 88.46 RCW, so long as the deposit of the fee into the vessel response account under RCW 46.68.020(2) is continued and is appropriated for the purpose of the dedicated rescue tug.</w:t>
      </w:r>
    </w:p>
    <w:p>
      <w:pPr>
        <w:spacing w:before="0" w:after="0" w:line="408" w:lineRule="exact"/>
        <w:ind w:left="0" w:right="0" w:firstLine="576"/>
        <w:jc w:val="left"/>
      </w:pPr>
      <w:r>
        <w:rPr>
          <w:u w:val="single"/>
        </w:rPr>
        <w:t xml:space="preserve">During the 2015-2017 fiscal biennium, the legislature may transfer from the vessel response account to the environmental legacy stewardship account such amounts as reflect the excess fund balance of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ecf99277c7c49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2ESHB 2376.PL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3fd9eabb42487c" /><Relationship Type="http://schemas.openxmlformats.org/officeDocument/2006/relationships/footer" Target="/word/footer.xml" Id="R6ecf99277c7c498d" /></Relationships>
</file>