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1177de061d4a9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1807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24,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SECOND SUBSTITUTE HOUSE BILL 1807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1807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Appropriations (originally sponsored by Representatives Condotta and Hurst)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small businesses licensed to sell spirits in Washington state; amending RCW 66.24.630; and adding a new section to chapter 66.28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2012 2nd sp.s. c 6 s 401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w:t>
      </w:r>
      <w:r>
        <w:rPr>
          <w:u w:val="single"/>
        </w:rPr>
        <w:t xml:space="preserve">s</w:t>
      </w:r>
      <w:r>
        <w:rPr/>
        <w:t xml:space="preserve"> </w:t>
      </w:r>
      <w:r>
        <w:t>((</w:t>
      </w:r>
      <w:r>
        <w:rPr>
          <w:strike/>
        </w:rPr>
        <w:t xml:space="preserve">[on-premises]</w:t>
      </w:r>
      <w:r>
        <w:t>))</w:t>
      </w:r>
      <w:r>
        <w:rPr/>
        <w:t xml:space="preserve">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w:t>
      </w:r>
      <w:r>
        <w:t>((</w:t>
      </w:r>
      <w:r>
        <w:rPr>
          <w:strike/>
        </w:rPr>
        <w:t xml:space="preserve">retail</w:t>
      </w:r>
      <w:r>
        <w:t>))</w:t>
      </w:r>
      <w:r>
        <w:rPr/>
        <w:t xml:space="preserve"> spirits </w:t>
      </w:r>
      <w:r>
        <w:rPr>
          <w:u w:val="single"/>
        </w:rPr>
        <w:t xml:space="preserve">retail</w:t>
      </w:r>
      <w:r>
        <w:rPr/>
        <w:t xml:space="preserve">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w:t>
      </w:r>
      <w:r>
        <w:rPr>
          <w:u w:val="single"/>
        </w:rPr>
        <w:t xml:space="preserve">, at another licensed premises as designated by the retailer,</w:t>
      </w:r>
      <w:r>
        <w:rPr/>
        <w:t xml:space="preserve">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u w:val="single"/>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w:t>
      </w:r>
      <w:r>
        <w:rPr>
          <w:u w:val="single"/>
        </w:rPr>
        <w:t xml:space="preserve">RCW 66.24.632, or in</w:t>
      </w:r>
      <w:r>
        <w:rPr/>
        <w:t xml:space="preserve">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w:t>
      </w:r>
      <w:r>
        <w:t>((</w:t>
      </w:r>
      <w:r>
        <w:rPr>
          <w:strike/>
        </w:rPr>
        <w:t xml:space="preserve">retail</w:t>
      </w:r>
      <w:r>
        <w:t>))</w:t>
      </w:r>
      <w:r>
        <w:rPr/>
        <w:t xml:space="preserve"> spirits </w:t>
      </w:r>
      <w:r>
        <w:rPr>
          <w:u w:val="single"/>
        </w:rPr>
        <w:t xml:space="preserve">retail</w:t>
      </w:r>
      <w:r>
        <w:rPr/>
        <w:t xml:space="preserve">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promulgated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w:t>
      </w:r>
      <w:r>
        <w:t>((</w:t>
      </w:r>
      <w:r>
        <w:rPr>
          <w:strike/>
        </w:rPr>
        <w:t xml:space="preserve">retail</w:t>
      </w:r>
      <w:r>
        <w:t>))</w:t>
      </w:r>
      <w:r>
        <w:rPr/>
        <w:t xml:space="preserve"> spirits </w:t>
      </w:r>
      <w:r>
        <w:rPr>
          <w:u w:val="single"/>
        </w:rPr>
        <w:t xml:space="preserve">retail</w:t>
      </w:r>
      <w:r>
        <w:rPr/>
        <w:t xml:space="preserve"> licensees.</w:t>
      </w:r>
    </w:p>
    <w:p>
      <w:pPr>
        <w:spacing w:before="0" w:after="0" w:line="408" w:lineRule="exact"/>
        <w:ind w:left="0" w:right="0" w:firstLine="576"/>
        <w:jc w:val="left"/>
      </w:pPr>
      <w:r>
        <w:rPr/>
        <w:t xml:space="preserve">(8)(a) The board must promulgate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If a licensee subject to the license issuance fee requirements of RCW 66.24.630(4) fails to submit its quarterly reports or payment to the board, the board may assess a penalty at a rate no higher than one percent per month on the balance of the unpaid license issuance fee.</w:t>
      </w:r>
    </w:p>
    <w:p/>
    <w:p>
      <w:pPr>
        <w:jc w:val="center"/>
      </w:pPr>
      <w:r>
        <w:rPr>
          <w:b/>
        </w:rPr>
        <w:t>--- END ---</w:t>
      </w:r>
    </w:p>
    <w:sectPr>
      <w:pgNumType w:start="1"/>
      <w:footerReference xmlns:r="http://schemas.openxmlformats.org/officeDocument/2006/relationships" r:id="R51740b844f8f45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1807.PL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49bb3471fc45ec" /><Relationship Type="http://schemas.openxmlformats.org/officeDocument/2006/relationships/footer" Target="/word/footer.xml" Id="R51740b844f8f451a" /></Relationships>
</file>