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9f59bb0c534c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HOUSE BILL 1115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HOUSE BILL 1115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HOUSE BILL 1115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Dunshee, DeBolt, Gregerson, Morris, and Reykdal; by request of Governor Inslee</w:t>
      </w:r>
    </w:p>
    <w:p/>
    <w:p>
      <w:r>
        <w:rPr>
          <w:t xml:space="preserve">Read first time 01/13/15.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43.160.080, 27.34.330, 28A.525.166, 28B.20.725, 28B.15.310, 28B.15.210, 28B.30.750, 28B.35.370, 28B.50.360, 43.19.501, 43.155.050, 43.155.070, 43.160.080, 43.131.413, 43.131.414, and 28B.20.744; amending 2013 2nd sp.s. c 19 ss 1073, 1074, 1077, 1078, 1091, 1109, 1093, 1099, 1108, 1104, 1105, 2024, 2028, 3067, 3058, 3101, 3190, 3212, 5007, 5020, 5015, 5025, 5055, 5108, 5110, and 7043 (uncodified); amending 2013 3rd sp.s. c 1 s 3 (uncodified); reenacting and amending RCW 70.105D.070; adding new sections to 2013 2nd sp.s. c 19 (uncodified); creating new sections; repealing 2013 2nd sp.s. c 19 ss 1090 and 7013 (uncodified);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2016" or "FY 2016" means the period beginning July 1, 2015, and ending June 30, 2016.</w:t>
      </w:r>
    </w:p>
    <w:p>
      <w:pPr>
        <w:spacing w:before="0" w:after="0" w:line="408" w:lineRule="exact"/>
        <w:ind w:left="0" w:right="0" w:firstLine="576"/>
        <w:jc w:val="left"/>
      </w:pPr>
      <w:r>
        <w:rPr/>
        <w:t xml:space="preserve">(b) "Fiscal year 2017" or "FY 2017" means the period beginning July 1, 2016, and ending June 30, 2017.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HOUSE OF REPRESENTATIVES</w:t>
      </w:r>
    </w:p>
    <w:p>
      <w:pPr>
        <w:spacing w:before="0" w:after="0" w:line="408" w:lineRule="exact"/>
        <w:ind w:left="0" w:right="0" w:firstLine="576"/>
        <w:jc w:val="left"/>
      </w:pPr>
      <w:r>
        <w:rPr/>
        <w:t xml:space="preserve">House of Representatives Interim Task Force on Washington Waters (91000002)</w:t>
      </w:r>
    </w:p>
    <w:p>
      <w:pPr>
        <w:spacing w:before="120" w:after="0" w:line="408" w:lineRule="exact"/>
        <w:ind w:left="0" w:right="0" w:firstLine="576"/>
        <w:jc w:val="left"/>
      </w:pPr>
      <w:r>
        <w:rPr/>
        <w:t xml:space="preserve">(1) The house of representatives finds that low water supply in portions of eastern Washington, catastrophic flood damage, and storm water runoff polluting state waterways have reached crisis levels, endangering the health and safety of our citizens and the environment.</w:t>
      </w:r>
    </w:p>
    <w:p>
      <w:pPr>
        <w:spacing w:before="0" w:after="0" w:line="408" w:lineRule="exact"/>
        <w:ind w:left="0" w:right="0" w:firstLine="576"/>
        <w:jc w:val="left"/>
      </w:pPr>
      <w:r>
        <w:rPr/>
        <w:t xml:space="preserve">(2) The house of representatives interim task force on Washington waters is established to build upon the foundation of Senate Bill No. 5628 that was introduced in the 2015 regular session and provided for storm water, flood control, and water supply infrastructure in the state. The objective of the task force is to prepare a report and draft legislation for consideration in the 2016 legislative session that:</w:t>
      </w:r>
    </w:p>
    <w:p>
      <w:pPr>
        <w:spacing w:before="0" w:after="0" w:line="408" w:lineRule="exact"/>
        <w:ind w:left="0" w:right="0" w:firstLine="576"/>
        <w:jc w:val="left"/>
      </w:pPr>
      <w:r>
        <w:rPr/>
        <w:t xml:space="preserve">(a) Quantifies the level of funding needed through fiscal year 2026 to address the three water priorities;</w:t>
      </w:r>
    </w:p>
    <w:p>
      <w:pPr>
        <w:spacing w:before="0" w:after="0" w:line="408" w:lineRule="exact"/>
        <w:ind w:left="0" w:right="0" w:firstLine="576"/>
        <w:jc w:val="left"/>
      </w:pPr>
      <w:r>
        <w:rPr/>
        <w:t xml:space="preserve">(b) Develops and recommends state funding options that address the three water priorities equally;</w:t>
      </w:r>
    </w:p>
    <w:p>
      <w:pPr>
        <w:spacing w:before="0" w:after="0" w:line="408" w:lineRule="exact"/>
        <w:ind w:left="0" w:right="0" w:firstLine="576"/>
        <w:jc w:val="left"/>
      </w:pPr>
      <w:r>
        <w:rPr/>
        <w:t xml:space="preserve">(c) Develops and recommends local funding options that generate revenues from municipal and agricultural beneficiaries;</w:t>
      </w:r>
    </w:p>
    <w:p>
      <w:pPr>
        <w:spacing w:before="0" w:after="0" w:line="408" w:lineRule="exact"/>
        <w:ind w:left="0" w:right="0" w:firstLine="576"/>
        <w:jc w:val="left"/>
      </w:pPr>
      <w:r>
        <w:rPr/>
        <w:t xml:space="preserve">(d) Develops and recommends criteria and mechanisms for managing, prioritizing and distributing the funding;</w:t>
      </w:r>
    </w:p>
    <w:p>
      <w:pPr>
        <w:spacing w:before="0" w:after="0" w:line="408" w:lineRule="exact"/>
        <w:ind w:left="0" w:right="0" w:firstLine="576"/>
        <w:jc w:val="left"/>
      </w:pPr>
      <w:r>
        <w:rPr/>
        <w:t xml:space="preserve">(e) Analyzes and reports on the metrics and variables associated with water market pricing, including the costs per acre-foot of water supply developed and delivered for irrigation; and</w:t>
      </w:r>
    </w:p>
    <w:p>
      <w:pPr>
        <w:spacing w:before="0" w:after="0" w:line="408" w:lineRule="exact"/>
        <w:ind w:left="0" w:right="0" w:firstLine="576"/>
        <w:jc w:val="left"/>
      </w:pPr>
      <w:r>
        <w:rPr/>
        <w:t xml:space="preserve">(f) Addresses other relevant issues as determined by the task force.</w:t>
      </w:r>
    </w:p>
    <w:p>
      <w:pPr>
        <w:spacing w:before="0" w:after="0" w:line="408" w:lineRule="exact"/>
        <w:ind w:left="0" w:right="0" w:firstLine="576"/>
        <w:jc w:val="left"/>
      </w:pPr>
      <w:r>
        <w:rPr/>
        <w:t xml:space="preserve">(3) The house of representatives interim task force on Washington waters must consist of ten members:</w:t>
      </w:r>
    </w:p>
    <w:p>
      <w:pPr>
        <w:spacing w:before="0" w:after="0" w:line="408" w:lineRule="exact"/>
        <w:ind w:left="0" w:right="0" w:firstLine="576"/>
        <w:jc w:val="left"/>
      </w:pPr>
      <w:r>
        <w:rPr/>
        <w:t xml:space="preserve">(a) Five members from the majority caucus appointed by the speaker of the house, including the chair of the capital budget committee; one member each from the appropriations, finance, and transportation committees; and one member at large; and</w:t>
      </w:r>
    </w:p>
    <w:p>
      <w:pPr>
        <w:spacing w:before="0" w:after="0" w:line="408" w:lineRule="exact"/>
        <w:ind w:left="0" w:right="0" w:firstLine="576"/>
        <w:jc w:val="left"/>
      </w:pPr>
      <w:r>
        <w:rPr/>
        <w:t xml:space="preserve">(b) Five members from the minority caucus appointed by the minority leader, including the ranking minority member of the capital budget committee; one member each from the appropriations, finance, and transportation committees; and one member at large.</w:t>
      </w:r>
    </w:p>
    <w:p>
      <w:pPr>
        <w:spacing w:before="0" w:after="0" w:line="408" w:lineRule="exact"/>
        <w:ind w:left="0" w:right="0" w:firstLine="576"/>
        <w:jc w:val="left"/>
      </w:pPr>
      <w:r>
        <w:rPr/>
        <w:t xml:space="preserve">(c) The chair and the ranking minority member of the capital budget committee shall cochair the task force.</w:t>
      </w:r>
    </w:p>
    <w:p>
      <w:pPr>
        <w:spacing w:before="0" w:after="0" w:line="408" w:lineRule="exact"/>
        <w:ind w:left="0" w:right="0" w:firstLine="576"/>
        <w:jc w:val="left"/>
      </w:pPr>
      <w:r>
        <w:rPr/>
        <w:t xml:space="preserve">(d) Appointments to the task force must be completed within fifteen days of the effective date of this section.</w:t>
      </w:r>
    </w:p>
    <w:p>
      <w:pPr>
        <w:spacing w:before="0" w:after="0" w:line="408" w:lineRule="exact"/>
        <w:ind w:left="0" w:right="0" w:firstLine="576"/>
        <w:jc w:val="left"/>
      </w:pPr>
      <w:r>
        <w:rPr/>
        <w:t xml:space="preserve">(4) Principal staff support for the task force must be provided by the house of representatives office of program research. The task force may:</w:t>
      </w:r>
    </w:p>
    <w:p>
      <w:pPr>
        <w:spacing w:before="0" w:after="0" w:line="408" w:lineRule="exact"/>
        <w:ind w:left="0" w:right="0" w:firstLine="576"/>
        <w:jc w:val="left"/>
      </w:pPr>
      <w:r>
        <w:rPr/>
        <w:t xml:space="preserve">(a) Request the participation of the office of financial management and other relevant executive branch agencies;</w:t>
      </w:r>
    </w:p>
    <w:p>
      <w:pPr>
        <w:spacing w:before="0" w:after="0" w:line="408" w:lineRule="exact"/>
        <w:ind w:left="0" w:right="0" w:firstLine="576"/>
        <w:jc w:val="left"/>
      </w:pPr>
      <w:r>
        <w:rPr/>
        <w:t xml:space="preserve">(b) Enter into contracts with persons who have specific technical expertise; and</w:t>
      </w:r>
    </w:p>
    <w:p>
      <w:pPr>
        <w:spacing w:before="0" w:after="0" w:line="408" w:lineRule="exact"/>
        <w:ind w:left="0" w:right="0" w:firstLine="576"/>
        <w:jc w:val="left"/>
      </w:pPr>
      <w:r>
        <w:rPr/>
        <w:t xml:space="preserve">(c) Solicit information and perspectives from representatives of public and private organizations.</w:t>
      </w:r>
    </w:p>
    <w:p>
      <w:pPr>
        <w:spacing w:before="0" w:after="0" w:line="408" w:lineRule="exact"/>
        <w:ind w:left="0" w:right="0" w:firstLine="576"/>
        <w:jc w:val="left"/>
      </w:pPr>
      <w:r>
        <w:rPr/>
        <w:t xml:space="preserve">(5) Legislative members of the task force must be reimbursed for travel expenses in accordance with RCW 44.04.120. Task force expenditures are subject to approval by the house of representatives executive rules committee, or its successor committee.</w:t>
      </w:r>
    </w:p>
    <w:p>
      <w:pPr>
        <w:spacing w:before="0" w:after="0" w:line="408" w:lineRule="exact"/>
        <w:ind w:left="0" w:right="0" w:firstLine="576"/>
        <w:jc w:val="left"/>
      </w:pPr>
      <w:r>
        <w:rPr/>
        <w:t xml:space="preserve">(6) The task force must report its findings and recommendations to appropriate legislative committees by November 15, 2015.</w:t>
      </w:r>
    </w:p>
    <w:p>
      <w:pPr>
        <w:spacing w:before="0" w:after="0" w:line="408" w:lineRule="exact"/>
        <w:ind w:left="0" w:right="0" w:firstLine="576"/>
        <w:jc w:val="left"/>
      </w:pPr>
      <w:r>
        <w:rPr/>
        <w:t xml:space="preserve">(7) The task force expires on June 30, 2016.</w:t>
      </w:r>
    </w:p>
    <w:p>
      <w:pPr>
        <w:spacing w:before="0" w:after="0" w:line="408" w:lineRule="exact"/>
        <w:ind w:left="0" w:right="0" w:firstLine="576"/>
        <w:jc w:val="left"/>
      </w:pPr>
      <w:r>
        <w:rPr/>
        <w:t xml:space="preserve">(8) The appropriation in this section is provided solely for any technical research and analysis required to carry out the task force objectives in subsection (2) of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t xml:space="preserve">$55,828,000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Minor Works (91000007)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spacing w:before="120" w:after="0" w:line="408" w:lineRule="exact"/>
        <w:ind w:left="0" w:right="0" w:firstLine="576"/>
        <w:jc w:val="left"/>
        <w:tabs>
          <w:tab w:val="right" w:leader="dot" w:pos="9936"/>
        </w:tabs>
      </w:pPr>
      <w:r>
        <w:rPr/>
        <w:t xml:space="preserve">Prior Biennia (Expenditures)</w:t>
      </w:r>
      <w:r>
        <w:tab/>
      </w:r>
      <w:r>
        <w:rPr/>
        <w:t xml:space="preserve">$45,458,000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(20064010)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$1,744,000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$1,405,000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$198,509,000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Job Development Fund Grants (20074010)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spacing w:before="120" w:after="0" w:line="408" w:lineRule="exact"/>
        <w:ind w:left="0" w:right="0" w:firstLine="576"/>
        <w:jc w:val="left"/>
        <w:tabs>
          <w:tab w:val="right" w:leader="dot" w:pos="9936"/>
        </w:tabs>
      </w:pPr>
      <w:r>
        <w:rPr/>
        <w:t xml:space="preserve">Prior Biennia (Expenditures)</w:t>
      </w:r>
      <w:r>
        <w:tab/>
      </w:r>
      <w:r>
        <w:rPr/>
        <w:t xml:space="preserve">$44,943,000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(20084001)</w:t>
      </w:r>
    </w:p>
    <w:p>
      <w:pPr>
        <w:spacing w:before="120" w:after="0" w:line="408" w:lineRule="exact"/>
        <w:ind w:left="0" w:right="0" w:firstLine="576"/>
        <w:jc w:val="left"/>
      </w:pPr>
      <w:r>
        <w:rPr/>
        <w:t xml:space="preserve">The reappropriation in this section is subject to the following conditions and limitations: Except as directed otherwise prior to the effective date of this section, the department shall not expend the reappropriation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reappropriation is released for design costs only. </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$127,577,000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spacing w:before="120" w:after="0" w:line="408" w:lineRule="exact"/>
        <w:ind w:left="0" w:right="0" w:firstLine="576"/>
        <w:jc w:val="left"/>
        <w:tabs>
          <w:tab w:val="right" w:leader="dot" w:pos="9936"/>
        </w:tabs>
      </w:pPr>
      <w:r>
        <w:rPr/>
        <w:t xml:space="preserve">Prior Biennia (Expenditures)</w:t>
      </w:r>
      <w:r>
        <w:tab/>
      </w:r>
      <w:r>
        <w:rPr/>
        <w:t xml:space="preserve">$19,703,000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$129,724,000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$11,431,000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$2,104,000</w:t>
      </w:r>
    </w:p>
    <w:p>
      <w:pPr>
        <w:spacing w:before="120" w:after="0" w:line="408" w:lineRule="exact"/>
        <w:ind w:left="0" w:right="0" w:firstLine="576"/>
        <w:jc w:val="left"/>
        <w:tabs>
          <w:tab w:val="right" w:leader="dot" w:pos="9936"/>
        </w:tabs>
      </w:pPr>
      <w:r>
        <w:rPr/>
        <w:t xml:space="preserve">Prior Biennia (Expenditures)</w:t>
      </w:r>
      <w:r>
        <w:tab/>
      </w:r>
      <w:r>
        <w:rPr/>
        <w:t xml:space="preserve">$2,896,000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$43,093,000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spacing w:before="120" w:after="0" w:line="408" w:lineRule="exact"/>
        <w:ind w:left="0" w:right="0" w:firstLine="576"/>
        <w:jc w:val="left"/>
        <w:tabs>
          <w:tab w:val="right" w:leader="dot" w:pos="9936"/>
        </w:tabs>
      </w:pPr>
      <w:r>
        <w:rPr/>
        <w:t xml:space="preserve">Prior Biennia (Expenditures)</w:t>
      </w:r>
      <w:r>
        <w:tab/>
      </w:r>
      <w:r>
        <w:rPr/>
        <w:t xml:space="preserve">$233,851,000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(30000102)</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1027, chapter 49, Laws of 2011, 1st sp. sess.</w:t>
      </w:r>
    </w:p>
    <w:p>
      <w:pPr>
        <w:spacing w:before="0" w:after="0" w:line="408" w:lineRule="exact"/>
        <w:ind w:left="0" w:right="0" w:firstLine="576"/>
        <w:jc w:val="left"/>
      </w:pPr>
      <w:r>
        <w:rPr/>
        <w:t xml:space="preserve">(2) $573,000 of the reappropriation is provided solely for the University District food bank project.</w:t>
      </w:r>
    </w:p>
    <w:p>
      <w:pPr>
        <w:spacing w:before="0" w:after="0" w:line="408" w:lineRule="exact"/>
        <w:ind w:left="0" w:right="0" w:firstLine="576"/>
        <w:jc w:val="left"/>
      </w:pPr>
      <w:r>
        <w:rPr/>
        <w:t xml:space="preserve">(3) $815,000 of the reappropriation is provided solely for the Village Green foundation project.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$1,388,000</w:t>
      </w:r>
    </w:p>
    <w:p>
      <w:pPr>
        <w:spacing w:before="120" w:after="0" w:line="408" w:lineRule="exact"/>
        <w:ind w:left="0" w:right="0" w:firstLine="576"/>
        <w:jc w:val="left"/>
        <w:tabs>
          <w:tab w:val="right" w:leader="dot" w:pos="9936"/>
        </w:tabs>
      </w:pPr>
      <w:r>
        <w:rPr/>
        <w:t xml:space="preserve">Prior Biennia (Expenditures)</w:t>
      </w:r>
      <w:r>
        <w:tab/>
      </w:r>
      <w:r>
        <w:rPr/>
        <w:t xml:space="preserve">$12,830,000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spacing w:before="120" w:after="0" w:line="408" w:lineRule="exact"/>
        <w:ind w:left="0" w:right="0" w:firstLine="576"/>
        <w:jc w:val="left"/>
        <w:tabs>
          <w:tab w:val="right" w:leader="dot" w:pos="9936"/>
        </w:tabs>
      </w:pPr>
      <w:r>
        <w:rPr/>
        <w:t xml:space="preserve">Prior Biennia (Expenditures)</w:t>
      </w:r>
      <w:r>
        <w:tab/>
      </w:r>
      <w:r>
        <w:rPr/>
        <w:t xml:space="preserve">$14,930,000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Financing Energy/Water Efficiency (30000180)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Grants (30000186)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spacing w:before="120" w:after="0" w:line="408" w:lineRule="exact"/>
        <w:ind w:left="0" w:right="0" w:firstLine="576"/>
        <w:jc w:val="left"/>
        <w:tabs>
          <w:tab w:val="right" w:leader="dot" w:pos="9936"/>
        </w:tabs>
      </w:pPr>
      <w:r>
        <w:rPr/>
        <w:t xml:space="preserve">Prior Biennia (Expenditures)</w:t>
      </w:r>
      <w:r>
        <w:tab/>
      </w:r>
      <w:r>
        <w:rPr/>
        <w:t xml:space="preserve">$6,903,000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$884,000,000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$8,882,000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(30000192)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ind w:left="0" w:right="0" w:firstLine="576"/>
        <w:jc w:val="left"/>
        <w:tabs>
          <w:tab w:val="right" w:leader="dot" w:pos="9936"/>
        </w:tabs>
      </w:pPr>
      <w:r>
        <w:rPr/>
        <w:t xml:space="preserve">Prior Biennia (Expenditures)</w:t>
      </w:r>
      <w:r>
        <w:tab/>
      </w:r>
      <w:r>
        <w:rPr/>
        <w:t xml:space="preserve">$15,709,000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spacing w:before="120" w:after="0" w:line="408" w:lineRule="exact"/>
        <w:ind w:left="0" w:right="0" w:firstLine="576"/>
        <w:jc w:val="left"/>
        <w:tabs>
          <w:tab w:val="right" w:leader="dot" w:pos="9936"/>
        </w:tabs>
      </w:pPr>
      <w:r>
        <w:rPr/>
        <w:t xml:space="preserve">Prior Biennia (Expenditures)</w:t>
      </w:r>
      <w:r>
        <w:tab/>
      </w:r>
      <w:r>
        <w:rPr/>
        <w:t xml:space="preserve">$3,286,000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ARRA SEP Revolving Loans (30000725)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$10,000,000 of the state taxable building construction account is provided solely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$6,600,000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Spokane children's theatre</w:t>
      </w:r>
      <w:r>
        <w:tab/>
      </w:r>
      <w:r>
        <w:rPr/>
        <w:t xml:space="preserve">$18,000</w:t>
      </w:r>
    </w:p>
    <w:p>
      <w:pPr>
        <w:spacing w:before="0" w:after="0" w:line="408" w:lineRule="exact"/>
        <w:ind w:left="0" w:right="0" w:firstLine="0"/>
        <w:jc w:val="left"/>
        <w:tabs>
          <w:tab w:val="right" w:leader="dot" w:pos="9936"/>
        </w:tabs>
      </w:pPr>
      <w:r>
        <w:rPr/>
        <w:t xml:space="preserve">KEXP's new home at Seattle center</w:t>
      </w:r>
      <w:r>
        <w:tab/>
      </w:r>
      <w:r>
        <w:rPr/>
        <w:t xml:space="preserve">$1,866,000</w:t>
      </w:r>
    </w:p>
    <w:p>
      <w:pPr>
        <w:spacing w:before="0" w:after="0" w:line="408" w:lineRule="exact"/>
        <w:ind w:left="0" w:right="0" w:firstLine="0"/>
        <w:jc w:val="left"/>
        <w:tabs>
          <w:tab w:val="right" w:leader="dot" w:pos="9936"/>
        </w:tabs>
      </w:pPr>
      <w:r>
        <w:rPr/>
        <w:t xml:space="preserve">Admiral theatre renovation 2.0</w:t>
      </w:r>
      <w:r>
        <w:tab/>
      </w:r>
      <w:r>
        <w:rPr/>
        <w:t xml:space="preserve">$100,000</w:t>
      </w:r>
    </w:p>
    <w:p>
      <w:pPr>
        <w:spacing w:before="0" w:after="0" w:line="408" w:lineRule="exact"/>
        <w:ind w:left="0" w:right="0" w:firstLine="0"/>
        <w:jc w:val="left"/>
        <w:tabs>
          <w:tab w:val="right" w:leader="dot" w:pos="9936"/>
        </w:tabs>
      </w:pPr>
      <w:r>
        <w:rPr/>
        <w:t xml:space="preserve">Kirkland arts center - capital improvements project</w:t>
      </w:r>
      <w:r>
        <w:tab/>
      </w:r>
      <w:r>
        <w:rPr/>
        <w:t xml:space="preserve">$48,000</w:t>
      </w:r>
    </w:p>
    <w:p>
      <w:pPr>
        <w:spacing w:before="0" w:after="0" w:line="408" w:lineRule="exact"/>
        <w:ind w:left="0" w:right="0" w:firstLine="0"/>
        <w:jc w:val="left"/>
      </w:pPr>
      <w:r>
        <w:rPr/>
        <w:t xml:space="preserve">Uniontown creativity center addition and site</w:t>
      </w:r>
    </w:p>
    <w:p>
      <w:pPr>
        <w:spacing w:before="0" w:after="0" w:line="408" w:lineRule="exact"/>
        <w:ind w:left="0" w:right="0" w:firstLine="576"/>
        <w:jc w:val="left"/>
        <w:tabs>
          <w:tab w:val="right" w:leader="dot" w:pos="9936"/>
        </w:tabs>
      </w:pPr>
      <w:r>
        <w:rPr/>
        <w:t xml:space="preserve">improvements</w:t>
      </w:r>
      <w:r>
        <w:tab/>
      </w:r>
      <w:r>
        <w:rPr/>
        <w:t xml:space="preserve">$123,000</w:t>
      </w:r>
    </w:p>
    <w:p>
      <w:pPr>
        <w:spacing w:before="0" w:after="0" w:line="408" w:lineRule="exact"/>
        <w:ind w:left="0" w:right="0" w:firstLine="0"/>
        <w:jc w:val="left"/>
        <w:tabs>
          <w:tab w:val="right" w:leader="dot" w:pos="9936"/>
        </w:tabs>
      </w:pPr>
      <w:r>
        <w:rPr/>
        <w:t xml:space="preserve">San Juan islands museum of art</w:t>
      </w:r>
      <w:r>
        <w:tab/>
      </w:r>
      <w:r>
        <w:rPr/>
        <w:t xml:space="preserve">$650,000</w:t>
      </w:r>
    </w:p>
    <w:p>
      <w:pPr>
        <w:spacing w:before="0" w:after="0" w:line="408" w:lineRule="exact"/>
        <w:ind w:left="0" w:right="0" w:firstLine="0"/>
        <w:jc w:val="left"/>
      </w:pPr>
      <w:r>
        <w:rPr/>
        <w:t xml:space="preserve">KidsQuest children's museum - good to grow capital</w:t>
      </w:r>
    </w:p>
    <w:p>
      <w:pPr>
        <w:spacing w:before="0" w:after="0" w:line="408" w:lineRule="exact"/>
        <w:ind w:left="0" w:right="0" w:firstLine="576"/>
        <w:jc w:val="left"/>
        <w:tabs>
          <w:tab w:val="right" w:leader="dot" w:pos="9936"/>
        </w:tabs>
      </w:pPr>
      <w:r>
        <w:rPr/>
        <w:t xml:space="preserve">campaign</w:t>
      </w:r>
      <w:r>
        <w:tab/>
      </w:r>
      <w:r>
        <w:rPr/>
        <w:t xml:space="preserve">$2,000,000</w:t>
      </w:r>
    </w:p>
    <w:p>
      <w:pPr>
        <w:spacing w:before="0" w:after="0" w:line="408" w:lineRule="exact"/>
        <w:ind w:left="0" w:right="0" w:firstLine="0"/>
        <w:jc w:val="left"/>
        <w:tabs>
          <w:tab w:val="right" w:leader="dot" w:pos="9936"/>
        </w:tabs>
      </w:pPr>
      <w:r>
        <w:rPr/>
        <w:t xml:space="preserve">Cornish playhouse</w:t>
      </w:r>
      <w:r>
        <w:tab/>
      </w:r>
      <w:r>
        <w:rPr/>
        <w:t xml:space="preserve">$232,000</w:t>
      </w:r>
    </w:p>
    <w:p>
      <w:pPr>
        <w:spacing w:before="0" w:after="0" w:line="408" w:lineRule="exact"/>
        <w:ind w:left="0" w:right="0" w:firstLine="0"/>
        <w:jc w:val="left"/>
        <w:tabs>
          <w:tab w:val="right" w:leader="dot" w:pos="9936"/>
        </w:tabs>
      </w:pPr>
      <w:r>
        <w:rPr/>
        <w:t xml:space="preserve">ACT theatre eagles auditorium restoration and renovation</w:t>
      </w:r>
      <w:r>
        <w:tab/>
      </w:r>
      <w:r>
        <w:rPr/>
        <w:t xml:space="preserve">$303,000</w:t>
      </w:r>
    </w:p>
    <w:p>
      <w:pPr>
        <w:spacing w:before="0" w:after="0" w:line="408" w:lineRule="exact"/>
        <w:ind w:left="0" w:right="0" w:firstLine="0"/>
        <w:jc w:val="left"/>
        <w:tabs>
          <w:tab w:val="right" w:leader="dot" w:pos="9936"/>
        </w:tabs>
      </w:pPr>
      <w:r>
        <w:rPr/>
        <w:t xml:space="preserve">Music works northwest park 118 building renovation</w:t>
      </w:r>
      <w:r>
        <w:tab/>
      </w:r>
      <w:r>
        <w:rPr/>
        <w:t xml:space="preserve">$64,000</w:t>
      </w:r>
    </w:p>
    <w:p>
      <w:pPr>
        <w:spacing w:before="0" w:after="0" w:line="408" w:lineRule="exact"/>
        <w:ind w:left="0" w:right="0" w:firstLine="0"/>
        <w:jc w:val="left"/>
        <w:tabs>
          <w:tab w:val="right" w:leader="dot" w:pos="9936"/>
        </w:tabs>
      </w:pPr>
      <w:r>
        <w:rPr/>
        <w:t xml:space="preserve">New hands on children's museum</w:t>
      </w:r>
      <w:r>
        <w:tab/>
      </w:r>
      <w:r>
        <w:rPr/>
        <w:t xml:space="preserve">$393,000</w:t>
      </w:r>
    </w:p>
    <w:p>
      <w:pPr>
        <w:spacing w:before="0" w:after="0" w:line="408" w:lineRule="exact"/>
        <w:ind w:left="0" w:right="0" w:firstLine="0"/>
        <w:jc w:val="left"/>
        <w:tabs>
          <w:tab w:val="right" w:leader="dot" w:pos="9936"/>
        </w:tabs>
      </w:pPr>
      <w:r>
        <w:rPr/>
        <w:t xml:space="preserve">TOTAL</w:t>
      </w:r>
      <w:r>
        <w:tab/>
      </w:r>
      <w:r>
        <w:rPr/>
        <w:t xml:space="preserve">$5,797,000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$27,397,000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Youth activity wing at the Tom Taylor family YMCA</w:t>
      </w:r>
      <w:r>
        <w:tab/>
      </w:r>
      <w:r>
        <w:rPr/>
        <w:t xml:space="preserve">$515,000</w:t>
      </w:r>
    </w:p>
    <w:p>
      <w:pPr>
        <w:spacing w:before="0" w:after="0" w:line="408" w:lineRule="exact"/>
        <w:ind w:left="0" w:right="0" w:firstLine="0"/>
        <w:jc w:val="left"/>
        <w:tabs>
          <w:tab w:val="right" w:leader="dot" w:pos="9936"/>
        </w:tabs>
      </w:pPr>
      <w:r>
        <w:rPr/>
        <w:t xml:space="preserve">BGCB main club project</w:t>
      </w:r>
      <w:r>
        <w:tab/>
      </w:r>
      <w:r>
        <w:rPr/>
        <w:t xml:space="preserve">$1,200,000</w:t>
      </w:r>
    </w:p>
    <w:p>
      <w:pPr>
        <w:spacing w:before="0" w:after="0" w:line="408" w:lineRule="exact"/>
        <w:ind w:left="0" w:right="0" w:firstLine="0"/>
        <w:jc w:val="left"/>
        <w:tabs>
          <w:tab w:val="right" w:leader="dot" w:pos="9936"/>
        </w:tabs>
      </w:pPr>
      <w:r>
        <w:rPr/>
        <w:t xml:space="preserve">BGCB hidden valley fieldhouse project</w:t>
      </w:r>
      <w:r>
        <w:tab/>
      </w:r>
      <w:r>
        <w:rPr/>
        <w:t xml:space="preserve">$1,200,000</w:t>
      </w:r>
    </w:p>
    <w:p>
      <w:pPr>
        <w:spacing w:before="0" w:after="0" w:line="408" w:lineRule="exact"/>
        <w:ind w:left="0" w:right="0" w:firstLine="0"/>
        <w:jc w:val="left"/>
        <w:tabs>
          <w:tab w:val="right" w:leader="dot" w:pos="9936"/>
        </w:tabs>
      </w:pPr>
      <w:r>
        <w:rPr/>
        <w:t xml:space="preserve">Sultan boys &amp; girls club</w:t>
      </w:r>
      <w:r>
        <w:tab/>
      </w:r>
      <w:r>
        <w:rPr/>
        <w:t xml:space="preserve">$340,000</w:t>
      </w:r>
    </w:p>
    <w:p>
      <w:pPr>
        <w:spacing w:before="0" w:after="0" w:line="408" w:lineRule="exact"/>
        <w:ind w:left="0" w:right="0" w:firstLine="0"/>
        <w:jc w:val="left"/>
        <w:tabs>
          <w:tab w:val="right" w:leader="dot" w:pos="9936"/>
        </w:tabs>
      </w:pPr>
      <w:r>
        <w:rPr/>
        <w:t xml:space="preserve">Stanwood-Camano family YMCA</w:t>
      </w:r>
      <w:r>
        <w:tab/>
      </w:r>
      <w:r>
        <w:rPr/>
        <w:t xml:space="preserve">$1,200,000</w:t>
      </w:r>
    </w:p>
    <w:p>
      <w:pPr>
        <w:spacing w:before="0" w:after="0" w:line="408" w:lineRule="exact"/>
        <w:ind w:left="0" w:right="0" w:firstLine="0"/>
        <w:jc w:val="left"/>
        <w:tabs>
          <w:tab w:val="right" w:leader="dot" w:pos="9936"/>
        </w:tabs>
      </w:pPr>
      <w:r>
        <w:rPr/>
        <w:t xml:space="preserve">YMCA camp Terry environmental recreation center</w:t>
      </w:r>
      <w:r>
        <w:tab/>
      </w:r>
      <w:r>
        <w:rPr/>
        <w:t xml:space="preserve">$500,000</w:t>
      </w:r>
    </w:p>
    <w:p>
      <w:pPr>
        <w:spacing w:before="0" w:after="0" w:line="408" w:lineRule="exact"/>
        <w:ind w:left="0" w:right="0" w:firstLine="0"/>
        <w:jc w:val="left"/>
        <w:tabs>
          <w:tab w:val="right" w:leader="dot" w:pos="9936"/>
        </w:tabs>
      </w:pPr>
      <w:r>
        <w:rPr/>
        <w:t xml:space="preserve">Mukilteo boys &amp; girls club</w:t>
      </w:r>
      <w:r>
        <w:tab/>
      </w:r>
      <w:r>
        <w:rPr/>
        <w:t xml:space="preserve">$1,200,000</w:t>
      </w:r>
    </w:p>
    <w:p>
      <w:pPr>
        <w:spacing w:before="0" w:after="0" w:line="408" w:lineRule="exact"/>
        <w:ind w:left="0" w:right="0" w:firstLine="0"/>
        <w:jc w:val="left"/>
        <w:tabs>
          <w:tab w:val="right" w:leader="dot" w:pos="9936"/>
        </w:tabs>
      </w:pPr>
      <w:r>
        <w:rPr/>
        <w:t xml:space="preserve">Lummi youth wellness center renovation project</w:t>
      </w:r>
      <w:r>
        <w:tab/>
      </w:r>
      <w:r>
        <w:rPr/>
        <w:t xml:space="preserve">$1,200,000</w:t>
      </w:r>
    </w:p>
    <w:p>
      <w:pPr>
        <w:spacing w:before="0" w:after="0" w:line="408" w:lineRule="exact"/>
        <w:ind w:left="0" w:right="0" w:firstLine="0"/>
        <w:jc w:val="left"/>
        <w:tabs>
          <w:tab w:val="right" w:leader="dot" w:pos="9936"/>
        </w:tabs>
      </w:pPr>
      <w:r>
        <w:rPr/>
        <w:t xml:space="preserve">TOTAL</w:t>
      </w:r>
      <w:r>
        <w:tab/>
      </w:r>
      <w:r>
        <w:rPr/>
        <w:t xml:space="preserve">$7,355,000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$39,355,000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120" w:line="408" w:lineRule="exact"/>
        <w:ind w:left="0" w:right="0" w:firstLine="576"/>
        <w:jc w:val="left"/>
      </w:pPr>
      <w:r>
        <w:rPr/>
        <w:t xml:space="preserve">(3) The appropriation is provided solely for the following list of projects:</w:t>
      </w:r>
    </w:p>
    <w:p>
      <w:pPr>
        <w:spacing w:before="0" w:after="0" w:line="408" w:lineRule="exact"/>
        <w:ind w:left="0" w:right="0" w:firstLine="0"/>
        <w:jc w:val="left"/>
        <w:tabs>
          <w:tab w:val="right" w:leader="dot" w:pos="9936"/>
        </w:tabs>
      </w:pPr>
      <w:r>
        <w:rPr/>
        <w:t xml:space="preserve">Rainier Beach urban farm and wetlands</w:t>
      </w:r>
      <w:r>
        <w:tab/>
      </w:r>
      <w:r>
        <w:rPr/>
        <w:t xml:space="preserve">$307,000</w:t>
      </w:r>
    </w:p>
    <w:p>
      <w:pPr>
        <w:spacing w:before="0" w:after="0" w:line="408" w:lineRule="exact"/>
        <w:ind w:left="0" w:right="0" w:firstLine="0"/>
        <w:jc w:val="left"/>
        <w:tabs>
          <w:tab w:val="right" w:leader="dot" w:pos="9936"/>
        </w:tabs>
      </w:pPr>
      <w:r>
        <w:rPr/>
        <w:t xml:space="preserve">Whatcom county emergency food hub</w:t>
      </w:r>
      <w:r>
        <w:tab/>
      </w:r>
      <w:r>
        <w:rPr/>
        <w:t xml:space="preserve">$575,000</w:t>
      </w:r>
    </w:p>
    <w:p>
      <w:pPr>
        <w:spacing w:before="0" w:after="0" w:line="408" w:lineRule="exact"/>
        <w:ind w:left="0" w:right="0" w:firstLine="0"/>
        <w:jc w:val="left"/>
        <w:tabs>
          <w:tab w:val="right" w:leader="dot" w:pos="9936"/>
        </w:tabs>
      </w:pPr>
      <w:r>
        <w:rPr/>
        <w:t xml:space="preserve">Hopelink Redmond integrated services center</w:t>
      </w:r>
      <w:r>
        <w:tab/>
      </w:r>
      <w:r>
        <w:rPr/>
        <w:t xml:space="preserve">$2,400,000</w:t>
      </w:r>
    </w:p>
    <w:p>
      <w:pPr>
        <w:spacing w:before="0" w:after="0" w:line="408" w:lineRule="exact"/>
        <w:ind w:left="0" w:right="0" w:firstLine="0"/>
        <w:jc w:val="left"/>
        <w:tabs>
          <w:tab w:val="right" w:leader="dot" w:pos="9936"/>
        </w:tabs>
      </w:pPr>
      <w:r>
        <w:rPr/>
        <w:t xml:space="preserve">Riverside drive building purchase</w:t>
      </w:r>
      <w:r>
        <w:tab/>
      </w:r>
      <w:r>
        <w:rPr/>
        <w:t xml:space="preserve">$138,000</w:t>
      </w:r>
    </w:p>
    <w:p>
      <w:pPr>
        <w:spacing w:before="0" w:after="0" w:line="408" w:lineRule="exact"/>
        <w:ind w:left="0" w:right="0" w:firstLine="0"/>
        <w:jc w:val="left"/>
        <w:tabs>
          <w:tab w:val="right" w:leader="dot" w:pos="9936"/>
        </w:tabs>
      </w:pPr>
      <w:r>
        <w:rPr/>
        <w:t xml:space="preserve">Centerforce</w:t>
      </w:r>
      <w:r>
        <w:tab/>
      </w:r>
      <w:r>
        <w:rPr/>
        <w:t xml:space="preserve">$98,000</w:t>
      </w:r>
    </w:p>
    <w:p>
      <w:pPr>
        <w:spacing w:before="0" w:after="0" w:line="408" w:lineRule="exact"/>
        <w:ind w:left="0" w:right="0" w:firstLine="0"/>
        <w:jc w:val="left"/>
        <w:tabs>
          <w:tab w:val="right" w:leader="dot" w:pos="9936"/>
        </w:tabs>
      </w:pPr>
      <w:r>
        <w:rPr/>
        <w:t xml:space="preserve">Eritrean association community kitchen</w:t>
      </w:r>
      <w:r>
        <w:tab/>
      </w:r>
      <w:r>
        <w:rPr/>
        <w:t xml:space="preserve">$58,000</w:t>
      </w:r>
    </w:p>
    <w:p>
      <w:pPr>
        <w:spacing w:before="0" w:after="0" w:line="408" w:lineRule="exact"/>
        <w:ind w:left="0" w:right="0" w:firstLine="0"/>
        <w:jc w:val="left"/>
        <w:tabs>
          <w:tab w:val="right" w:leader="dot" w:pos="9936"/>
        </w:tabs>
      </w:pPr>
      <w:r>
        <w:rPr/>
        <w:t xml:space="preserve">Tonasket food bank building acquisition</w:t>
      </w:r>
      <w:r>
        <w:tab/>
      </w:r>
      <w:r>
        <w:rPr/>
        <w:t xml:space="preserve">$22,000</w:t>
      </w:r>
    </w:p>
    <w:p>
      <w:pPr>
        <w:spacing w:before="0" w:after="0" w:line="408" w:lineRule="exact"/>
        <w:ind w:left="0" w:right="0" w:firstLine="0"/>
        <w:jc w:val="left"/>
        <w:tabs>
          <w:tab w:val="right" w:leader="dot" w:pos="9936"/>
        </w:tabs>
      </w:pPr>
      <w:r>
        <w:rPr/>
        <w:t xml:space="preserve">Building for the future</w:t>
      </w:r>
      <w:r>
        <w:tab/>
      </w:r>
      <w:r>
        <w:rPr/>
        <w:t xml:space="preserve">$300,000</w:t>
      </w:r>
    </w:p>
    <w:p>
      <w:pPr>
        <w:spacing w:before="0" w:after="0" w:line="408" w:lineRule="exact"/>
        <w:ind w:left="0" w:right="0" w:firstLine="0"/>
        <w:jc w:val="left"/>
        <w:tabs>
          <w:tab w:val="right" w:leader="dot" w:pos="9936"/>
        </w:tabs>
      </w:pPr>
      <w:r>
        <w:rPr/>
        <w:t xml:space="preserve">Entiat Valley community services resource center</w:t>
      </w:r>
      <w:r>
        <w:tab/>
      </w:r>
      <w:r>
        <w:rPr/>
        <w:t xml:space="preserve">$100,000</w:t>
      </w:r>
    </w:p>
    <w:p>
      <w:pPr>
        <w:spacing w:before="0" w:after="0" w:line="408" w:lineRule="exact"/>
        <w:ind w:left="0" w:right="0" w:firstLine="0"/>
        <w:jc w:val="left"/>
        <w:tabs>
          <w:tab w:val="right" w:leader="dot" w:pos="9936"/>
        </w:tabs>
      </w:pPr>
      <w:r>
        <w:rPr/>
        <w:t xml:space="preserve">Pike market neighborhood center</w:t>
      </w:r>
      <w:r>
        <w:tab/>
      </w:r>
      <w:r>
        <w:rPr/>
        <w:t xml:space="preserve">$500,000</w:t>
      </w:r>
    </w:p>
    <w:p>
      <w:pPr>
        <w:spacing w:before="0" w:after="0" w:line="408" w:lineRule="exact"/>
        <w:ind w:left="0" w:right="0" w:firstLine="0"/>
        <w:jc w:val="left"/>
        <w:tabs>
          <w:tab w:val="right" w:leader="dot" w:pos="9936"/>
        </w:tabs>
      </w:pPr>
      <w:r>
        <w:rPr/>
        <w:t xml:space="preserve">Opportunity council renovation project</w:t>
      </w:r>
      <w:r>
        <w:tab/>
      </w:r>
      <w:r>
        <w:rPr/>
        <w:t xml:space="preserve">$170,000</w:t>
      </w:r>
    </w:p>
    <w:p>
      <w:pPr>
        <w:spacing w:before="0" w:after="0" w:line="408" w:lineRule="exact"/>
        <w:ind w:left="0" w:right="0" w:firstLine="0"/>
        <w:jc w:val="left"/>
        <w:tabs>
          <w:tab w:val="right" w:leader="dot" w:pos="9936"/>
        </w:tabs>
      </w:pPr>
      <w:r>
        <w:rPr/>
        <w:t xml:space="preserve">FareStart facility expansion to the Pacific tower</w:t>
      </w:r>
      <w:r>
        <w:tab/>
      </w:r>
      <w:r>
        <w:rPr/>
        <w:t xml:space="preserve">$438,000</w:t>
      </w:r>
    </w:p>
    <w:p>
      <w:pPr>
        <w:spacing w:before="0" w:after="0" w:line="408" w:lineRule="exact"/>
        <w:ind w:left="0" w:right="0" w:firstLine="0"/>
        <w:jc w:val="left"/>
        <w:tabs>
          <w:tab w:val="right" w:leader="dot" w:pos="9936"/>
        </w:tabs>
      </w:pPr>
      <w:r>
        <w:rPr/>
        <w:t xml:space="preserve">Walla Walla community teen center</w:t>
      </w:r>
      <w:r>
        <w:tab/>
      </w:r>
      <w:r>
        <w:rPr/>
        <w:t xml:space="preserve">$475,000</w:t>
      </w:r>
    </w:p>
    <w:p>
      <w:pPr>
        <w:spacing w:before="0" w:after="0" w:line="408" w:lineRule="exact"/>
        <w:ind w:left="0" w:right="0" w:firstLine="0"/>
        <w:jc w:val="left"/>
      </w:pPr>
      <w:r>
        <w:rPr/>
        <w:t xml:space="preserve">El Centro de la Raza community access &amp; parking</w:t>
      </w:r>
    </w:p>
    <w:p>
      <w:pPr>
        <w:spacing w:before="0" w:after="0" w:line="408" w:lineRule="exact"/>
        <w:ind w:left="0" w:right="0" w:firstLine="576"/>
        <w:jc w:val="left"/>
        <w:tabs>
          <w:tab w:val="right" w:leader="dot" w:pos="9936"/>
        </w:tabs>
      </w:pPr>
      <w:r>
        <w:rPr/>
        <w:t xml:space="preserve">improvements</w:t>
      </w:r>
      <w:r>
        <w:tab/>
      </w:r>
      <w:r>
        <w:rPr/>
        <w:t xml:space="preserve">$600,000</w:t>
      </w:r>
    </w:p>
    <w:p>
      <w:pPr>
        <w:spacing w:before="0" w:after="0" w:line="408" w:lineRule="exact"/>
        <w:ind w:left="0" w:right="0" w:firstLine="0"/>
        <w:jc w:val="left"/>
        <w:tabs>
          <w:tab w:val="right" w:leader="dot" w:pos="9936"/>
        </w:tabs>
      </w:pPr>
      <w:r>
        <w:rPr/>
        <w:t xml:space="preserve">Good ground capital campaign</w:t>
      </w:r>
      <w:r>
        <w:tab/>
      </w:r>
      <w:r>
        <w:rPr/>
        <w:t xml:space="preserve">$300,000</w:t>
      </w:r>
    </w:p>
    <w:p>
      <w:pPr>
        <w:spacing w:before="0" w:after="0" w:line="408" w:lineRule="exact"/>
        <w:ind w:left="0" w:right="0" w:firstLine="0"/>
        <w:jc w:val="left"/>
        <w:tabs>
          <w:tab w:val="right" w:leader="dot" w:pos="9936"/>
        </w:tabs>
      </w:pPr>
      <w:r>
        <w:rPr/>
        <w:t xml:space="preserve">Renewed hope capital campaign</w:t>
      </w:r>
      <w:r>
        <w:tab/>
      </w:r>
      <w:r>
        <w:rPr/>
        <w:t xml:space="preserve">$66,000</w:t>
      </w:r>
    </w:p>
    <w:p>
      <w:pPr>
        <w:spacing w:before="0" w:after="0" w:line="408" w:lineRule="exact"/>
        <w:ind w:left="0" w:right="0" w:firstLine="0"/>
        <w:jc w:val="left"/>
        <w:tabs>
          <w:tab w:val="right" w:leader="dot" w:pos="9936"/>
        </w:tabs>
      </w:pPr>
      <w:r>
        <w:rPr/>
        <w:t xml:space="preserve">International community health services (ICHS)</w:t>
      </w:r>
      <w:r>
        <w:tab/>
      </w:r>
      <w:r>
        <w:rPr/>
        <w:t xml:space="preserve">$3,500,000</w:t>
      </w:r>
    </w:p>
    <w:p>
      <w:pPr>
        <w:spacing w:before="0" w:after="0" w:line="408" w:lineRule="exact"/>
        <w:ind w:left="0" w:right="0" w:firstLine="0"/>
        <w:jc w:val="left"/>
        <w:tabs>
          <w:tab w:val="right" w:leader="dot" w:pos="9936"/>
        </w:tabs>
      </w:pPr>
      <w:r>
        <w:rPr/>
        <w:t xml:space="preserve">Casa latina: A home for opportunity</w:t>
      </w:r>
      <w:r>
        <w:tab/>
      </w:r>
      <w:r>
        <w:rPr/>
        <w:t xml:space="preserve">$150,000</w:t>
      </w:r>
    </w:p>
    <w:p>
      <w:pPr>
        <w:spacing w:before="0" w:after="0" w:line="408" w:lineRule="exact"/>
        <w:ind w:left="0" w:right="0" w:firstLine="0"/>
        <w:jc w:val="left"/>
        <w:tabs>
          <w:tab w:val="right" w:leader="dot" w:pos="9936"/>
        </w:tabs>
      </w:pPr>
      <w:r>
        <w:rPr/>
        <w:t xml:space="preserve">Centerstone building renovation</w:t>
      </w:r>
      <w:r>
        <w:tab/>
      </w:r>
      <w:r>
        <w:rPr/>
        <w:t xml:space="preserve">$1,500,000</w:t>
      </w:r>
    </w:p>
    <w:p>
      <w:pPr>
        <w:spacing w:before="0" w:after="0" w:line="408" w:lineRule="exact"/>
        <w:ind w:left="0" w:right="0" w:firstLine="0"/>
        <w:jc w:val="left"/>
        <w:tabs>
          <w:tab w:val="right" w:leader="dot" w:pos="9936"/>
        </w:tabs>
      </w:pPr>
      <w:r>
        <w:rPr/>
        <w:t xml:space="preserve">PSRS office building conversion</w:t>
      </w:r>
      <w:r>
        <w:tab/>
      </w:r>
      <w:r>
        <w:rPr/>
        <w:t xml:space="preserve">$212,000</w:t>
      </w:r>
    </w:p>
    <w:p>
      <w:pPr>
        <w:spacing w:before="0" w:after="0" w:line="408" w:lineRule="exact"/>
        <w:ind w:left="0" w:right="0" w:firstLine="0"/>
        <w:jc w:val="left"/>
        <w:tabs>
          <w:tab w:val="right" w:leader="dot" w:pos="9936"/>
        </w:tabs>
      </w:pPr>
      <w:r>
        <w:rPr/>
        <w:t xml:space="preserve">Prairie oaks</w:t>
      </w:r>
      <w:r>
        <w:tab/>
      </w:r>
      <w:r>
        <w:rPr/>
        <w:t xml:space="preserve">$200,000</w:t>
      </w:r>
    </w:p>
    <w:p>
      <w:pPr>
        <w:spacing w:before="0" w:after="0" w:line="408" w:lineRule="exact"/>
        <w:ind w:left="0" w:right="0" w:firstLine="0"/>
        <w:jc w:val="left"/>
        <w:tabs>
          <w:tab w:val="right" w:leader="dot" w:pos="9936"/>
        </w:tabs>
      </w:pPr>
      <w:r>
        <w:rPr/>
        <w:t xml:space="preserve">Leschi center renovation</w:t>
      </w:r>
      <w:r>
        <w:tab/>
      </w:r>
      <w:r>
        <w:rPr/>
        <w:t xml:space="preserve">$1,000,000</w:t>
      </w:r>
    </w:p>
    <w:p>
      <w:pPr>
        <w:spacing w:before="0" w:after="0" w:line="408" w:lineRule="exact"/>
        <w:ind w:left="0" w:right="0" w:firstLine="0"/>
        <w:jc w:val="left"/>
        <w:tabs>
          <w:tab w:val="right" w:leader="dot" w:pos="9936"/>
        </w:tabs>
      </w:pPr>
      <w:r>
        <w:rPr/>
        <w:t xml:space="preserve">Everett family YMCA</w:t>
      </w:r>
      <w:r>
        <w:tab/>
      </w:r>
      <w:r>
        <w:rPr/>
        <w:t xml:space="preserve">$2,000,000</w:t>
      </w:r>
    </w:p>
    <w:p>
      <w:pPr>
        <w:spacing w:before="0" w:after="0" w:line="408" w:lineRule="exact"/>
        <w:ind w:left="0" w:right="0" w:firstLine="0"/>
        <w:jc w:val="left"/>
      </w:pPr>
      <w:r>
        <w:rPr/>
        <w:t xml:space="preserve">Behavioral healthcare center for children, youth and</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Phoenix rising</w:t>
      </w:r>
      <w:r>
        <w:tab/>
      </w:r>
      <w:r>
        <w:rPr/>
        <w:t xml:space="preserve">$250,000</w:t>
      </w:r>
    </w:p>
    <w:p>
      <w:pPr>
        <w:spacing w:before="0" w:after="0" w:line="408" w:lineRule="exact"/>
        <w:ind w:left="0" w:right="0" w:firstLine="0"/>
        <w:jc w:val="left"/>
        <w:tabs>
          <w:tab w:val="right" w:leader="dot" w:pos="9936"/>
        </w:tabs>
      </w:pPr>
      <w:r>
        <w:rPr/>
        <w:t xml:space="preserve">Gordon family YMCA (Sumner, WA)</w:t>
      </w:r>
      <w:r>
        <w:tab/>
      </w:r>
      <w:r>
        <w:rPr/>
        <w:t xml:space="preserve">$2,000,000</w:t>
      </w:r>
    </w:p>
    <w:p>
      <w:pPr>
        <w:spacing w:before="0" w:after="0" w:line="408" w:lineRule="exact"/>
        <w:ind w:left="0" w:right="0" w:firstLine="0"/>
        <w:jc w:val="left"/>
        <w:tabs>
          <w:tab w:val="right" w:leader="dot" w:pos="9936"/>
        </w:tabs>
      </w:pPr>
      <w:r>
        <w:rPr/>
        <w:t xml:space="preserve">Community grief support and recovery center</w:t>
      </w:r>
      <w:r>
        <w:tab/>
      </w:r>
      <w:r>
        <w:rPr/>
        <w:t xml:space="preserve">$1,000,000</w:t>
      </w:r>
    </w:p>
    <w:p>
      <w:pPr>
        <w:spacing w:before="0" w:after="0" w:line="408" w:lineRule="exact"/>
        <w:ind w:left="0" w:right="0" w:firstLine="0"/>
        <w:jc w:val="left"/>
        <w:tabs>
          <w:tab w:val="right" w:leader="dot" w:pos="9936"/>
        </w:tabs>
      </w:pPr>
      <w:r>
        <w:rPr/>
        <w:t xml:space="preserve">Auburn youth resources campus expansion</w:t>
      </w:r>
      <w:r>
        <w:tab/>
      </w:r>
      <w:r>
        <w:rPr/>
        <w:t xml:space="preserve">$500,000</w:t>
      </w:r>
    </w:p>
    <w:p>
      <w:pPr>
        <w:spacing w:before="0" w:after="0" w:line="408" w:lineRule="exact"/>
        <w:ind w:left="0" w:right="0" w:firstLine="0"/>
        <w:jc w:val="left"/>
        <w:tabs>
          <w:tab w:val="right" w:leader="dot" w:pos="9936"/>
        </w:tabs>
      </w:pPr>
      <w:r>
        <w:rPr/>
        <w:t xml:space="preserve">TOTAL</w:t>
      </w:r>
      <w:r>
        <w:tab/>
      </w:r>
      <w:r>
        <w:rPr/>
        <w:t xml:space="preserve">$20,859,000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400 homes; of that number, a minimum of 80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176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(g) For homeownership, 100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(3) In evaluating projects for homes for homeless families with children specified in subsection (1)(b) of this section, consistent with Engrossed House Bill No. 1633, the department must give preference for applications based on some or all of the criteria in chapter 43.185.070(5), including projects involving collaborative partnerships between local school districts and either public housing authorities or nonprofit housing providers, that help children of low-income families succeed in school.</w:t>
      </w:r>
    </w:p>
    <w:p>
      <w:pPr>
        <w:spacing w:before="0" w:after="0" w:line="408" w:lineRule="exact"/>
        <w:ind w:left="0" w:right="0" w:firstLine="576"/>
        <w:jc w:val="left"/>
      </w:pPr>
      <w:r>
        <w:rPr/>
        <w:t xml:space="preserve">(4) $625,000 of the appropriation in this section is provided solely for designing, engineering, constructing, installing, and other costs and fees associated with connecting existing and future farmworker housing in Skagit county to the city of Burlington sewer system.</w:t>
      </w:r>
    </w:p>
    <w:p>
      <w:pPr>
        <w:spacing w:before="0" w:after="0" w:line="408" w:lineRule="exact"/>
        <w:ind w:left="0" w:right="0" w:firstLine="576"/>
        <w:jc w:val="left"/>
      </w:pPr>
      <w:r>
        <w:rPr/>
        <w:t xml:space="preserve">(5)(a) $2,500,000 of the appropriation in this section is provided solely as a grant to the Puget Sound regional council for a revolving loan fund to support the development of affordable housing opportunities related to equitable transit-oriented development in accordance with Second Engrossed Substitute Senate Bill No. 5987 (transportation revenue). This amount must be provided in the form of a direct grant without a requirement that the grant be a reimbursement for local expenditures.</w:t>
      </w:r>
    </w:p>
    <w:p>
      <w:pPr>
        <w:spacing w:before="0" w:after="0" w:line="408" w:lineRule="exact"/>
        <w:ind w:left="0" w:right="0" w:firstLine="576"/>
        <w:jc w:val="left"/>
      </w:pPr>
      <w:r>
        <w:rPr/>
        <w:t xml:space="preserve">(b) Amounts provided in this section must be used to plan, predesign, design, provide technical assistance and financial services, and build low-income housing units in underserved communities of concern. "Underserved communities of concern" are persons and families who: (i) Have incomes at or below thirty percent of the median family income for the county or standard metropolitan statistical area where the project is located; (ii) experience chronic homelessness; and (iii) lack affordable housing. Underserved communities of concern include veterans, immigrants, and refugee communities.</w:t>
      </w:r>
    </w:p>
    <w:p>
      <w:pPr>
        <w:spacing w:before="0" w:after="0" w:line="408" w:lineRule="exact"/>
        <w:ind w:left="0" w:right="0" w:firstLine="576"/>
        <w:jc w:val="left"/>
      </w:pPr>
      <w:r>
        <w:rPr/>
        <w:t xml:space="preserve">(c) Amounts provided in this section must be matched by local government nonstate cash resources.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(5) The department must monitor and track the results of the housing projects that receive ultra-high energy efficiency funding under this section. By December 1, 2018, the department must submit a report to appropriate legislative committees documenting:</w:t>
      </w:r>
    </w:p>
    <w:p>
      <w:pPr>
        <w:spacing w:before="0" w:after="0" w:line="408" w:lineRule="exact"/>
        <w:ind w:left="0" w:right="0" w:firstLine="576"/>
        <w:jc w:val="left"/>
      </w:pPr>
      <w:r>
        <w:rPr/>
        <w:t xml:space="preserve">(a) Project costs compared to the costs of traditional design and construction;</w:t>
      </w:r>
    </w:p>
    <w:p>
      <w:pPr>
        <w:spacing w:before="0" w:after="0" w:line="408" w:lineRule="exact"/>
        <w:ind w:left="0" w:right="0" w:firstLine="576"/>
        <w:jc w:val="left"/>
      </w:pPr>
      <w:r>
        <w:rPr/>
        <w:t xml:space="preserve">(b) Life-cycle costs;</w:t>
      </w:r>
    </w:p>
    <w:p>
      <w:pPr>
        <w:spacing w:before="0" w:after="0" w:line="408" w:lineRule="exact"/>
        <w:ind w:left="0" w:right="0" w:firstLine="576"/>
        <w:jc w:val="left"/>
      </w:pPr>
      <w:r>
        <w:rPr/>
        <w:t xml:space="preserve">(c) Use of sustainable resources;</w:t>
      </w:r>
    </w:p>
    <w:p>
      <w:pPr>
        <w:spacing w:before="0" w:after="0" w:line="408" w:lineRule="exact"/>
        <w:ind w:left="0" w:right="0" w:firstLine="576"/>
        <w:jc w:val="left"/>
      </w:pPr>
      <w:r>
        <w:rPr/>
        <w:t xml:space="preserve">(d) Energy savings and reduction of carbon footprint;</w:t>
      </w:r>
    </w:p>
    <w:p>
      <w:pPr>
        <w:spacing w:before="0" w:after="0" w:line="408" w:lineRule="exact"/>
        <w:ind w:left="0" w:right="0" w:firstLine="576"/>
        <w:jc w:val="left"/>
      </w:pPr>
      <w:r>
        <w:rPr/>
        <w:t xml:space="preserve">(e) Any lessons learned; and</w:t>
      </w:r>
    </w:p>
    <w:p>
      <w:pPr>
        <w:spacing w:before="0" w:after="0" w:line="408" w:lineRule="exact"/>
        <w:ind w:left="0" w:right="0" w:firstLine="576"/>
        <w:jc w:val="left"/>
      </w:pPr>
      <w:r>
        <w:rPr/>
        <w:t xml:space="preserve">(f) A data collection plan to monitor actual performance in order to validate projected savings.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$8,000,000 for fiscal year 2016 and $8,000,000 for fiscal year 2017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ten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(iii) prior grant award: Priority consideration must be given to applicants that did not receive grant awards from appropriations provided in section 5023, chapter 19, Laws of 2013 2nd sp. sess.</w:t>
      </w:r>
    </w:p>
    <w:p>
      <w:pPr>
        <w:spacing w:before="0" w:after="0" w:line="408" w:lineRule="exact"/>
        <w:ind w:left="0" w:right="0" w:firstLine="576"/>
        <w:jc w:val="left"/>
      </w:pPr>
      <w:r>
        <w:rPr/>
        <w:t xml:space="preserve">(2) $5,775,000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Washington-manufactured products.</w:t>
      </w:r>
    </w:p>
    <w:p>
      <w:pPr>
        <w:spacing w:before="0" w:after="0" w:line="408" w:lineRule="exact"/>
        <w:ind w:left="0" w:right="0" w:firstLine="576"/>
        <w:jc w:val="left"/>
      </w:pPr>
      <w:r>
        <w:rPr/>
        <w:t xml:space="preserve">(3) $3,000,000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$225,000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rPr/>
        <w:t xml:space="preserve">$3,000,000</w:t>
      </w:r>
    </w:p>
    <w:p>
      <w:pPr>
        <w:spacing w:before="0" w:after="0" w:line="408" w:lineRule="exact"/>
        <w:ind w:left="0" w:right="0" w:firstLine="0"/>
        <w:jc w:val="left"/>
      </w:pPr>
      <w:r>
        <w:rPr/>
        <w:t xml:space="preserve">Navos behavioral health center for children, youth &amp;</w:t>
      </w:r>
    </w:p>
    <w:p>
      <w:pPr>
        <w:spacing w:before="0" w:after="0" w:line="408" w:lineRule="exact"/>
        <w:ind w:left="0" w:right="0" w:firstLine="576"/>
        <w:jc w:val="left"/>
        <w:tabs>
          <w:tab w:val="right" w:leader="dot" w:pos="9936"/>
        </w:tabs>
      </w:pPr>
      <w:r>
        <w:rPr/>
        <w:t xml:space="preserve">families</w:t>
      </w:r>
      <w:r>
        <w:tab/>
      </w:r>
      <w:r>
        <w:rPr/>
        <w:t xml:space="preserve">$2,000,000</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Drinking Water State Revolving Fund Loan Program (30000840)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drinking water assistance account for fiscal year 2016 and $4,000,000 of the drinking water assistance account for fiscal year 2017 is provided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(3) The agency must encourage local government use of federally funded drinking water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for development of affordable housing and the county's purchase of mobile home parks in order to reduce the use of the accident potential zone for residential purposes. If the county subsequently rezones, develops, and leases the mobile home park property for commercial or industrial uses contrary to the allowed uses in the accident potential zone, the county must repay to the state the amount spent on the purchase of mobile home parks in its entirety within ten years.</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120" w:line="408" w:lineRule="exact"/>
        <w:ind w:left="0" w:right="0" w:firstLine="576"/>
        <w:jc w:val="left"/>
      </w:pPr>
      <w:r>
        <w:rPr/>
        <w:t xml:space="preserve">(12)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rtes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police station/city hall relocation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1062, chapter 19, Laws of 2013 2nd sp. sess. provided that the "New Life Community Development Agency" project may be combined with the "New Life CDA" project in project number 30000188.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spacing w:before="120" w:after="0" w:line="408" w:lineRule="exact"/>
        <w:ind w:left="0" w:right="0" w:firstLine="576"/>
        <w:jc w:val="left"/>
        <w:tabs>
          <w:tab w:val="right" w:leader="dot" w:pos="9936"/>
        </w:tabs>
      </w:pPr>
      <w:r>
        <w:rPr/>
        <w:t xml:space="preserve">Prior Biennia (Expenditures)</w:t>
      </w:r>
      <w:r>
        <w:tab/>
      </w:r>
      <w:r>
        <w:rPr/>
        <w:t xml:space="preserve">$1,563,000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1072, chapter 19, Laws of 2013 2nd sp. sess. provided that the "New Life CDA" project may be combined with the "New Life Community Development Agency" project in project number 30000185.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Local Governments (91000241)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spacing w:before="120" w:after="0" w:line="408" w:lineRule="exact"/>
        <w:ind w:left="0" w:right="0" w:firstLine="576"/>
        <w:jc w:val="left"/>
        <w:tabs>
          <w:tab w:val="right" w:leader="dot" w:pos="9936"/>
        </w:tabs>
      </w:pPr>
      <w:r>
        <w:rPr/>
        <w:t xml:space="preserve">Prior Biennia (Expenditures)</w:t>
      </w:r>
      <w:r>
        <w:tab/>
      </w:r>
      <w:r>
        <w:rPr/>
        <w:t xml:space="preserve">$16,268,000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Grants for Higher Education (91000242)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spacing w:before="120" w:after="0" w:line="408" w:lineRule="exact"/>
        <w:ind w:left="0" w:right="0" w:firstLine="576"/>
        <w:jc w:val="left"/>
        <w:tabs>
          <w:tab w:val="right" w:leader="dot" w:pos="9936"/>
        </w:tabs>
      </w:pPr>
      <w:r>
        <w:rPr/>
        <w:t xml:space="preserve">Prior Biennia (Expenditures)</w:t>
      </w:r>
      <w:r>
        <w:tab/>
      </w:r>
      <w:r>
        <w:rPr/>
        <w:t xml:space="preserve">$14,923,000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Pre-Construction Loan Program (91000319)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Families with Children (91000409)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spacing w:before="120" w:after="0" w:line="408" w:lineRule="exact"/>
        <w:ind w:left="0" w:right="0" w:firstLine="576"/>
        <w:jc w:val="left"/>
        <w:tabs>
          <w:tab w:val="right" w:leader="dot" w:pos="9936"/>
        </w:tabs>
      </w:pPr>
      <w:r>
        <w:rPr/>
        <w:t xml:space="preserve">Prior Biennia (Expenditures)</w:t>
      </w:r>
      <w:r>
        <w:tab/>
      </w:r>
      <w:r>
        <w:rPr/>
        <w:t xml:space="preserve">$5,778,000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Seniors and People with Physical Disabilities (91000411)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spacing w:before="120" w:after="0" w:line="408" w:lineRule="exact"/>
        <w:ind w:left="0" w:right="0" w:firstLine="576"/>
        <w:jc w:val="left"/>
        <w:tabs>
          <w:tab w:val="right" w:leader="dot" w:pos="9936"/>
        </w:tabs>
      </w:pPr>
      <w:r>
        <w:rPr/>
        <w:t xml:space="preserve">Prior Biennia (Expenditures)</w:t>
      </w:r>
      <w:r>
        <w:tab/>
      </w:r>
      <w:r>
        <w:rPr/>
        <w:t xml:space="preserve">$5,316,000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$22,948,000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At Risk of Homelessness (91000415)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Low-Income Households (91000416)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spacing w:before="120" w:after="0" w:line="408" w:lineRule="exact"/>
        <w:ind w:left="0" w:right="0" w:firstLine="576"/>
        <w:jc w:val="left"/>
        <w:tabs>
          <w:tab w:val="right" w:leader="dot" w:pos="9936"/>
        </w:tabs>
      </w:pPr>
      <w:r>
        <w:rPr/>
        <w:t xml:space="preserve">Prior Biennia (Expenditures)</w:t>
      </w:r>
      <w:r>
        <w:tab/>
      </w:r>
      <w:r>
        <w:rPr/>
        <w:t xml:space="preserve">$7,734,000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2012 (91000437)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$1,035,000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Medical Center (91000445)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$7,777,000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spacing w:before="120" w:after="0" w:line="408" w:lineRule="exact"/>
        <w:ind w:left="0" w:right="0" w:firstLine="576"/>
        <w:jc w:val="left"/>
        <w:tabs>
          <w:tab w:val="right" w:leader="dot" w:pos="9936"/>
        </w:tabs>
      </w:pPr>
      <w:r>
        <w:rPr/>
        <w:t xml:space="preserve">Prior Biennia (Expenditures)</w:t>
      </w:r>
      <w:r>
        <w:tab/>
      </w:r>
      <w:r>
        <w:rPr/>
        <w:t xml:space="preserve">$4,198,000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spacing w:before="120" w:after="0" w:line="408" w:lineRule="exact"/>
        <w:ind w:left="0" w:right="0" w:firstLine="576"/>
        <w:jc w:val="left"/>
        <w:tabs>
          <w:tab w:val="right" w:leader="dot" w:pos="9936"/>
        </w:tabs>
      </w:pPr>
      <w:r>
        <w:rPr/>
        <w:t xml:space="preserve">Prior Biennia (Expenditures)</w:t>
      </w:r>
      <w:r>
        <w:tab/>
      </w:r>
      <w:r>
        <w:rPr/>
        <w:t xml:space="preserve">$1,356,000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spacing w:before="120" w:after="0" w:line="408" w:lineRule="exact"/>
        <w:ind w:left="0" w:right="0" w:firstLine="576"/>
        <w:jc w:val="left"/>
        <w:tabs>
          <w:tab w:val="right" w:leader="dot" w:pos="9936"/>
        </w:tabs>
      </w:pPr>
      <w:r>
        <w:rPr/>
        <w:t xml:space="preserve">Prior Biennia (Expenditures)</w:t>
      </w:r>
      <w:r>
        <w:tab/>
      </w:r>
      <w:r>
        <w:rPr/>
        <w:t xml:space="preserve">$366,000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spacing w:before="120" w:after="0" w:line="408" w:lineRule="exact"/>
        <w:ind w:left="0" w:right="0" w:firstLine="576"/>
        <w:jc w:val="left"/>
        <w:tabs>
          <w:tab w:val="right" w:leader="dot" w:pos="9936"/>
        </w:tabs>
      </w:pPr>
      <w:r>
        <w:rPr/>
        <w:t xml:space="preserve">Prior Biennia (Expenditures)</w:t>
      </w:r>
      <w:r>
        <w:tab/>
      </w:r>
      <w:r>
        <w:rPr/>
        <w:t xml:space="preserve">$7,327,000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spacing w:before="120" w:after="0" w:line="408" w:lineRule="exact"/>
        <w:ind w:left="0" w:right="0" w:firstLine="576"/>
        <w:jc w:val="left"/>
        <w:tabs>
          <w:tab w:val="right" w:leader="dot" w:pos="9936"/>
        </w:tabs>
      </w:pPr>
      <w:r>
        <w:rPr/>
        <w:t xml:space="preserve">Prior Biennia (Expenditures)</w:t>
      </w:r>
      <w:r>
        <w:tab/>
      </w:r>
      <w:r>
        <w:rPr/>
        <w:t xml:space="preserve">$2,627,000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Chronic Mental Illness (91000459)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Project Backfill (91000581)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spacing w:before="120" w:after="0" w:line="408" w:lineRule="exact"/>
        <w:ind w:left="0" w:right="0" w:firstLine="576"/>
        <w:jc w:val="left"/>
        <w:tabs>
          <w:tab w:val="right" w:leader="dot" w:pos="9936"/>
        </w:tabs>
      </w:pPr>
      <w:r>
        <w:rPr/>
        <w:t xml:space="preserve">Prior Biennia (Expenditures)</w:t>
      </w:r>
      <w:r>
        <w:tab/>
      </w:r>
      <w:r>
        <w:rPr/>
        <w:t xml:space="preserve">$154,737,000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spacing w:before="120" w:after="0" w:line="408" w:lineRule="exact"/>
        <w:ind w:left="0" w:right="0" w:firstLine="576"/>
        <w:jc w:val="left"/>
        <w:tabs>
          <w:tab w:val="right" w:leader="dot" w:pos="9936"/>
        </w:tabs>
      </w:pPr>
      <w:r>
        <w:rPr/>
        <w:t xml:space="preserve">Prior Biennia (Expenditures)</w:t>
      </w:r>
      <w:r>
        <w:tab/>
      </w:r>
      <w:r>
        <w:rPr/>
        <w:t xml:space="preserve">$8,007,000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Innovation Partnership Zones - Facilities and Infrastructure (92000089)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spacing w:before="120" w:after="0" w:line="408" w:lineRule="exact"/>
        <w:ind w:left="0" w:right="0" w:firstLine="576"/>
        <w:jc w:val="left"/>
        <w:tabs>
          <w:tab w:val="right" w:leader="dot" w:pos="9936"/>
        </w:tabs>
      </w:pPr>
      <w:r>
        <w:rPr/>
        <w:t xml:space="preserve">Prior Biennia (Expenditures)</w:t>
      </w:r>
      <w:r>
        <w:tab/>
      </w:r>
      <w:r>
        <w:rPr/>
        <w:t xml:space="preserve">$9,795,000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Administered Economic Development, Innovation, and Export Grants (92000096)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spacing w:before="120" w:after="0" w:line="408" w:lineRule="exact"/>
        <w:ind w:left="0" w:right="0" w:firstLine="576"/>
        <w:jc w:val="left"/>
        <w:tabs>
          <w:tab w:val="right" w:leader="dot" w:pos="9936"/>
        </w:tabs>
      </w:pPr>
      <w:r>
        <w:rPr/>
        <w:t xml:space="preserve">Prior Biennia (Expenditures)</w:t>
      </w:r>
      <w:r>
        <w:tab/>
      </w:r>
      <w:r>
        <w:rPr/>
        <w:t xml:space="preserve">$13,736,000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Main Street Improvement Grants (92000098)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305,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spacing w:before="120" w:after="0" w:line="408" w:lineRule="exact"/>
        <w:ind w:left="0" w:right="0" w:firstLine="576"/>
        <w:jc w:val="left"/>
        <w:tabs>
          <w:tab w:val="right" w:leader="dot" w:pos="9936"/>
        </w:tabs>
      </w:pPr>
      <w:r>
        <w:rPr/>
        <w:t xml:space="preserve">Prior Biennia (Expenditures)</w:t>
      </w:r>
      <w:r>
        <w:tab/>
      </w:r>
      <w:r>
        <w:rPr/>
        <w:t xml:space="preserve">$11,380,000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redevelopment of the Bellingham waterfront.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spacing w:before="120" w:after="0" w:line="408" w:lineRule="exact"/>
        <w:ind w:left="0" w:right="0" w:firstLine="576"/>
        <w:jc w:val="left"/>
        <w:tabs>
          <w:tab w:val="right" w:leader="dot" w:pos="9936"/>
        </w:tabs>
      </w:pPr>
      <w:r>
        <w:rPr/>
        <w:t xml:space="preserve">Prior Biennia (Expenditures)</w:t>
      </w:r>
      <w:r>
        <w:tab/>
      </w:r>
      <w:r>
        <w:rPr/>
        <w:t xml:space="preserve">$19,547,000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spacing w:before="120" w:after="0" w:line="408" w:lineRule="exact"/>
        <w:ind w:left="0" w:right="0" w:firstLine="576"/>
        <w:jc w:val="left"/>
        <w:tabs>
          <w:tab w:val="right" w:leader="dot" w:pos="9936"/>
        </w:tabs>
      </w:pPr>
      <w:r>
        <w:rPr/>
        <w:t xml:space="preserve">Prior Biennia (Expenditures)</w:t>
      </w:r>
      <w:r>
        <w:tab/>
      </w:r>
      <w:r>
        <w:rPr/>
        <w:t xml:space="preserve">$7,753,000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and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spacing w:before="120" w:after="0" w:line="408" w:lineRule="exact"/>
        <w:ind w:left="0" w:right="0" w:firstLine="576"/>
        <w:jc w:val="left"/>
        <w:tabs>
          <w:tab w:val="right" w:leader="dot" w:pos="9936"/>
        </w:tabs>
      </w:pPr>
      <w:r>
        <w:rPr/>
        <w:t xml:space="preserve">Prior Biennia (Expenditures)</w:t>
      </w:r>
      <w:r>
        <w:tab/>
      </w:r>
      <w:r>
        <w:rPr/>
        <w:t xml:space="preserve">$6,982,000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1078, chapter 19, Laws of 2013 2nd sp.s. and section 6006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$22,372,000</w:t>
      </w:r>
    </w:p>
    <w:p>
      <w:pPr>
        <w:tabs>
          <w:tab w:val="right" w:leader="dot" w:pos="9936"/>
        </w:tabs>
        <w:ind w:left="0" w:right="0" w:firstLine="1440"/>
      </w:pPr>
      <w:r>
        <w:rPr/>
        <w:t xml:space="preserve">Subtotal Reappropriation</w:t>
      </w:r>
      <w:r>
        <w:tab/>
      </w:r>
      <w:r>
        <w:rPr/>
        <w:t xml:space="preserve">$22,767,000</w:t>
      </w:r>
    </w:p>
    <w:p>
      <w:pPr>
        <w:spacing w:before="120" w:after="0" w:line="408" w:lineRule="exact"/>
        <w:ind w:left="0" w:right="0" w:firstLine="576"/>
        <w:jc w:val="left"/>
        <w:tabs>
          <w:tab w:val="right" w:leader="dot" w:pos="9936"/>
        </w:tabs>
      </w:pPr>
      <w:r>
        <w:rPr/>
        <w:t xml:space="preserve">Prior Biennia (Expenditures)</w:t>
      </w:r>
      <w:r>
        <w:tab/>
      </w:r>
      <w:r>
        <w:rPr/>
        <w:t xml:space="preserve">$9,361,000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Appropriations to Public Works Assistance Account for Previously Authorized Loans (92000011)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public works assistance account</w:t>
      </w:r>
      <w:r>
        <w:rPr>
          <w:rFonts w:ascii="Times New Roman" w:hAnsi="Times New Roman"/>
        </w:rPr>
        <w:t xml:space="preserve">—</w:t>
      </w:r>
      <w:r>
        <w:rPr/>
        <w:t xml:space="preserve">state. The office of financial management shall consult with the state treasurer's office to determine the timing of the expenditures into the public works assistance account to return it to a positive balance and accommodate authorized expenditures and transfers from the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$1,254,000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$26,800,000 of the appropriation is for advancing the long-term strategy for the Chehalis Basin projects to reduce flood damage and restore aquatic species including a programmatic environmental impact statement,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$23,200,000 of the appropriation is for construction of local priority flood protection and habitat restoration projects.</w:t>
      </w:r>
    </w:p>
    <w:p>
      <w:pPr>
        <w:spacing w:before="0" w:after="0" w:line="408" w:lineRule="exact"/>
        <w:ind w:left="0" w:right="0" w:firstLine="576"/>
        <w:jc w:val="left"/>
      </w:pPr>
      <w:r>
        <w:rPr/>
        <w:t xml:space="preserve">(3) Up to one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$25,203,000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$207,687,000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Office of Financial Management Capital Budget Staff (30000045)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rPr/>
        <w:t xml:space="preserve">$2,160,000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criminal justice training commission,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Chehalis River Basin Flood Relief Projects (91000398)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$4,794,000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Preservation Information (91000431)</w:t>
      </w:r>
    </w:p>
    <w:p>
      <w:pPr>
        <w:spacing w:before="0" w:after="0" w:line="408" w:lineRule="exact"/>
        <w:ind w:left="0" w:right="0" w:firstLine="576"/>
        <w:jc w:val="left"/>
      </w:pPr>
      <w:r>
        <w:rPr/>
        <w:t xml:space="preserve">The appropriations in this section are subject to the following conditions and limitations: The appropriations are provided solely to refresh preservation information that reside in the state's comparable framework for higher education buildings including any necessary revisions or adjustments that will enable more direct translation of information, updates for last renewal or replacement or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 Prior to submitting any higher education institution renovation or replacement building project for consideration for funding as part of a capital budget request, to the office of financial management or directly to the legislature, colleges and universities must have completed and submitted all necessary information as required by the state facility inventory and condition assessment systems.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$19,000</w:t>
      </w:r>
    </w:p>
    <w:p>
      <w:pPr>
        <w:tabs>
          <w:tab w:val="right" w:leader="dot" w:pos="9936"/>
        </w:tabs>
        <w:ind w:left="0" w:right="0" w:firstLine="1440"/>
      </w:pPr>
      <w:r>
        <w:rPr/>
        <w:t xml:space="preserve">Subtotal Appropriation</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Culverts in Three State Agencies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spacing w:before="120" w:after="0" w:line="408" w:lineRule="exact"/>
        <w:ind w:left="0" w:right="0" w:firstLine="576"/>
        <w:jc w:val="left"/>
        <w:tabs>
          <w:tab w:val="right" w:leader="dot" w:pos="9936"/>
        </w:tabs>
      </w:pPr>
      <w:r>
        <w:rPr/>
        <w:t xml:space="preserve">Prior Biennia (Expenditures)</w:t>
      </w:r>
      <w:r>
        <w:tab/>
      </w:r>
      <w:r>
        <w:rPr/>
        <w:t xml:space="preserve">$2,484,000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Garage Fire Suppression System Repairs (30000578)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(30000635)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spacing w:before="120" w:after="0" w:line="408" w:lineRule="exact"/>
        <w:ind w:left="0" w:right="0" w:firstLine="576"/>
        <w:jc w:val="left"/>
        <w:tabs>
          <w:tab w:val="right" w:leader="dot" w:pos="9936"/>
        </w:tabs>
      </w:pPr>
      <w:r>
        <w:rPr/>
        <w:t xml:space="preserve">Prior Biennia (Expenditures)</w:t>
      </w:r>
      <w:r>
        <w:tab/>
      </w:r>
      <w:r>
        <w:rPr/>
        <w:t xml:space="preserve">$2,050,000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 No minor works funds may be allotted until the action part of the plan is provided. Up to $300,000 of the appropriation in this section is provided for the department to develop an implementation plan for a capitol campus parking strategy. The action part of the plan must include: (1) During the legislative sessions a reduction of agency reserve stalls from twenty-six percent to fifteen percent as recommended by the 2014 state of Washington parking and transportation study; (2) cost-benefit of incorporating parking attendants or parking arms to accept payment for campus parking during the legislative sessions; (3)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rPr/>
        <w:t xml:space="preserve">$7,358,000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$26,358,000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Heating Systems Repairs - Phase 1 (30000730)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competitively contract an energy audit on the capitol campus steam system. The audit must consider converting to centralized hot water boilers and using a heat recovery power system.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Expansion of Legislative Gift Center (92000014)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building modifications and space improvements required for the purpose of expanding the retail space allocated to the legislative gift center created in chapter 44.73 RCW in the legislative building. The office of legislative support services, the house of representatives, and the senate shall cooperate to accomplish this expansion within the existing space allocations, up to and including the use of all or part of room 112, on the first floor of the legislative building, no later than October 30,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and Connectivity (30000732)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installing any remaining building meters as needed on the capitol campus, and providing building performance data electronically. Dashboard displays must be installed in the three legislative buildings.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Court Major Exterior and Building Systems Renewal (30000738)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(30000762)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(2) The department shall convene a group of private sector architects and contractors with state agency facilities personnel, at a minimum of twice per year, to share at a minimum, information on high performance methods, ideas, operating and maintenance issues, and cost. The facility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(3) The department, with assistance from the capital projects authority review board, shall provide recommendations to the governor, house capital budget committee, and senate ways and means committee, on ways to improve the project delivery methods. It must include, at a minimum, methods to incorporate more architectural and engineering firms and contractors to be eligible for design build projects, and methods for including high performance criteria with incentives for the architectural and engineering firm and contractor to meet the performance measures in design-bid-build project delivery methods.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Steam System and Chiller Upgrades (91000014)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spacing w:before="120" w:after="0" w:line="408" w:lineRule="exact"/>
        <w:ind w:left="0" w:right="0" w:firstLine="576"/>
        <w:jc w:val="left"/>
        <w:tabs>
          <w:tab w:val="right" w:leader="dot" w:pos="9936"/>
        </w:tabs>
      </w:pPr>
      <w:r>
        <w:rPr/>
        <w:t xml:space="preserve">Prior Biennia (Expenditures)</w:t>
      </w:r>
      <w:r>
        <w:tab/>
      </w:r>
      <w:r>
        <w:rPr/>
        <w:t xml:space="preserve">$1,121,000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appropriation in this section is subject to the following conditions and limitations: The department shall pursue energy services contracts as much as is feasible to provide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Archives Building and Capitol Court HVAC Upgrades (91000015)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ind w:left="0" w:right="0" w:firstLine="576"/>
        <w:jc w:val="left"/>
        <w:tabs>
          <w:tab w:val="right" w:leader="dot" w:pos="9936"/>
        </w:tabs>
      </w:pPr>
      <w:r>
        <w:rPr/>
        <w:t xml:space="preserve">Prior Biennia (Expenditures)</w:t>
      </w:r>
      <w:r>
        <w:tab/>
      </w:r>
      <w:r>
        <w:rPr/>
        <w:t xml:space="preserve">$930,000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Predesign (91000436)</w:t>
      </w:r>
    </w:p>
    <w:p>
      <w:pPr>
        <w:spacing w:before="120" w:after="0" w:line="408" w:lineRule="exact"/>
        <w:ind w:left="0" w:right="0" w:firstLine="576"/>
        <w:jc w:val="left"/>
      </w:pPr>
      <w:r>
        <w:rPr/>
        <w:t xml:space="preserve">The appropriation in this section is subject to the following conditions and limitations: The department shall develop a predesign that will include at a minimum, uses for the pritchard building and the pro arts site, the general administration building replacement or rehabilitation, and the newhouse building replacement. The predesign must include potential tenants, project costs, and schedules.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identify potential development sites, and any infrastructure that may be needed for further development.</w:t>
      </w:r>
    </w:p>
    <w:p>
      <w:pPr>
        <w:spacing w:before="0" w:after="0" w:line="408" w:lineRule="exact"/>
        <w:ind w:left="0" w:right="0" w:firstLine="576"/>
        <w:jc w:val="left"/>
      </w:pPr>
      <w:r>
        <w:rPr/>
        <w:t xml:space="preserve">(2) The department shall provide a list to all fiscal committees of designated parking areas with: (a) Capitol campus employees; (b) state agency reserve spaces; (c) state agency vehicles; (d) state agency motor pool vehicles; and (e) nonstate agency vehicles. The department shall also provide a prioritized list of parking spaces that ranks campus employees as the highest priority. Other parking locations in Thurston county may also be considered.</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Block Replacement (91000016)</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design, redesign, demolition and other costs required for the project to replace the state building on the 1063 block. The building will be alternatively financed as authorized by and subject to the conditions of section 7002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$8,017,000</w:t>
      </w:r>
    </w:p>
    <w:p>
      <w:pPr>
        <w:spacing w:before="120" w:after="0" w:line="408" w:lineRule="exact"/>
        <w:ind w:left="0" w:right="0" w:firstLine="576"/>
        <w:jc w:val="left"/>
        <w:tabs>
          <w:tab w:val="right" w:leader="dot" w:pos="9936"/>
        </w:tabs>
      </w:pPr>
      <w:r>
        <w:rPr/>
        <w:t xml:space="preserve">Prior Biennia (Expenditures)</w:t>
      </w:r>
      <w:r>
        <w:tab/>
      </w:r>
      <w:r>
        <w:rPr/>
        <w:t xml:space="preserve">$4,983,000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Dolliver - Critical Building Repairs (30000726)</w:t>
      </w:r>
    </w:p>
    <w:p>
      <w:pPr>
        <w:spacing w:before="120" w:after="0" w:line="408" w:lineRule="exact"/>
        <w:ind w:left="0" w:right="0" w:firstLine="576"/>
        <w:jc w:val="left"/>
      </w:pPr>
      <w:r>
        <w:rPr/>
        <w:t xml:space="preserve">The appropriation in this section is provided solely for development of a plan that identifies the existing building deficiencies and recommended project specific improvements with cost estimates to be completed as funding becomes available. Urgent repairs to this building will be prioritized against the other projects in the department of enterprise services' minor works project list.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Feasibility Study for Restoring Skylights in Legislative Building (92000010)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study to determine the feasibility and requirements of replacing the materials covering the original skylight openings that are located above the house of representatives and senate chambers in the legislative building with safety glass to allow as much natural light as possible into the chambers as originally intended. The study must determine the cost, including the relocation of existing equipment; the impact upon the sound, HVAC system(s) and light levels within each chamber; any other requirements needed to replace the materials with safety glass; and an estimated schedule needed for the work. The replacement glass must be of a quality that will provide for a reasonable assurance of safety in the event of an earthquake.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Utility Renewal Plan (92000012)</w:t>
      </w:r>
    </w:p>
    <w:p>
      <w:pPr>
        <w:spacing w:before="120" w:after="0" w:line="408" w:lineRule="exact"/>
        <w:ind w:left="0" w:right="0" w:firstLine="576"/>
        <w:jc w:val="left"/>
      </w:pPr>
      <w:r>
        <w:rPr/>
        <w:t xml:space="preserve">The appropriation in this section is subject to the following conditions and limitations: The appropriation is provided solely for assessing the current condition of underground utilities on the Capitol campus and developing a plan of renewal that stages the work so that the systems and segments at highest risk of failure are replaced or repaired in a sequence of work that is the most cost effective. The plan must be submitted to the appropriate committees of the legislature by October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Pierce County Readiness Center (30000593)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spacing w:before="120" w:after="0" w:line="408" w:lineRule="exact"/>
        <w:ind w:left="0" w:right="0" w:firstLine="576"/>
        <w:jc w:val="left"/>
        <w:tabs>
          <w:tab w:val="right" w:leader="dot" w:pos="9936"/>
        </w:tabs>
      </w:pPr>
      <w:r>
        <w:rPr/>
        <w:t xml:space="preserve">Prior Biennia (Expenditures)</w:t>
      </w:r>
      <w:r>
        <w:tab/>
      </w:r>
      <w:r>
        <w:rPr/>
        <w:t xml:space="preserve">$2,698,000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$34,207,000</w:t>
      </w:r>
    </w:p>
    <w:p>
      <w:pPr>
        <w:tabs>
          <w:tab w:val="right" w:leader="dot" w:pos="9936"/>
        </w:tabs>
        <w:ind w:left="0" w:right="0" w:firstLine="1440"/>
      </w:pPr>
      <w:r>
        <w:rPr/>
        <w:t xml:space="preserve">Subtotal Appropriation</w:t>
      </w:r>
      <w:r>
        <w:tab/>
      </w:r>
      <w:r>
        <w:rPr/>
        <w:t xml:space="preserve">$42,090,000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- 2013-2015 Biennium (30000602)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spacing w:before="120" w:after="0" w:line="408" w:lineRule="exact"/>
        <w:ind w:left="0" w:right="0" w:firstLine="576"/>
        <w:jc w:val="left"/>
        <w:tabs>
          <w:tab w:val="right" w:leader="dot" w:pos="9936"/>
        </w:tabs>
      </w:pPr>
      <w:r>
        <w:rPr/>
        <w:t xml:space="preserve">Prior Biennia (Expenditures)</w:t>
      </w:r>
      <w:r>
        <w:tab/>
      </w:r>
      <w:r>
        <w:rPr/>
        <w:t xml:space="preserve">$3,837,000</w:t>
      </w:r>
    </w:p>
    <w:p>
      <w:pPr>
        <w:spacing w:before="0" w:after="0" w:line="408" w:lineRule="exact"/>
        <w:ind w:left="0" w:right="0" w:firstLine="576"/>
        <w:jc w:val="left"/>
        <w:tabs>
          <w:tab w:val="right" w:leader="dot" w:pos="9936"/>
        </w:tabs>
      </w:pPr>
      <w:r>
        <w:rPr/>
        <w:t xml:space="preserve">Future Biennia (Projected Costs)</w:t>
      </w:r>
      <w:r>
        <w:tab/>
      </w:r>
      <w:r>
        <w:rPr/>
        <w:t xml:space="preserve">$2,500,000</w:t>
      </w:r>
    </w:p>
    <w:p>
      <w:pPr>
        <w:tabs>
          <w:tab w:val="right" w:leader="dot" w:pos="9936"/>
        </w:tabs>
        <w:ind w:left="0" w:right="0" w:firstLine="1440"/>
      </w:pPr>
      <w:r>
        <w:rPr/>
        <w:t xml:space="preserve">TOTAL</w:t>
      </w:r>
      <w:r>
        <w:tab/>
      </w:r>
      <w:r>
        <w:rPr/>
        <w:t xml:space="preserve">$7,726,000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- 2013-2015 Biennium (30000605)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spacing w:before="120" w:after="0" w:line="408" w:lineRule="exact"/>
        <w:ind w:left="0" w:right="0" w:firstLine="576"/>
        <w:jc w:val="left"/>
        <w:tabs>
          <w:tab w:val="right" w:leader="dot" w:pos="9936"/>
        </w:tabs>
      </w:pPr>
      <w:r>
        <w:rPr/>
        <w:t xml:space="preserve">Prior Biennia (Expenditures)</w:t>
      </w:r>
      <w:r>
        <w:tab/>
      </w:r>
      <w:r>
        <w:rPr/>
        <w:t xml:space="preserve">$4,032,000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$7,488,000</w:t>
      </w:r>
    </w:p>
    <w:p>
      <w:pPr>
        <w:tabs>
          <w:tab w:val="right" w:leader="dot" w:pos="9936"/>
        </w:tabs>
        <w:ind w:left="0" w:right="0" w:firstLine="1440"/>
      </w:pPr>
      <w:r>
        <w:rPr/>
        <w:t xml:space="preserve">Subtotal Appropriation</w:t>
      </w:r>
      <w:r>
        <w:tab/>
      </w:r>
      <w:r>
        <w:rPr/>
        <w:t xml:space="preserve">$12,598,000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$5,663,000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$15,953,000</w:t>
      </w:r>
    </w:p>
    <w:p>
      <w:pPr>
        <w:tabs>
          <w:tab w:val="right" w:leader="dot" w:pos="9936"/>
        </w:tabs>
        <w:ind w:left="0" w:right="0" w:firstLine="1440"/>
      </w:pPr>
      <w:r>
        <w:rPr/>
        <w:t xml:space="preserve">Subtotal Appropriation</w:t>
      </w:r>
      <w:r>
        <w:tab/>
      </w:r>
      <w:r>
        <w:rPr/>
        <w:t xml:space="preserve">$21,616,000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Readiness Center Roof Replacement and Tenant Improvements (30000805)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$3,750,000</w:t>
      </w:r>
    </w:p>
    <w:p>
      <w:pPr>
        <w:tabs>
          <w:tab w:val="right" w:leader="dot" w:pos="9936"/>
        </w:tabs>
        <w:ind w:left="0" w:right="0" w:firstLine="1440"/>
      </w:pPr>
      <w:r>
        <w:rPr/>
        <w:t xml:space="preserve">Subtotal Appropriation</w:t>
      </w:r>
      <w:r>
        <w:tab/>
      </w:r>
      <w:r>
        <w:rPr/>
        <w:t xml:space="preserve">$5,250,000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Courthouse Preservation Grants (92000001)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$2,450,000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Naselle Youth Camp - Three Cottages: Renovation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spacing w:before="120" w:after="0" w:line="408" w:lineRule="exact"/>
        <w:ind w:left="0" w:right="0" w:firstLine="576"/>
        <w:jc w:val="left"/>
        <w:tabs>
          <w:tab w:val="right" w:leader="dot" w:pos="9936"/>
        </w:tabs>
      </w:pPr>
      <w:r>
        <w:rPr/>
        <w:t xml:space="preserve">Prior Biennia (Expenditures)</w:t>
      </w:r>
      <w:r>
        <w:tab/>
      </w:r>
      <w:r>
        <w:rPr/>
        <w:t xml:space="preserve">$197,000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$29,000,000</w:t>
      </w:r>
    </w:p>
    <w:p>
      <w:pPr>
        <w:spacing w:before="120" w:after="0" w:line="408" w:lineRule="exact"/>
        <w:ind w:left="0" w:right="0" w:firstLine="576"/>
        <w:jc w:val="left"/>
        <w:tabs>
          <w:tab w:val="right" w:leader="dot" w:pos="9936"/>
        </w:tabs>
      </w:pPr>
      <w:r>
        <w:rPr/>
        <w:t xml:space="preserve">Prior Biennia (Expenditures)</w:t>
      </w:r>
      <w:r>
        <w:tab/>
      </w:r>
      <w:r>
        <w:rPr/>
        <w:t xml:space="preserve">$828,000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 Campus - Laundry Building: New Construction (20082371)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$10,100,000</w:t>
      </w:r>
    </w:p>
    <w:p>
      <w:pPr>
        <w:tabs>
          <w:tab w:val="right" w:leader="dot" w:pos="9936"/>
        </w:tabs>
        <w:ind w:left="0" w:right="0" w:firstLine="1440"/>
      </w:pPr>
      <w:r>
        <w:rPr/>
        <w:t xml:space="preserve">TOTAL</w:t>
      </w:r>
      <w:r>
        <w:tab/>
      </w:r>
      <w:r>
        <w:rPr/>
        <w:t xml:space="preserve">$10,250,000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$600,000 may be used for necessary renovations at the Maple Lane facility for the purpose of temporary forensic beds.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Electrical Service Rehabilitation (30000415)</w:t>
      </w:r>
    </w:p>
    <w:p>
      <w:pPr>
        <w:spacing w:before="120" w:after="0" w:line="408" w:lineRule="exact"/>
        <w:ind w:left="0" w:right="0" w:firstLine="576"/>
        <w:jc w:val="left"/>
      </w:pPr>
      <w:r>
        <w:rPr/>
        <w:t xml:space="preserve">The appropriation in this section is provided solely for electrical service rehabilitation and improvements on campus. The department of social and health services will also coordinate with the department of health to install a new and separate electrical service for the public health laboratory.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$20,755,000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 Orcas: Acute Treatment Addition (30002733)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(30002738)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Campus Master Plan and Forest Management Plan (30002740)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 Main Building: Roofing Replacement (30002742)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r>
        <w:rPr>
          <w:b/>
        </w:rPr>
        <w:t xml:space="preserve">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Psychiatric Intensive Care Unit and Competency Restoration (30002773)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Center for Excellence (30003236)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and Renewal (30003240)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and Renewal (30003241)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and Western State Hospital - All Wards: Patient Safety Improvements (91000019)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$2,569,000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$3,180,000</w:t>
      </w:r>
    </w:p>
    <w:p>
      <w:pPr>
        <w:tabs>
          <w:tab w:val="right" w:leader="dot" w:pos="9936"/>
        </w:tabs>
        <w:ind w:left="0" w:right="0" w:firstLine="1440"/>
      </w:pPr>
      <w:r>
        <w:rPr/>
        <w:t xml:space="preserve">TOTAL</w:t>
      </w:r>
      <w:r>
        <w:tab/>
      </w:r>
      <w:r>
        <w:rPr/>
        <w:t xml:space="preserve">$10,549,000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spacing w:before="120" w:after="0" w:line="408" w:lineRule="exact"/>
        <w:ind w:left="0" w:right="0" w:firstLine="576"/>
        <w:jc w:val="left"/>
        <w:tabs>
          <w:tab w:val="right" w:leader="dot" w:pos="9936"/>
        </w:tabs>
      </w:pPr>
      <w:r>
        <w:rPr/>
        <w:t xml:space="preserve">Prior Biennia (Expenditures)</w:t>
      </w:r>
      <w:r>
        <w:tab/>
      </w:r>
      <w:r>
        <w:rPr/>
        <w:t xml:space="preserve">$5,575,000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(30000328)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Safe Reliable Drinking Water Grants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spacing w:before="120" w:after="0" w:line="408" w:lineRule="exact"/>
        <w:ind w:left="0" w:right="0" w:firstLine="576"/>
        <w:jc w:val="left"/>
        <w:tabs>
          <w:tab w:val="right" w:leader="dot" w:pos="9936"/>
        </w:tabs>
      </w:pPr>
      <w:r>
        <w:rPr/>
        <w:t xml:space="preserve">Prior Biennia (Expenditures)</w:t>
      </w:r>
      <w:r>
        <w:tab/>
      </w:r>
      <w:r>
        <w:rPr/>
        <w:t xml:space="preserve">$10,210,000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spacing w:before="120" w:after="0" w:line="408" w:lineRule="exact"/>
        <w:ind w:left="0" w:right="0" w:firstLine="576"/>
        <w:jc w:val="left"/>
        <w:tabs>
          <w:tab w:val="right" w:leader="dot" w:pos="9936"/>
        </w:tabs>
      </w:pPr>
      <w:r>
        <w:rPr/>
        <w:t xml:space="preserve">Prior Biennia (Expenditures)</w:t>
      </w:r>
      <w:r>
        <w:tab/>
      </w:r>
      <w:r>
        <w:rPr/>
        <w:t xml:space="preserve">$2,568,000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Feasibility Study/Predesign for Washington Soldiers Home Skilled Nursing Replacement (30000090)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t xml:space="preserve">$12,785,000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South Central Washington State Veterans Cemetery Feasibility (30000151)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$2,422,000</w:t>
      </w:r>
    </w:p>
    <w:p>
      <w:pPr>
        <w:tabs>
          <w:tab w:val="right" w:leader="dot" w:pos="9936"/>
        </w:tabs>
        <w:ind w:left="0" w:right="0" w:firstLine="1440"/>
      </w:pPr>
      <w:r>
        <w:rPr/>
        <w:t xml:space="preserve">Subtotal Appropriation</w:t>
      </w:r>
      <w:r>
        <w:tab/>
      </w:r>
      <w:r>
        <w:rPr/>
        <w:t xml:space="preserve">$2,692,000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$12,699,000</w:t>
      </w:r>
    </w:p>
    <w:p>
      <w:pPr>
        <w:tabs>
          <w:tab w:val="right" w:leader="dot" w:pos="9936"/>
        </w:tabs>
        <w:ind w:left="0" w:right="0" w:firstLine="1440"/>
      </w:pPr>
      <w:r>
        <w:rPr/>
        <w:t xml:space="preserve">TOTAL</w:t>
      </w:r>
      <w:r>
        <w:tab/>
      </w:r>
      <w:r>
        <w:rPr/>
        <w:t xml:space="preserve">$12,849,000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MSC and Rec Building Roofs (30000548)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Replace Fire Alarm System (30000724)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Replace Fire Alarm System (30000725)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$2,007,000</w:t>
      </w:r>
    </w:p>
    <w:p>
      <w:pPr>
        <w:spacing w:before="120" w:after="0" w:line="408" w:lineRule="exact"/>
        <w:ind w:left="0" w:right="0" w:firstLine="576"/>
        <w:jc w:val="left"/>
        <w:tabs>
          <w:tab w:val="right" w:leader="dot" w:pos="9936"/>
        </w:tabs>
      </w:pPr>
      <w:r>
        <w:rPr/>
        <w:t xml:space="preserve">Prior Biennia (Expenditures)</w:t>
      </w:r>
      <w:r>
        <w:tab/>
      </w:r>
      <w:r>
        <w:rPr/>
        <w:t xml:space="preserve">$1,392,000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Airway Heights Corrections Center: Security Electronics Renovations (30000726)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120" w:after="0" w:line="408" w:lineRule="exact"/>
        <w:ind w:left="0" w:right="0" w:firstLine="576"/>
        <w:jc w:val="left"/>
        <w:tabs>
          <w:tab w:val="right" w:leader="dot" w:pos="9936"/>
        </w:tabs>
      </w:pPr>
      <w:r>
        <w:rPr/>
        <w:t xml:space="preserve">Prior Biennia (Expenditures)</w:t>
      </w:r>
      <w:r>
        <w:tab/>
      </w:r>
      <w:r>
        <w:rPr/>
        <w:t xml:space="preserve">$1,217,000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$1,699,000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Support Building Repair Fire Detection System (30000733)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$808,000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TRU Security Video System (30000801)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spacing w:before="120" w:after="0" w:line="408" w:lineRule="exact"/>
        <w:ind w:left="0" w:right="0" w:firstLine="576"/>
        <w:jc w:val="left"/>
        <w:tabs>
          <w:tab w:val="right" w:leader="dot" w:pos="9936"/>
        </w:tabs>
      </w:pPr>
      <w:r>
        <w:rPr/>
        <w:t xml:space="preserve">Prior Biennia (Expenditures)</w:t>
      </w:r>
      <w:r>
        <w:tab/>
      </w:r>
      <w:r>
        <w:rPr/>
        <w:t xml:space="preserve">$968,000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Security Video System (30000791)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WSR Security Video System (30000795)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$1,033,000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(30000734)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$8,600,000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Security Video System (30000800)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for Women: Security Video System (30000802)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SOU IMU Security Video (30000803)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Education Building Roof (30000820)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Monroe Correctional Complex: MSU Bathroom Renovation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Statewide: Minor Works - Preservation Projects (30001013)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$65,095,000</w:t>
      </w:r>
    </w:p>
    <w:p>
      <w:pPr>
        <w:tabs>
          <w:tab w:val="right" w:leader="dot" w:pos="9936"/>
        </w:tabs>
        <w:ind w:left="0" w:right="0" w:firstLine="1440"/>
      </w:pPr>
      <w:r>
        <w:rPr/>
        <w:t xml:space="preserve">TOTAL</w:t>
      </w:r>
      <w:r>
        <w:tab/>
      </w:r>
      <w:r>
        <w:rPr/>
        <w:t xml:space="preserve">$76,491,000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Clallam Bay Corrections Center: Access Road Culvert Replacement and Road Resurfacing (30001078)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State Penitentiary: Program and Support Building (30001101)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$15,014,000</w:t>
      </w:r>
    </w:p>
    <w:p>
      <w:pPr>
        <w:tabs>
          <w:tab w:val="right" w:leader="dot" w:pos="9936"/>
        </w:tabs>
        <w:ind w:left="0" w:right="0" w:firstLine="1440"/>
      </w:pPr>
      <w:r>
        <w:rPr/>
        <w:t xml:space="preserve">TOTAL</w:t>
      </w:r>
      <w:r>
        <w:tab/>
      </w:r>
      <w:r>
        <w:rPr/>
        <w:t xml:space="preserve">$16,914,000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research best practices for treatment of mental illness for offenders, and design and construct the facility to provide this treatment. The department shall also include costs for continuing mental health supervision with community supervision in the predesign. The department may assign minimum security offenders for maintenance or other activities as needed.</w:t>
      </w:r>
    </w:p>
    <w:p>
      <w:pPr>
        <w:spacing w:before="0" w:after="0" w:line="408" w:lineRule="exact"/>
        <w:ind w:left="0" w:right="0" w:firstLine="576"/>
        <w:jc w:val="left"/>
      </w:pPr>
      <w:r>
        <w:rPr/>
        <w:t xml:space="preserve">(2) The department shall report to the senate ways and means committee, the house of representatives capital budget committee, and the governor's office options on methods of converting existing minimum security housing units to medium security housing units. The report must contain methods, construction cost estimates, length of time to complete, facility locations where this is feasible, and changes to capacity.</w:t>
      </w:r>
    </w:p>
    <w:p>
      <w:pPr>
        <w:spacing w:before="0" w:after="0" w:line="408" w:lineRule="exact"/>
        <w:ind w:left="0" w:right="0" w:firstLine="576"/>
        <w:jc w:val="left"/>
      </w:pPr>
      <w:r>
        <w:rPr/>
        <w:t xml:space="preserve">(3) The department, in cooperation with the department of social and health services, shall report to the senate ways and means committee, the house of representatives capital budget committee, and the governor's office, options for including juveniles diagnosed with a mental illness that are housed at a juvenile rehabilitation facility at the maple lane facility. The report must include cost benefits, added construction costs, and any changes required in state or federal law.</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$184,000,000</w:t>
      </w:r>
    </w:p>
    <w:p>
      <w:pPr>
        <w:tabs>
          <w:tab w:val="right" w:leader="dot" w:pos="9936"/>
        </w:tabs>
        <w:ind w:left="0" w:right="0" w:firstLine="1440"/>
      </w:pPr>
      <w:r>
        <w:rPr/>
        <w:t xml:space="preserve">TOTAL</w:t>
      </w:r>
      <w:r>
        <w:tab/>
      </w:r>
      <w:r>
        <w:rPr/>
        <w:t xml:space="preserve">$188,800,000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(30000017)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$20,205,000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appropriations in this section are subject to the following conditions and limitations: The department of ecology and department of health shall work with the Yakama nation to engage a third party to evaluate the specific technical concerns the tribe has identified with respect to the timing of the phase 1 cover. Funds may not be expended to place a cover over the trenches which are releasing or are projected to release contaminants until the third party review is completed and collaboratively resolved. A report on the above referenced work, including recommendations and the means for meeting health and cancer risks, must be delivered to the appropriate committees of the legislature by December 1, 2015.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(20044006)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$13,468,000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spacing w:before="120" w:after="0" w:line="408" w:lineRule="exact"/>
        <w:ind w:left="0" w:right="0" w:firstLine="576"/>
        <w:jc w:val="left"/>
        <w:tabs>
          <w:tab w:val="right" w:leader="dot" w:pos="9936"/>
        </w:tabs>
      </w:pPr>
      <w:r>
        <w:rPr/>
        <w:t xml:space="preserve">Prior Biennia (Expenditures)</w:t>
      </w:r>
      <w:r>
        <w:tab/>
      </w:r>
      <w:r>
        <w:rPr/>
        <w:t xml:space="preserve">$1,179,000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136, chapter 371, Laws of 2006.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$12,483,000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3008,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spacing w:before="120" w:after="0" w:line="408" w:lineRule="exact"/>
        <w:ind w:left="0" w:right="0" w:firstLine="576"/>
        <w:jc w:val="left"/>
        <w:tabs>
          <w:tab w:val="right" w:leader="dot" w:pos="9936"/>
        </w:tabs>
      </w:pPr>
      <w:r>
        <w:rPr/>
        <w:t xml:space="preserve">Prior Biennia (Expenditures)</w:t>
      </w:r>
      <w:r>
        <w:tab/>
      </w:r>
      <w:r>
        <w:rPr/>
        <w:t xml:space="preserve">$83,655,000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spacing w:before="120" w:after="0" w:line="408" w:lineRule="exact"/>
        <w:ind w:left="0" w:right="0" w:firstLine="576"/>
        <w:jc w:val="left"/>
        <w:tabs>
          <w:tab w:val="right" w:leader="dot" w:pos="9936"/>
        </w:tabs>
      </w:pPr>
      <w:r>
        <w:rPr/>
        <w:t xml:space="preserve">Prior Biennia (Expenditures)</w:t>
      </w:r>
      <w:r>
        <w:tab/>
      </w:r>
      <w:r>
        <w:rPr/>
        <w:t xml:space="preserve">$81,121,000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Loan Program (20084011)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spacing w:before="120" w:after="0" w:line="408" w:lineRule="exact"/>
        <w:ind w:left="0" w:right="0" w:firstLine="576"/>
        <w:jc w:val="left"/>
        <w:tabs>
          <w:tab w:val="right" w:leader="dot" w:pos="9936"/>
        </w:tabs>
      </w:pPr>
      <w:r>
        <w:rPr/>
        <w:t xml:space="preserve">Prior Biennia (Expenditures)</w:t>
      </w:r>
      <w:r>
        <w:tab/>
      </w:r>
      <w:r>
        <w:rPr/>
        <w:t xml:space="preserve">$125,419,000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Storage Feasibility Study (20084026)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3035, chapter 497, Laws of 2009.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$5,168,000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3054,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spacing w:before="120" w:after="0" w:line="408" w:lineRule="exact"/>
        <w:ind w:left="0" w:right="0" w:firstLine="576"/>
        <w:jc w:val="left"/>
        <w:tabs>
          <w:tab w:val="right" w:leader="dot" w:pos="9936"/>
        </w:tabs>
      </w:pPr>
      <w:r>
        <w:rPr/>
        <w:t xml:space="preserve">Prior Biennia (Expenditures)</w:t>
      </w:r>
      <w:r>
        <w:tab/>
      </w:r>
      <w:r>
        <w:rPr/>
        <w:t xml:space="preserve">$12,544,000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1152"/>
        <w:jc w:val="left"/>
        <w:tabs>
          <w:tab w:val="right" w:leader="dot" w:pos="9936"/>
        </w:tabs>
      </w:pPr>
      <w:r>
        <w:rPr/>
        <w:t xml:space="preserve">ARRA</w:t>
      </w:r>
      <w:r>
        <w:tab/>
      </w:r>
      <w:r>
        <w:rPr/>
        <w:t xml:space="preserve">$766,000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spacing w:before="120" w:after="0" w:line="408" w:lineRule="exact"/>
        <w:ind w:left="0" w:right="0" w:firstLine="576"/>
        <w:jc w:val="left"/>
        <w:tabs>
          <w:tab w:val="right" w:leader="dot" w:pos="9936"/>
        </w:tabs>
      </w:pPr>
      <w:r>
        <w:rPr/>
        <w:t xml:space="preserve">Prior Biennia (Expenditures)</w:t>
      </w:r>
      <w:r>
        <w:tab/>
      </w:r>
      <w:r>
        <w:rPr/>
        <w:t xml:space="preserve">$173,964,000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spacing w:before="120" w:after="0" w:line="408" w:lineRule="exact"/>
        <w:ind w:left="0" w:right="0" w:firstLine="576"/>
        <w:jc w:val="left"/>
        <w:tabs>
          <w:tab w:val="right" w:leader="dot" w:pos="9936"/>
        </w:tabs>
      </w:pPr>
      <w:r>
        <w:rPr/>
        <w:t xml:space="preserve">Prior Biennia (Expenditures)</w:t>
      </w:r>
      <w:r>
        <w:tab/>
      </w:r>
      <w:r>
        <w:rPr/>
        <w:t xml:space="preserve">$26,162,000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$5,285,000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Kittitas Groundwater Study (30000029)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3001,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1152"/>
        <w:jc w:val="left"/>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spacing w:before="120" w:after="0" w:line="408" w:lineRule="exact"/>
        <w:ind w:left="0" w:right="0" w:firstLine="576"/>
        <w:jc w:val="left"/>
        <w:tabs>
          <w:tab w:val="right" w:leader="dot" w:pos="9936"/>
        </w:tabs>
      </w:pPr>
      <w:r>
        <w:rPr/>
        <w:t xml:space="preserve">Prior Biennia (Expenditures)</w:t>
      </w:r>
      <w:r>
        <w:tab/>
      </w:r>
      <w:r>
        <w:rPr/>
        <w:t xml:space="preserve">$65,419,000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spacing w:before="120" w:after="0" w:line="408" w:lineRule="exact"/>
        <w:ind w:left="0" w:right="0" w:firstLine="576"/>
        <w:jc w:val="left"/>
        <w:tabs>
          <w:tab w:val="right" w:leader="dot" w:pos="9936"/>
        </w:tabs>
      </w:pPr>
      <w:r>
        <w:rPr/>
        <w:t xml:space="preserve">Prior Biennia (Expenditures)</w:t>
      </w:r>
      <w:r>
        <w:tab/>
      </w:r>
      <w:r>
        <w:rPr/>
        <w:t xml:space="preserve">$14,158,000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Settlement Funding to Clean Up Toxic Sites (30000145)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spacing w:before="120" w:after="0" w:line="408" w:lineRule="exact"/>
        <w:ind w:left="0" w:right="0" w:firstLine="576"/>
        <w:jc w:val="left"/>
        <w:tabs>
          <w:tab w:val="right" w:leader="dot" w:pos="9936"/>
        </w:tabs>
      </w:pPr>
      <w:r>
        <w:rPr/>
        <w:t xml:space="preserve">Prior Biennia (Expenditures)</w:t>
      </w:r>
      <w:r>
        <w:tab/>
      </w:r>
      <w:r>
        <w:rPr/>
        <w:t xml:space="preserve">$8,315,000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48,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(30000209)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spacing w:before="120" w:after="0" w:line="408" w:lineRule="exact"/>
        <w:ind w:left="0" w:right="0" w:firstLine="576"/>
        <w:jc w:val="left"/>
        <w:tabs>
          <w:tab w:val="right" w:leader="dot" w:pos="9936"/>
        </w:tabs>
      </w:pPr>
      <w:r>
        <w:rPr/>
        <w:t xml:space="preserve">Prior Biennia (Expenditures)</w:t>
      </w:r>
      <w:r>
        <w:tab/>
      </w:r>
      <w:r>
        <w:rPr/>
        <w:t xml:space="preserve">$55,418,000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spacing w:before="120" w:after="0" w:line="408" w:lineRule="exact"/>
        <w:ind w:left="0" w:right="0" w:firstLine="576"/>
        <w:jc w:val="left"/>
        <w:tabs>
          <w:tab w:val="right" w:leader="dot" w:pos="9936"/>
        </w:tabs>
      </w:pPr>
      <w:r>
        <w:rPr/>
        <w:t xml:space="preserve">Prior Biennia (Expenditures)</w:t>
      </w:r>
      <w:r>
        <w:tab/>
      </w:r>
      <w:r>
        <w:rPr/>
        <w:t xml:space="preserve">$5,746,000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spacing w:before="120" w:after="0" w:line="408" w:lineRule="exact"/>
        <w:ind w:left="0" w:right="0" w:firstLine="576"/>
        <w:jc w:val="left"/>
        <w:tabs>
          <w:tab w:val="right" w:leader="dot" w:pos="9936"/>
        </w:tabs>
      </w:pPr>
      <w:r>
        <w:rPr/>
        <w:t xml:space="preserve">Prior Biennia (Expenditures)</w:t>
      </w:r>
      <w:r>
        <w:tab/>
      </w:r>
      <w:r>
        <w:rPr/>
        <w:t xml:space="preserve">$31,618,000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Safe Soils Remediation Program - Central Washington (30000263)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spacing w:before="120" w:after="0" w:line="408" w:lineRule="exact"/>
        <w:ind w:left="0" w:right="0" w:firstLine="576"/>
        <w:jc w:val="left"/>
        <w:tabs>
          <w:tab w:val="right" w:leader="dot" w:pos="9936"/>
        </w:tabs>
      </w:pPr>
      <w:r>
        <w:rPr/>
        <w:t xml:space="preserve">Prior Biennia (Expenditures)</w:t>
      </w:r>
      <w:r>
        <w:tab/>
      </w:r>
      <w:r>
        <w:rPr/>
        <w:t xml:space="preserve">$3,029,000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$1,792,000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spacing w:before="120" w:after="0" w:line="408" w:lineRule="exact"/>
        <w:ind w:left="0" w:right="0" w:firstLine="576"/>
        <w:jc w:val="left"/>
        <w:tabs>
          <w:tab w:val="right" w:leader="dot" w:pos="9936"/>
        </w:tabs>
      </w:pPr>
      <w:r>
        <w:rPr/>
        <w:t xml:space="preserve">Prior Biennia (Expenditures)</w:t>
      </w:r>
      <w:r>
        <w:tab/>
      </w:r>
      <w:r>
        <w:rPr/>
        <w:t xml:space="preserve">$13,806,000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spacing w:before="120" w:after="0" w:line="408" w:lineRule="exact"/>
        <w:ind w:left="0" w:right="0" w:firstLine="576"/>
        <w:jc w:val="left"/>
        <w:tabs>
          <w:tab w:val="right" w:leader="dot" w:pos="9936"/>
        </w:tabs>
      </w:pPr>
      <w:r>
        <w:rPr/>
        <w:t xml:space="preserve">Prior Biennia (Expenditures)</w:t>
      </w:r>
      <w:r>
        <w:tab/>
      </w:r>
      <w:r>
        <w:rPr/>
        <w:t xml:space="preserve">$12,505,000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4, Laws of 2011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(30000322)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spacing w:before="120" w:after="0" w:line="408" w:lineRule="exact"/>
        <w:ind w:left="0" w:right="0" w:firstLine="576"/>
        <w:jc w:val="left"/>
        <w:tabs>
          <w:tab w:val="right" w:leader="dot" w:pos="9936"/>
        </w:tabs>
      </w:pPr>
      <w:r>
        <w:rPr/>
        <w:t xml:space="preserve">Prior Biennia (Expenditures)</w:t>
      </w:r>
      <w:r>
        <w:tab/>
      </w:r>
      <w:r>
        <w:rPr/>
        <w:t xml:space="preserve">$612,000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(30000324)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 Stove Emissions (30000325)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spacing w:before="120" w:after="0" w:line="408" w:lineRule="exact"/>
        <w:ind w:left="0" w:right="0" w:firstLine="576"/>
        <w:jc w:val="left"/>
        <w:tabs>
          <w:tab w:val="right" w:leader="dot" w:pos="9936"/>
        </w:tabs>
      </w:pPr>
      <w:r>
        <w:rPr/>
        <w:t xml:space="preserve">Prior Biennia (Expenditures)</w:t>
      </w:r>
      <w:r>
        <w:tab/>
      </w:r>
      <w:r>
        <w:rPr/>
        <w:t xml:space="preserve">$13,366,000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spacing w:before="120" w:after="0" w:line="408" w:lineRule="exact"/>
        <w:ind w:left="0" w:right="0" w:firstLine="576"/>
        <w:jc w:val="left"/>
        <w:tabs>
          <w:tab w:val="right" w:leader="dot" w:pos="9936"/>
        </w:tabs>
      </w:pPr>
      <w:r>
        <w:rPr/>
        <w:t xml:space="preserve">Prior Biennia (Expenditures)</w:t>
      </w:r>
      <w:r>
        <w:tab/>
      </w:r>
      <w:r>
        <w:rPr/>
        <w:t xml:space="preserve">$15,890,000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spacing w:before="120" w:after="0" w:line="408" w:lineRule="exact"/>
        <w:ind w:left="0" w:right="0" w:firstLine="576"/>
        <w:jc w:val="left"/>
        <w:tabs>
          <w:tab w:val="right" w:leader="dot" w:pos="9936"/>
        </w:tabs>
      </w:pPr>
      <w:r>
        <w:rPr/>
        <w:t xml:space="preserve">Prior Biennia (Expenditures)</w:t>
      </w:r>
      <w:r>
        <w:tab/>
      </w:r>
      <w:r>
        <w:rPr/>
        <w:t xml:space="preserve">$1,305,000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spacing w:before="120" w:after="0" w:line="408" w:lineRule="exact"/>
        <w:ind w:left="0" w:right="0" w:firstLine="576"/>
        <w:jc w:val="left"/>
        <w:tabs>
          <w:tab w:val="right" w:leader="dot" w:pos="9936"/>
        </w:tabs>
      </w:pPr>
      <w:r>
        <w:rPr/>
        <w:t xml:space="preserve">Prior Biennia (Expenditures)</w:t>
      </w:r>
      <w:r>
        <w:tab/>
      </w:r>
      <w:r>
        <w:rPr/>
        <w:t xml:space="preserve">$7,000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and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appropriation and reappropriations in this section are subject to the following conditions and limitations: Up to $400,000 of the reappropriation in this section is provided solely for the department to contract, after a competitive bidding process, for the clean up and remediation of the former Ruston Way tunnel.</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spacing w:before="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$16,052,000</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spacing w:before="120" w:after="0" w:line="408" w:lineRule="exact"/>
        <w:ind w:left="0" w:right="0" w:firstLine="576"/>
        <w:jc w:val="left"/>
        <w:tabs>
          <w:tab w:val="right" w:leader="dot" w:pos="9936"/>
        </w:tabs>
      </w:pPr>
      <w:r>
        <w:rPr/>
        <w:t xml:space="preserve">Prior Biennia (Expenditures)</w:t>
      </w:r>
      <w:r>
        <w:tab/>
      </w:r>
      <w:r>
        <w:rPr/>
        <w:t xml:space="preserve">$30,335,000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spacing w:before="120" w:after="0" w:line="408" w:lineRule="exact"/>
        <w:ind w:left="0" w:right="0" w:firstLine="576"/>
        <w:jc w:val="left"/>
        <w:tabs>
          <w:tab w:val="right" w:leader="dot" w:pos="9936"/>
        </w:tabs>
      </w:pPr>
      <w:r>
        <w:rPr/>
        <w:t xml:space="preserve">Prior Biennia (Expenditures)</w:t>
      </w:r>
      <w:r>
        <w:tab/>
      </w:r>
      <w:r>
        <w:rPr/>
        <w:t xml:space="preserve">$90,604,000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spacing w:before="120" w:after="0" w:line="408" w:lineRule="exact"/>
        <w:ind w:left="0" w:right="0" w:firstLine="576"/>
        <w:jc w:val="left"/>
        <w:tabs>
          <w:tab w:val="right" w:leader="dot" w:pos="9936"/>
        </w:tabs>
      </w:pPr>
      <w:r>
        <w:rPr/>
        <w:t xml:space="preserve">Prior Biennia (Expenditures)</w:t>
      </w:r>
      <w:r>
        <w:tab/>
      </w:r>
      <w:r>
        <w:rPr/>
        <w:t xml:space="preserve">$19,938,000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spacing w:before="120" w:after="0" w:line="408" w:lineRule="exact"/>
        <w:ind w:left="0" w:right="0" w:firstLine="576"/>
        <w:jc w:val="left"/>
        <w:tabs>
          <w:tab w:val="right" w:leader="dot" w:pos="9936"/>
        </w:tabs>
      </w:pPr>
      <w:r>
        <w:rPr/>
        <w:t xml:space="preserve">Prior Biennia (Expenditures)</w:t>
      </w:r>
      <w:r>
        <w:tab/>
      </w:r>
      <w:r>
        <w:rPr/>
        <w:t xml:space="preserve">$16,758,000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(CPG) (30000426)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$12,000,000 of the water pollution control revolving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program loan.</w:t>
      </w:r>
    </w:p>
    <w:p>
      <w:pPr>
        <w:spacing w:before="0" w:after="0" w:line="408" w:lineRule="exact"/>
        <w:ind w:left="0" w:right="0" w:firstLine="576"/>
        <w:jc w:val="left"/>
      </w:pPr>
      <w:r>
        <w:rPr/>
        <w:t xml:space="preserve">(3) The agency must encourage local government use of federally funded water pollution control infrastructure programs operated by the United States department of agriculture - rural development.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$153,000,000</w:t>
      </w:r>
    </w:p>
    <w:p>
      <w:pPr>
        <w:tabs>
          <w:tab w:val="right" w:leader="dot" w:pos="9936"/>
        </w:tabs>
        <w:ind w:left="0" w:right="0" w:firstLine="1440"/>
      </w:pPr>
      <w:r>
        <w:rPr/>
        <w:t xml:space="preserve">Subtotal Appropriation</w:t>
      </w:r>
      <w:r>
        <w:tab/>
      </w:r>
      <w:r>
        <w:rPr/>
        <w:t xml:space="preserve">$203,000,000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$1,003,000,000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$53,000,000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$92,000,000</w:t>
      </w:r>
    </w:p>
    <w:p>
      <w:pPr>
        <w:tabs>
          <w:tab w:val="right" w:leader="dot" w:pos="9936"/>
        </w:tabs>
        <w:ind w:left="0" w:right="0" w:firstLine="1440"/>
      </w:pPr>
      <w:r>
        <w:rPr/>
        <w:t xml:space="preserve">TOTAL</w:t>
      </w:r>
      <w:r>
        <w:tab/>
      </w:r>
      <w:r>
        <w:rPr/>
        <w:t xml:space="preserve">$127,560,000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$67,900,000</w:t>
      </w:r>
    </w:p>
    <w:p>
      <w:pPr>
        <w:tabs>
          <w:tab w:val="right" w:leader="dot" w:pos="9936"/>
        </w:tabs>
        <w:ind w:left="0" w:right="0" w:firstLine="1440"/>
      </w:pPr>
      <w:r>
        <w:rPr/>
        <w:t xml:space="preserve">TOTAL</w:t>
      </w:r>
      <w:r>
        <w:tab/>
      </w:r>
      <w:r>
        <w:rPr/>
        <w:t xml:space="preserve">$80,046,000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of ecology and the state conservation commission shall give preference in order of priority to projects located in the 16 fish critical basins, other water short basins, and basins with significant water resource and instream flow problems. Projects that are not within basins as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Columbia River basin water supply development account</w:t>
      </w:r>
      <w:r>
        <w:rPr>
          <w:rFonts w:ascii="Times New Roman" w:hAnsi="Times New Roman"/>
        </w:rPr>
        <w:t xml:space="preserve">—</w:t>
      </w:r>
      <w:r>
        <w:rPr/>
        <w:t xml:space="preserve">state is provided solely for the Sullivan Lake water supply project to replace funds that were diverted to fund repairs to the Moses Lake irrigation and reclamation district dam.</w:t>
      </w:r>
    </w:p>
    <w:p>
      <w:pPr>
        <w:spacing w:before="0" w:after="0" w:line="408" w:lineRule="exact"/>
        <w:ind w:left="0" w:right="0" w:firstLine="576"/>
        <w:jc w:val="left"/>
      </w:pPr>
      <w:r>
        <w:rPr/>
        <w:t xml:space="preserve">(2) The balance of the appropriations are provided solely for: Coordinated water conservation plan projects; Walla Walla integrated planning; Icicle Creek integrated planning; new water supply projects; the Methow Valley irrigation district instream flow improvement project; the port of Walla Walla water leasing project; the 2016 water supply and demand forecast; Columbia River off-channel storage feasibility project development; the HHH Switzler storage project environmental impact statement; water acquisitions; the Stemilt WRIA 40A storage study; office of Columbia River staffing costs; department of fish and wildlife support; a water service contract with the United States bureau of reclamation to provide water from Lake Roosevelt to end users; and other projects under the Columbia River water supply development program.</w:t>
      </w:r>
    </w:p>
    <w:p>
      <w:pPr>
        <w:spacing w:before="0" w:after="0" w:line="408" w:lineRule="exact"/>
        <w:ind w:left="0" w:right="0" w:firstLine="576"/>
        <w:jc w:val="left"/>
      </w:pPr>
      <w:r>
        <w:rPr/>
        <w:t xml:space="preserve">(3) In any future requests for project funding under the Columbia River water supply development program, the department must prepare and submit with the budget request an analysis that estimates the total costs of developing and delivering water through the project. For each project, the department must:</w:t>
      </w:r>
    </w:p>
    <w:p>
      <w:pPr>
        <w:spacing w:before="0" w:after="0" w:line="408" w:lineRule="exact"/>
        <w:ind w:left="0" w:right="0" w:firstLine="576"/>
        <w:jc w:val="left"/>
      </w:pPr>
      <w:r>
        <w:rPr/>
        <w:t xml:space="preserve">(a) Identify the project beneficiaries;</w:t>
      </w:r>
    </w:p>
    <w:p>
      <w:pPr>
        <w:spacing w:before="0" w:after="0" w:line="408" w:lineRule="exact"/>
        <w:ind w:left="0" w:right="0" w:firstLine="576"/>
        <w:jc w:val="left"/>
      </w:pPr>
      <w:r>
        <w:rPr/>
        <w:t xml:space="preserve">(b) Estimate the project timeline, from feasibility through water development and delivery;</w:t>
      </w:r>
    </w:p>
    <w:p>
      <w:pPr>
        <w:spacing w:before="0" w:after="0" w:line="408" w:lineRule="exact"/>
        <w:ind w:left="0" w:right="0" w:firstLine="576"/>
        <w:jc w:val="left"/>
      </w:pPr>
      <w:r>
        <w:rPr/>
        <w:t xml:space="preserve">(c) Delineate the total estimated public and private costs and fund sources for developing the water; and</w:t>
      </w:r>
    </w:p>
    <w:p>
      <w:pPr>
        <w:spacing w:before="0" w:after="0" w:line="408" w:lineRule="exact"/>
        <w:ind w:left="0" w:right="0" w:firstLine="576"/>
        <w:jc w:val="left"/>
      </w:pPr>
      <w:r>
        <w:rPr/>
        <w:t xml:space="preserve">(d) Delineate the total estimated public and private costs and fund sources for delivering the water.</w:t>
      </w:r>
    </w:p>
    <w:p>
      <w:pPr>
        <w:spacing w:before="0" w:after="0" w:line="408" w:lineRule="exact"/>
        <w:ind w:left="0" w:right="0" w:firstLine="576"/>
        <w:jc w:val="left"/>
      </w:pPr>
      <w:r>
        <w:rPr/>
        <w:t xml:space="preserve">(4) The department must prepare and submit the same analysis as required in subsection (3) of this section for existing water development projects, including those in the feasibility phase. </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$16,800,000</w:t>
      </w:r>
    </w:p>
    <w:p>
      <w:pPr>
        <w:tabs>
          <w:tab w:val="right" w:leader="dot" w:pos="9936"/>
        </w:tabs>
        <w:ind w:left="0" w:right="0" w:firstLine="1440"/>
      </w:pPr>
      <w:r>
        <w:rPr/>
        <w:t xml:space="preserve">Subtotal Appropriation</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$19,761,000</w:t>
      </w:r>
    </w:p>
    <w:p>
      <w:pPr>
        <w:tabs>
          <w:tab w:val="right" w:leader="dot" w:pos="9936"/>
        </w:tabs>
        <w:ind w:left="0" w:right="0" w:firstLine="1440"/>
      </w:pPr>
      <w:r>
        <w:rPr/>
        <w:t xml:space="preserve">TOTAL</w:t>
      </w:r>
      <w:r>
        <w:tab/>
      </w:r>
      <w:r>
        <w:rPr/>
        <w:t xml:space="preserve">$38,761,000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$15,600,000</w:t>
      </w:r>
    </w:p>
    <w:p>
      <w:pPr>
        <w:tabs>
          <w:tab w:val="right" w:leader="dot" w:pos="9936"/>
        </w:tabs>
        <w:ind w:left="0" w:right="0" w:firstLine="1440"/>
      </w:pPr>
      <w:r>
        <w:rPr/>
        <w:t xml:space="preserve">TOTAL</w:t>
      </w:r>
      <w:r>
        <w:tab/>
      </w:r>
      <w:r>
        <w:rPr/>
        <w:t xml:space="preserve">$18,655,000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Tributary/mainstem enhancement and watershed acquisitions; fish passage projects at the Cle Elum, Keechelus, Kachess, and Tieton reservoirs; the Keechelus to Kachess pipeline; the Cle Elum pool raise and Kachess reservoir drought relief pumping plant projects; selected aquifer storage and recovery projects; agricultural and municipal conservation projects; water bank and exchange programs; and other projects under the Yakima integrated plan.</w:t>
      </w:r>
    </w:p>
    <w:p>
      <w:pPr>
        <w:spacing w:before="0" w:after="0" w:line="408" w:lineRule="exact"/>
        <w:ind w:left="0" w:right="0" w:firstLine="576"/>
        <w:jc w:val="left"/>
      </w:pPr>
      <w:r>
        <w:rPr/>
        <w:t xml:space="preserve">(2)(a) The legislature finds that it is important to apportion financial responsibility for the substantial capital projects proposed under the Yakima River basin integrated plan consistent with RCW 90.38.120 which directs that "at least one-half of the total costs to finance the implementation of the [Yakima] integrated plan. . . be funded through federal, private, and other nonstate sources, including a significant contribution of funding from local project beneficiaries."</w:t>
      </w:r>
    </w:p>
    <w:p>
      <w:pPr>
        <w:spacing w:before="0" w:after="0" w:line="408" w:lineRule="exact"/>
        <w:ind w:left="0" w:right="0" w:firstLine="576"/>
        <w:jc w:val="left"/>
      </w:pPr>
      <w:r>
        <w:rPr/>
        <w:t xml:space="preserve">(b) By December 15, 2015, the department must prepare and submit a report to the legislature estimating the cost per acre of land and the cost per acre-foot of water to finance the construction of the Keechelus to Kachess pipeline project and the Kachess Reservoir drought relief pumping plant project. The primary objective is to inform the long-term financial planning of the project beneficiaries, the proratable irrigation districts and their ratepayers, who will bear the construction, maintenance and operation costs. </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$20,200,000</w:t>
      </w:r>
    </w:p>
    <w:p>
      <w:pPr>
        <w:tabs>
          <w:tab w:val="right" w:leader="dot" w:pos="9936"/>
        </w:tabs>
        <w:ind w:left="0" w:right="0" w:firstLine="1440"/>
      </w:pPr>
      <w:r>
        <w:rPr/>
        <w:t xml:space="preserve">Subtotal Appropriation</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$32,100,000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$182,100,000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spacing w:before="120" w:after="0" w:line="408" w:lineRule="exact"/>
        <w:ind w:left="0" w:right="0" w:firstLine="576"/>
        <w:jc w:val="left"/>
        <w:tabs>
          <w:tab w:val="right" w:leader="dot" w:pos="9936"/>
        </w:tabs>
      </w:pPr>
      <w:r>
        <w:rPr/>
        <w:t xml:space="preserve">Prior Biennia (Expenditures)</w:t>
      </w:r>
      <w:r>
        <w:tab/>
      </w:r>
      <w:r>
        <w:rPr/>
        <w:t xml:space="preserve">$1,349,000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spacing w:before="120" w:after="0" w:line="408" w:lineRule="exact"/>
        <w:ind w:left="0" w:right="0" w:firstLine="576"/>
        <w:jc w:val="left"/>
        <w:tabs>
          <w:tab w:val="right" w:leader="dot" w:pos="9936"/>
        </w:tabs>
      </w:pPr>
      <w:r>
        <w:rPr/>
        <w:t xml:space="preserve">Prior Biennia (Expenditures)</w:t>
      </w:r>
      <w:r>
        <w:tab/>
      </w:r>
      <w:r>
        <w:rPr/>
        <w:t xml:space="preserve">$2,633,000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spacing w:before="120" w:after="0" w:line="408" w:lineRule="exact"/>
        <w:ind w:left="0" w:right="0" w:firstLine="576"/>
        <w:jc w:val="left"/>
        <w:tabs>
          <w:tab w:val="right" w:leader="dot" w:pos="9936"/>
        </w:tabs>
      </w:pPr>
      <w:r>
        <w:rPr/>
        <w:t xml:space="preserve">Prior Biennia (Expenditures)</w:t>
      </w:r>
      <w:r>
        <w:tab/>
      </w:r>
      <w:r>
        <w:rPr/>
        <w:t xml:space="preserve">$802,000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Protect Communities from Flood and Drought (92000002)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Wastewater Treatment and Water Reclamation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3016,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spacing w:before="120" w:after="0" w:line="408" w:lineRule="exact"/>
        <w:ind w:left="0" w:right="0" w:firstLine="576"/>
        <w:jc w:val="left"/>
        <w:tabs>
          <w:tab w:val="right" w:leader="dot" w:pos="9936"/>
        </w:tabs>
      </w:pPr>
      <w:r>
        <w:rPr/>
        <w:t xml:space="preserve">Prior Biennia (Expenditures)</w:t>
      </w:r>
      <w:r>
        <w:tab/>
      </w:r>
      <w:r>
        <w:rPr/>
        <w:t xml:space="preserve">$3,279,000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 Levee Improvements (92000057)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spacing w:before="120" w:after="0" w:line="408" w:lineRule="exact"/>
        <w:ind w:left="0" w:right="0" w:firstLine="576"/>
        <w:jc w:val="left"/>
        <w:tabs>
          <w:tab w:val="right" w:leader="dot" w:pos="9936"/>
        </w:tabs>
      </w:pPr>
      <w:r>
        <w:rPr/>
        <w:t xml:space="preserve">Prior Biennia (Expenditures)</w:t>
      </w:r>
      <w:r>
        <w:tab/>
      </w:r>
      <w:r>
        <w:rPr/>
        <w:t xml:space="preserve">$5,689,000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Ground Water Management Yakima Basin (92000061)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$189,000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spacing w:before="120" w:after="0" w:line="408" w:lineRule="exact"/>
        <w:ind w:left="0" w:right="0" w:firstLine="576"/>
        <w:jc w:val="left"/>
        <w:tabs>
          <w:tab w:val="right" w:leader="dot" w:pos="9936"/>
        </w:tabs>
      </w:pPr>
      <w:r>
        <w:rPr/>
        <w:t xml:space="preserve">Prior Biennia (Expenditures)</w:t>
      </w:r>
      <w:r>
        <w:tab/>
      </w:r>
      <w:r>
        <w:rPr/>
        <w:t xml:space="preserve">$9,611,000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AGENCY</w:t>
      </w:r>
    </w:p>
    <w:p>
      <w:pPr>
        <w:spacing w:before="0" w:after="120" w:line="408" w:lineRule="exact"/>
        <w:ind w:left="0" w:right="0" w:firstLine="576"/>
        <w:jc w:val="left"/>
      </w:pPr>
      <w:r>
        <w:rPr/>
        <w:t xml:space="preserve">Underground Storage Tank Capital Program Demonstration and Design (30000001)</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must be used for projects that provide a benefit to the public through removal, replacement or upgrade of underground storage tank fuel systems, retrofit existing systems to disperse renewable or alternative fuels, and cleanup of contamination caused by legacy petroleum releases. All projects must develop and acquire assets that have a useful life of at least thirteen years. These requirements must be specified in funding agreements issued by the agency.</w:t>
      </w:r>
    </w:p>
    <w:p>
      <w:pPr>
        <w:spacing w:before="0" w:after="0" w:line="408" w:lineRule="exact"/>
        <w:ind w:left="0" w:right="0" w:firstLine="576"/>
        <w:jc w:val="left"/>
      </w:pPr>
      <w:r>
        <w:rPr/>
        <w:t xml:space="preserve">(2)(a) $1,800,000 of the appropriation is provided solely to design a capital financial assistance program to provide underground storage tank owners and operators with financial resources to remove, replace or upgrade underground storage tank fuel systems, retrofit existing systems to disperse renewable or alternative fuels, and to clean up contamination caused by legacy petroleum releases.</w:t>
      </w:r>
    </w:p>
    <w:p>
      <w:pPr>
        <w:spacing w:before="0" w:after="0" w:line="408" w:lineRule="exact"/>
        <w:ind w:left="0" w:right="0" w:firstLine="576"/>
        <w:jc w:val="left"/>
      </w:pPr>
      <w:r>
        <w:rPr/>
        <w:t xml:space="preserve">(b) The design must:</w:t>
      </w:r>
    </w:p>
    <w:p>
      <w:pPr>
        <w:spacing w:before="0" w:after="0" w:line="408" w:lineRule="exact"/>
        <w:ind w:left="0" w:right="0" w:firstLine="576"/>
        <w:jc w:val="left"/>
      </w:pPr>
      <w:r>
        <w:rPr/>
        <w:t xml:space="preserve">(i) Assess options for program structure and administration, and develop a recommended program design, financial management plan and staffing model;</w:t>
      </w:r>
    </w:p>
    <w:p>
      <w:pPr>
        <w:spacing w:before="0" w:after="0" w:line="408" w:lineRule="exact"/>
        <w:ind w:left="0" w:right="0" w:firstLine="576"/>
        <w:jc w:val="left"/>
      </w:pPr>
      <w:r>
        <w:rPr/>
        <w:t xml:space="preserve">(ii) Include data and legal analysis of statewide need, availability of existing fund sources for grants and loans, assessment of owner and operator willingness to participate and potential environmental and economic impacts of the loan program.</w:t>
      </w:r>
    </w:p>
    <w:p>
      <w:pPr>
        <w:spacing w:before="0" w:after="0" w:line="408" w:lineRule="exact"/>
        <w:ind w:left="0" w:right="0" w:firstLine="576"/>
        <w:jc w:val="left"/>
      </w:pPr>
      <w:r>
        <w:rPr/>
        <w:t xml:space="preserve">(iii) As part of the program design, the agency must conduct a pilot demonstration of a capital grant program that includes three study sites with aging tanks, demonstrated impact to either soil or groundwater, or both, and serious financial hardship, as defined in chapter 374-60 WAC. Each study site may not cost more than $600,000.</w:t>
      </w:r>
    </w:p>
    <w:p>
      <w:pPr>
        <w:spacing w:before="0" w:after="0" w:line="408" w:lineRule="exact"/>
        <w:ind w:left="0" w:right="0" w:firstLine="576"/>
        <w:jc w:val="left"/>
      </w:pPr>
      <w:r>
        <w:rPr/>
        <w:t xml:space="preserve">(3) The agency shall conduct the study in consultation with the office of financial management, and internal and external agency stakeholders.</w:t>
      </w:r>
    </w:p>
    <w:p>
      <w:pPr>
        <w:spacing w:before="0" w:after="120" w:line="408" w:lineRule="exact"/>
        <w:ind w:left="0" w:right="0" w:firstLine="576"/>
        <w:jc w:val="left"/>
      </w:pPr>
      <w:r>
        <w:rPr/>
        <w:t xml:space="preserve">(4) The agency must provide a final report of the program design, as well as any associated legislative and budget recommendations, to the governor and legislature by October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$4,505,000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Lewis &amp; Clark Replace Wastewater System (30000544)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$947,000</w:t>
      </w:r>
    </w:p>
    <w:p>
      <w:pPr>
        <w:spacing w:before="120" w:after="0" w:line="408" w:lineRule="exact"/>
        <w:ind w:left="0" w:right="0" w:firstLine="576"/>
        <w:jc w:val="left"/>
        <w:tabs>
          <w:tab w:val="right" w:leader="dot" w:pos="9936"/>
        </w:tabs>
      </w:pPr>
      <w:r>
        <w:rPr/>
        <w:t xml:space="preserve">Prior Biennia (Expenditures)</w:t>
      </w:r>
      <w:r>
        <w:tab/>
      </w:r>
      <w:r>
        <w:rPr/>
        <w:t xml:space="preserve">$130,000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Kukutali Access and Interpretation (30000774)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Replace Environmental Learning Center Cabins (30000821)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$608,000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$8,203,000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Footbridge (91000047)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Spencer Spit Water System Replacement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$2,858,000</w:t>
      </w:r>
    </w:p>
    <w:p>
      <w:pPr>
        <w:tabs>
          <w:tab w:val="right" w:leader="dot" w:pos="9936"/>
        </w:tabs>
        <w:ind w:left="0" w:right="0" w:firstLine="1440"/>
      </w:pPr>
      <w:r>
        <w:rPr/>
        <w:t xml:space="preserve">TOTAL</w:t>
      </w:r>
      <w:r>
        <w:tab/>
      </w:r>
      <w:r>
        <w:rPr/>
        <w:t xml:space="preserve">$3,358,000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$1,212,000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Replace Failing Electrical Power Historic District (30000815)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Day Use Renovation (30000832)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Maintenance Shop Relocation (30000960)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Twanoh State Park Stormwater Improvements (30000851)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Rocky Reach - Trail Development (30000853)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$3,220,000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State Park: Sunset Beach Bathhouse Replacement (30000653)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Revenue Generation (30000847)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$2,959,000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(30000854)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and Horse Camp Development (30000877)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Fish Barrier Removal (Lawsuit) (30000944)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and Infrastructure Backlog Reduction (30000946)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WWI Historic Facilities Preservation (30000100)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Lake Spokane (Long Lake) Initial Park Access (30000971)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$11,367,000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for subsection (2) of this section, the appropriation is provided solely to acquire land that is adjacent or within existing state parks. For this purpose, adjacent means a parcel of real property that shares a border with a state park. The state parks and recreation commission may dispose of property that is surplus to the needs of the state parks and recreation commission by June 30, 2017. Disposal may include sale of the surplus property or long-term lease of the property if such a lease is negotiated and managed by the commercial lands portfolio management unit of the department of natural resources. The commission and the department must agree on an appropriate management fee for the department's land management services.</w:t>
      </w:r>
    </w:p>
    <w:p>
      <w:pPr>
        <w:spacing w:before="0" w:after="0" w:line="408" w:lineRule="exact"/>
        <w:ind w:left="0" w:right="0" w:firstLine="576"/>
        <w:jc w:val="left"/>
      </w:pPr>
      <w:r>
        <w:rPr/>
        <w:t xml:space="preserve">(2) $225,000 of the appropriation is provided solely for the purchase of Young Island.</w:t>
      </w:r>
    </w:p>
    <w:p>
      <w:pPr>
        <w:spacing w:before="0" w:after="0" w:line="408" w:lineRule="exact"/>
        <w:ind w:left="0" w:right="0" w:firstLine="576"/>
        <w:jc w:val="left"/>
      </w:pPr>
      <w:r>
        <w:rPr/>
        <w:t xml:space="preserve">(3) In order to improve noxious weed control and achieve improved land stewardship and wild fire response, the parks and recreation commission must transfer property ownership of segments of unused trails, specified below, to adjacent property owners, who request such a transfer, in exchange for those adjacent property owners granting the parks and recreation commission a permanent easement for any future utilities the commission desires to place on the transferred property. No other compensation is required for the transfers. If the trail is ever developed upon legislative approval ownership will revert to the parks and recreation commission. The unused trail segments are those along the trail from Whitman county trailhead at Williams lake road up to Martin road trail head in Spokane county.</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Backlog Repairs and Enhanced Amenities (92000007)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spacing w:before="120" w:after="0" w:line="408" w:lineRule="exact"/>
        <w:ind w:left="0" w:right="0" w:firstLine="576"/>
        <w:jc w:val="left"/>
        <w:tabs>
          <w:tab w:val="right" w:leader="dot" w:pos="9936"/>
        </w:tabs>
      </w:pPr>
      <w:r>
        <w:rPr/>
        <w:t xml:space="preserve">Prior Biennia (Expenditures)</w:t>
      </w:r>
      <w:r>
        <w:tab/>
      </w:r>
      <w:r>
        <w:rPr/>
        <w:t xml:space="preserve">$8,610,000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Phase 3 Expansion (30000709)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$2,650,000</w:t>
      </w:r>
    </w:p>
    <w:p>
      <w:pPr>
        <w:tabs>
          <w:tab w:val="right" w:leader="dot" w:pos="9936"/>
        </w:tabs>
        <w:ind w:left="0" w:right="0" w:firstLine="1440"/>
      </w:pPr>
      <w:r>
        <w:rPr/>
        <w:t xml:space="preserve">TOTAL</w:t>
      </w:r>
      <w:r>
        <w:tab/>
      </w:r>
      <w:r>
        <w:rPr/>
        <w:t xml:space="preserve">$5,299,000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$3,951,000</w:t>
      </w:r>
    </w:p>
    <w:p>
      <w:pPr>
        <w:tabs>
          <w:tab w:val="right" w:leader="dot" w:pos="9936"/>
        </w:tabs>
        <w:ind w:left="0" w:right="0" w:firstLine="1440"/>
      </w:pPr>
      <w:r>
        <w:rPr/>
        <w:t xml:space="preserve">TOTAL</w:t>
      </w:r>
      <w:r>
        <w:tab/>
      </w:r>
      <w:r>
        <w:rPr/>
        <w:t xml:space="preserve">$4,353,000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$1,448,000</w:t>
      </w:r>
    </w:p>
    <w:p>
      <w:pPr>
        <w:tabs>
          <w:tab w:val="right" w:leader="dot" w:pos="9936"/>
        </w:tabs>
        <w:ind w:left="0" w:right="0" w:firstLine="1440"/>
      </w:pPr>
      <w:r>
        <w:rPr/>
        <w:t xml:space="preserve">TOTAL</w:t>
      </w:r>
      <w:r>
        <w:tab/>
      </w:r>
      <w:r>
        <w:rPr/>
        <w:t xml:space="preserve">$1,696,000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$1,365,000</w:t>
      </w:r>
    </w:p>
    <w:p>
      <w:pPr>
        <w:spacing w:before="120" w:after="0" w:line="408" w:lineRule="exact"/>
        <w:ind w:left="0" w:right="0" w:firstLine="576"/>
        <w:jc w:val="left"/>
        <w:tabs>
          <w:tab w:val="right" w:leader="dot" w:pos="9936"/>
        </w:tabs>
      </w:pPr>
      <w:r>
        <w:rPr/>
        <w:t xml:space="preserve">Prior Biennia (Expenditures)</w:t>
      </w:r>
      <w:r>
        <w:tab/>
      </w:r>
      <w:r>
        <w:rPr/>
        <w:t xml:space="preserve">$925,000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Dosewallips Replace Failing Electrical Supply (30000814)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$2,406,000</w:t>
      </w:r>
    </w:p>
    <w:p>
      <w:pPr>
        <w:tabs>
          <w:tab w:val="right" w:leader="dot" w:pos="9936"/>
        </w:tabs>
        <w:ind w:left="0" w:right="0" w:firstLine="1440"/>
      </w:pPr>
      <w:r>
        <w:rPr/>
        <w:t xml:space="preserve">TOTAL</w:t>
      </w:r>
      <w:r>
        <w:tab/>
      </w:r>
      <w:r>
        <w:rPr/>
        <w:t xml:space="preserve">$2,640,000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Iron Horse - Tunnel 46 and 47 Repairs (30000870)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$3,081,000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System and Non-ADA Comfort Station (30000951)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$959,000</w:t>
      </w:r>
    </w:p>
    <w:p>
      <w:pPr>
        <w:tabs>
          <w:tab w:val="right" w:leader="dot" w:pos="9936"/>
        </w:tabs>
        <w:ind w:left="0" w:right="0" w:firstLine="1440"/>
      </w:pPr>
      <w:r>
        <w:rPr/>
        <w:t xml:space="preserve">TOTAL</w:t>
      </w:r>
      <w:r>
        <w:tab/>
      </w:r>
      <w:r>
        <w:rPr/>
        <w:t xml:space="preserve">$1,060,000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$881,000</w:t>
      </w:r>
    </w:p>
    <w:p>
      <w:pPr>
        <w:tabs>
          <w:tab w:val="right" w:leader="dot" w:pos="9936"/>
        </w:tabs>
        <w:ind w:left="0" w:right="0" w:firstLine="1440"/>
      </w:pPr>
      <w:r>
        <w:rPr/>
        <w:t xml:space="preserve">TOTAL</w:t>
      </w:r>
      <w:r>
        <w:tab/>
      </w:r>
      <w:r>
        <w:rPr/>
        <w:t xml:space="preserve">$1,631,000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$4,963,000</w:t>
      </w:r>
    </w:p>
    <w:p>
      <w:pPr>
        <w:tabs>
          <w:tab w:val="right" w:leader="dot" w:pos="9936"/>
        </w:tabs>
        <w:ind w:left="0" w:right="0" w:firstLine="1440"/>
      </w:pPr>
      <w:r>
        <w:rPr/>
        <w:t xml:space="preserve">TOTAL</w:t>
      </w:r>
      <w:r>
        <w:tab/>
      </w:r>
      <w:r>
        <w:rPr/>
        <w:t xml:space="preserve">$5,084,000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$1,291,000</w:t>
      </w:r>
    </w:p>
    <w:p>
      <w:pPr>
        <w:tabs>
          <w:tab w:val="right" w:leader="dot" w:pos="9936"/>
        </w:tabs>
        <w:ind w:left="0" w:right="0" w:firstLine="1440"/>
      </w:pPr>
      <w:r>
        <w:rPr/>
        <w:t xml:space="preserve">TOTAL</w:t>
      </w:r>
      <w:r>
        <w:tab/>
      </w:r>
      <w:r>
        <w:rPr/>
        <w:t xml:space="preserve">$1,443,000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$1,443,000</w:t>
      </w:r>
    </w:p>
    <w:p>
      <w:pPr>
        <w:tabs>
          <w:tab w:val="right" w:leader="dot" w:pos="9936"/>
        </w:tabs>
        <w:ind w:left="0" w:right="0" w:firstLine="1440"/>
      </w:pPr>
      <w:r>
        <w:rPr/>
        <w:t xml:space="preserve">TOTAL</w:t>
      </w:r>
      <w:r>
        <w:tab/>
      </w:r>
      <w:r>
        <w:rPr/>
        <w:t xml:space="preserve">$1,608,000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3146, chapter 520, Laws of 2007.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spacing w:before="120" w:after="0" w:line="408" w:lineRule="exact"/>
        <w:ind w:left="0" w:right="0" w:firstLine="576"/>
        <w:jc w:val="left"/>
        <w:tabs>
          <w:tab w:val="right" w:leader="dot" w:pos="9936"/>
        </w:tabs>
      </w:pPr>
      <w:r>
        <w:rPr/>
        <w:t xml:space="preserve">Prior Biennia (Expenditures)</w:t>
      </w:r>
      <w:r>
        <w:tab/>
      </w:r>
      <w:r>
        <w:rPr/>
        <w:t xml:space="preserve">$95,678,000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(20084851)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$59,361,000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spacing w:before="120" w:after="0" w:line="408" w:lineRule="exact"/>
        <w:ind w:left="0" w:right="0" w:firstLine="576"/>
        <w:jc w:val="left"/>
        <w:tabs>
          <w:tab w:val="right" w:leader="dot" w:pos="9936"/>
        </w:tabs>
      </w:pPr>
      <w:r>
        <w:rPr/>
        <w:t xml:space="preserve">Prior Biennia (Expenditures)</w:t>
      </w:r>
      <w:r>
        <w:tab/>
      </w:r>
      <w:r>
        <w:rPr/>
        <w:t xml:space="preserve">$64,298,000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(30000080)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$32,634,000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spacing w:before="120" w:after="0" w:line="408" w:lineRule="exact"/>
        <w:ind w:left="0" w:right="0" w:firstLine="576"/>
        <w:jc w:val="left"/>
        <w:tabs>
          <w:tab w:val="right" w:leader="dot" w:pos="9936"/>
        </w:tabs>
      </w:pPr>
      <w:r>
        <w:rPr/>
        <w:t xml:space="preserve">Prior Biennia (Expenditures)</w:t>
      </w:r>
      <w:r>
        <w:tab/>
      </w:r>
      <w:r>
        <w:rPr/>
        <w:t xml:space="preserve">$34,126,000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spacing w:before="120" w:after="0" w:line="408" w:lineRule="exact"/>
        <w:ind w:left="0" w:right="0" w:firstLine="576"/>
        <w:jc w:val="left"/>
        <w:tabs>
          <w:tab w:val="right" w:leader="dot" w:pos="9936"/>
        </w:tabs>
      </w:pPr>
      <w:r>
        <w:rPr/>
        <w:t xml:space="preserve">Prior Biennia (Expenditures)</w:t>
      </w:r>
      <w:r>
        <w:tab/>
      </w:r>
      <w:r>
        <w:rPr/>
        <w:t xml:space="preserve">$43,396,000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Fund (30000142)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$2,687,000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$5,616,000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(30000146)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spacing w:before="120" w:after="0" w:line="408" w:lineRule="exact"/>
        <w:ind w:left="0" w:right="0" w:firstLine="576"/>
        <w:jc w:val="left"/>
        <w:tabs>
          <w:tab w:val="right" w:leader="dot" w:pos="9936"/>
        </w:tabs>
      </w:pPr>
      <w:r>
        <w:rPr/>
        <w:t xml:space="preserve">Prior Biennia (Expenditures)</w:t>
      </w:r>
      <w:r>
        <w:tab/>
      </w:r>
      <w:r>
        <w:rPr/>
        <w:t xml:space="preserve">$3,672,000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spacing w:before="120" w:after="0" w:line="408" w:lineRule="exact"/>
        <w:ind w:left="0" w:right="0" w:firstLine="576"/>
        <w:jc w:val="left"/>
        <w:tabs>
          <w:tab w:val="right" w:leader="dot" w:pos="9936"/>
        </w:tabs>
      </w:pPr>
      <w:r>
        <w:rPr/>
        <w:t xml:space="preserve">Prior Biennia (Expenditures)</w:t>
      </w:r>
      <w:r>
        <w:tab/>
      </w:r>
      <w:r>
        <w:rPr/>
        <w:t xml:space="preserve">$12,025,000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may not be expended on the acquisition of lands by state agencies.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$4,440,000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spacing w:before="120" w:after="0" w:line="408" w:lineRule="exact"/>
        <w:ind w:left="0" w:right="0" w:firstLine="576"/>
        <w:jc w:val="left"/>
        <w:tabs>
          <w:tab w:val="right" w:leader="dot" w:pos="9936"/>
        </w:tabs>
      </w:pPr>
      <w:r>
        <w:rPr/>
        <w:t xml:space="preserve">Prior Biennia (Expenditures)</w:t>
      </w:r>
      <w:r>
        <w:tab/>
      </w:r>
      <w:r>
        <w:rPr/>
        <w:t xml:space="preserve">$26,973,000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spacing w:before="120" w:after="0" w:line="408" w:lineRule="exact"/>
        <w:ind w:left="0" w:right="0" w:firstLine="576"/>
        <w:jc w:val="left"/>
        <w:tabs>
          <w:tab w:val="right" w:leader="dot" w:pos="9936"/>
        </w:tabs>
      </w:pPr>
      <w:r>
        <w:rPr/>
        <w:t xml:space="preserve">Prior Biennia (Expenditures)</w:t>
      </w:r>
      <w:r>
        <w:tab/>
      </w:r>
      <w:r>
        <w:rPr/>
        <w:t xml:space="preserve">$29,836,000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spacing w:before="120" w:after="0" w:line="408" w:lineRule="exact"/>
        <w:ind w:left="0" w:right="0" w:firstLine="576"/>
        <w:jc w:val="left"/>
        <w:tabs>
          <w:tab w:val="right" w:leader="dot" w:pos="9936"/>
        </w:tabs>
      </w:pPr>
      <w:r>
        <w:rPr/>
        <w:t xml:space="preserve">Prior Biennia (Expenditures)</w:t>
      </w:r>
      <w:r>
        <w:tab/>
      </w:r>
      <w:r>
        <w:rPr/>
        <w:t xml:space="preserve">$3,054,000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(30000208)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spacing w:before="120" w:after="0" w:line="408" w:lineRule="exact"/>
        <w:ind w:left="0" w:right="0" w:firstLine="576"/>
        <w:jc w:val="left"/>
        <w:tabs>
          <w:tab w:val="right" w:leader="dot" w:pos="9936"/>
        </w:tabs>
      </w:pPr>
      <w:r>
        <w:rPr/>
        <w:t xml:space="preserve">Prior Biennia (Expenditures)</w:t>
      </w:r>
      <w:r>
        <w:tab/>
      </w:r>
      <w:r>
        <w:rPr/>
        <w:t xml:space="preserve">$25,942,000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spacing w:before="120" w:after="0" w:line="408" w:lineRule="exact"/>
        <w:ind w:left="0" w:right="0" w:firstLine="576"/>
        <w:jc w:val="left"/>
        <w:tabs>
          <w:tab w:val="right" w:leader="dot" w:pos="9936"/>
        </w:tabs>
      </w:pPr>
      <w:r>
        <w:rPr/>
        <w:t xml:space="preserve">Prior Biennia (Expenditures)</w:t>
      </w:r>
      <w:r>
        <w:tab/>
      </w:r>
      <w:r>
        <w:rPr/>
        <w:t xml:space="preserve">$485,000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spacing w:before="120" w:after="0" w:line="408" w:lineRule="exact"/>
        <w:ind w:left="0" w:right="0" w:firstLine="576"/>
        <w:jc w:val="left"/>
        <w:tabs>
          <w:tab w:val="right" w:leader="dot" w:pos="9936"/>
        </w:tabs>
      </w:pPr>
      <w:r>
        <w:rPr/>
        <w:t xml:space="preserve">Prior Biennia (Expenditures)</w:t>
      </w:r>
      <w:r>
        <w:tab/>
      </w:r>
      <w:r>
        <w:rPr/>
        <w:t xml:space="preserve">$1,010,000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in LEAP capital document No. 2015-1, developed June 30, 2015.</w:t>
      </w:r>
    </w:p>
    <w:p>
      <w:pPr>
        <w:spacing w:before="0" w:after="0" w:line="408" w:lineRule="exact"/>
        <w:ind w:left="0" w:right="0" w:firstLine="576"/>
        <w:jc w:val="left"/>
      </w:pPr>
      <w:r>
        <w:rPr/>
        <w:t xml:space="preserve">(2)(a) $60,000 of the appropriation is provided solely for the Washington state recreation and conservation office to convene and facilitate a stakeholder process to review and make recommendations for statutory revisions to the Washington wildlife and recreation program. The review must be conducted with consideration of the potential impacts to existing and future relationships with local governments, the federal government, and Tribal Nations. The review must include analysis of the program design, including criteria, information and coordination required for projects to proceed through the ranking and selection processes. Existing allocation categories and percentages must be evaluated to determine how well the system balances the many current statewide needs, including effectiveness in assessing and serving the needs of smaller and traditionally underserved populations, as well as communities with lower per-capita income levels. The ability of the general public to access program-funded projects must also be considered, as well as support for projects and landscapes with multiple values. The review must include examination of ways in which lands are acquired by state agencies through the program, such as gifts, mitigation, acquisition through direct negotiation with landowners, acquisition from land trusts and other nongovernmental organizations that are intermediaries or short-term owners for which long-term ownership and management by a public agency was the purpose of the nongovernmental organization's acquisition, easement acquisitions, and other pathways by which habitat lands are either acquired or managed, or both, by the state. Advantages and disadvantages of all approaches used by the program must be considered, including acquisition and stewardship costs, timing of land availability when compared to funding availability by the state, and other conservation alternatives that could be considered instead of state ownership, such as long-term management by a nongovernmental organization, another public agency, or conservation through less-than-fee approaches such as by easement or other landowner agreements.</w:t>
      </w:r>
    </w:p>
    <w:p>
      <w:pPr>
        <w:spacing w:before="0" w:after="0" w:line="408" w:lineRule="exact"/>
        <w:ind w:left="0" w:right="0" w:firstLine="576"/>
        <w:jc w:val="left"/>
      </w:pPr>
      <w:r>
        <w:rPr/>
        <w:t xml:space="preserve">(b) The recreation and conservation office may convene stakeholders and facilitate activities as needed. The agency must seek input and meaningfully involve a broad base of interested stakeholders that includes Tribal governments and those with specific subject-matter expertise relevant to the project categories of the Washington wildlife and recreation program. They shall seek broad and diverse legislative input and invite interested legislators to provide information and ideas, including, at a minimum, the majority and minority leadership of the capital committees in the senate and house of representatives. They shall coordinate with the appropriate standing committees of the legislature and may consult with other interested parties, as may be appropriate, for technical advice and assistance.</w:t>
      </w:r>
    </w:p>
    <w:p>
      <w:pPr>
        <w:spacing w:before="0" w:after="0" w:line="408" w:lineRule="exact"/>
        <w:ind w:left="0" w:right="0" w:firstLine="576"/>
        <w:jc w:val="left"/>
      </w:pPr>
      <w:r>
        <w:rPr/>
        <w:t xml:space="preserve">(c) The final report must include recommended statutory and policy changes to the appropriate committees of the legislature on or before December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$4,379,000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$5,548,000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$22,699,000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$22,697,000</w:t>
      </w:r>
    </w:p>
    <w:p>
      <w:pPr>
        <w:tabs>
          <w:tab w:val="right" w:leader="dot" w:pos="9936"/>
        </w:tabs>
        <w:ind w:left="0" w:right="0" w:firstLine="1440"/>
      </w:pPr>
      <w:r>
        <w:rPr/>
        <w:t xml:space="preserve">Subtotal Appropriation</w:t>
      </w:r>
      <w:r>
        <w:tab/>
      </w:r>
      <w:r>
        <w:rPr/>
        <w:t xml:space="preserve">$55,323,000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appropriations in this section are subject to the following conditions and limitations: $500,000 of the state building construction account</w:t>
      </w:r>
      <w:r>
        <w:rPr>
          <w:rFonts w:ascii="Times New Roman" w:hAnsi="Times New Roman"/>
        </w:rPr>
        <w:t xml:space="preserve">—</w:t>
      </w:r>
      <w:r>
        <w:rPr/>
        <w:t xml:space="preserve">state is provided solely for the city of Bothell to preserve the Wayne golf course land, situated along the Sammamish river and Burke-Gilman trail, for fish habitat.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$66,500,000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t xml:space="preserve">$47,160,000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t xml:space="preserve">$43,440,000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acquisition, development or renovation of youth athletic fields. The recreation conservation office must require grant recipients of youth recreation field grants to have a fee waiver policy for youth athletic clubs who use the fields acquired, developed or renovation with funds from this appropriation. The fee waiver policy must discount or waive fees based on the youth athletic club's rates charged and scholarships provided to low-income athletes compared to other clubs using the fields. $7,000,000 of the appropriation is provided for grants awarded through the recreation conservation office's competitive grant program. $3,000,000 of the appropriation is provided for the following projects:</w:t>
      </w:r>
    </w:p>
    <w:p>
      <w:pPr>
        <w:spacing w:before="120" w:after="0" w:line="408" w:lineRule="exact"/>
        <w:ind w:left="0" w:right="0" w:firstLine="0"/>
        <w:jc w:val="left"/>
        <w:tabs>
          <w:tab w:val="right" w:leader="dot" w:pos="9936"/>
        </w:tabs>
      </w:pPr>
      <w:r>
        <w:rPr/>
        <w:t xml:space="preserve">Marymoor park/Lake Washington youth soccer association</w:t>
      </w:r>
      <w:r>
        <w:tab/>
      </w:r>
      <w:r>
        <w:rPr/>
        <w:t xml:space="preserve">$1,000,000</w:t>
      </w:r>
    </w:p>
    <w:p>
      <w:pPr>
        <w:spacing w:before="0" w:after="0" w:line="408" w:lineRule="exact"/>
        <w:ind w:left="0" w:right="0" w:firstLine="0"/>
        <w:jc w:val="left"/>
        <w:tabs>
          <w:tab w:val="right" w:leader="dot" w:pos="9936"/>
        </w:tabs>
      </w:pPr>
      <w:r>
        <w:rPr/>
        <w:t xml:space="preserve">Northwest soccer park turf project</w:t>
      </w:r>
      <w:r>
        <w:tab/>
      </w:r>
      <w:r>
        <w:rPr/>
        <w:t xml:space="preserve">$2,000,000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in LEAP capital document No. 2015-2, developed June 30,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$5,269,000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$19,669,000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appropriation in this section is subject to the following conditions and limitations: $300,000 is provided solely to the Illahee forest preserve for the purchase of the twenty-five acre forested parcel adjacent to the southwest border of the Illahee 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(91000097)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spacing w:before="120" w:after="0" w:line="408" w:lineRule="exact"/>
        <w:ind w:left="0" w:right="0" w:firstLine="576"/>
        <w:jc w:val="left"/>
        <w:tabs>
          <w:tab w:val="right" w:leader="dot" w:pos="9936"/>
        </w:tabs>
      </w:pPr>
      <w:r>
        <w:rPr/>
        <w:t xml:space="preserve">Prior Biennia (Expenditures)</w:t>
      </w:r>
      <w:r>
        <w:tab/>
      </w:r>
      <w:r>
        <w:rPr/>
        <w:t xml:space="preserve">$8,882,000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left"/>
            </w:pPr>
            <w:r>
              <w:rPr>
                <w:rFonts w:ascii="Times New Roman" w:hAnsi="Times New Roman"/>
                <w:b/>
                <w:sz w:val="20"/>
              </w:rPr>
              <w:t xml:space="preserve">Project</w:t>
            </w:r>
          </w:p>
        </w:tc>
        <w:tc>
          <w:tcPr>
            <w:tcW w:w="50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5080" w:type="dxa"/>
            <w:vAlign w:val="top"/>
          </w:tcPr>
          <w:p>
            <w:pPr>
              <w:spacing w:before="0" w:after="0" w:line="408" w:lineRule="exact"/>
              <w:ind w:left="0" w:right="0" w:firstLine="0"/>
              <w:jc w:val="left"/>
            </w:pPr>
            <w:r>
              <w:rPr>
                <w:rFonts w:ascii="Times New Roman" w:hAnsi="Times New Roman"/>
                <w:sz w:val="20"/>
              </w:rPr>
              <w:t xml:space="preserve">Black river watershed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Cathlamet selective fisheries</w:t>
            </w:r>
          </w:p>
        </w:tc>
        <w:tc>
          <w:tcPr>
            <w:tcW w:w="5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Coal creek culvert to bridge</w:t>
            </w:r>
          </w:p>
        </w:tc>
        <w:tc>
          <w:tcPr>
            <w:tcW w:w="5080" w:type="dxa"/>
            <w:vAlign w:val="top"/>
          </w:tcPr>
          <w:p>
            <w:pPr>
              <w:spacing w:before="0" w:after="0" w:line="408" w:lineRule="exact"/>
              <w:ind w:left="0" w:right="0" w:firstLine="0"/>
              <w:jc w:val="right"/>
            </w:pPr>
            <w:r>
              <w:rPr>
                <w:rFonts w:ascii="Times New Roman" w:hAnsi="Times New Roman"/>
                <w:sz w:val="20"/>
              </w:rPr>
              <w:t xml:space="preserve">$162,000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Darlin creek conservation and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Ellsworth creek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Greenhead slough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Improved gears for the lower Columbia fishery</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Lower Forks creek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$2,150,000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Makah tribe salmon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$174,000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Hoquiam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$76,000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Middle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$97,000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Moses Prairie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Pulling together: Jobs in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Quinault nearshore habitat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$343,000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Elochoman and Grays river basins</w:t>
            </w:r>
          </w:p>
        </w:tc>
        <w:tc>
          <w:tcPr>
            <w:tcW w:w="5080" w:type="dxa"/>
            <w:vAlign w:val="top"/>
          </w:tcPr>
          <w:p>
            <w:pPr>
              <w:spacing w:before="0" w:after="0" w:line="408" w:lineRule="exact"/>
              <w:ind w:left="0" w:right="0" w:firstLine="0"/>
              <w:jc w:val="right"/>
            </w:pPr>
            <w:r>
              <w:rPr>
                <w:rFonts w:ascii="Times New Roman" w:hAnsi="Times New Roman"/>
                <w:sz w:val="20"/>
              </w:rPr>
              <w:t xml:space="preserve">$535,000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Restoration of prairies and wetlands</w:t>
            </w:r>
          </w:p>
        </w:tc>
        <w:tc>
          <w:tcPr>
            <w:tcW w:w="5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Rue Creek salmon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$982,000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Satsop river watershed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Scammon creek barrier removal</w:t>
            </w:r>
          </w:p>
        </w:tc>
        <w:tc>
          <w:tcPr>
            <w:tcW w:w="5080" w:type="dxa"/>
            <w:vAlign w:val="top"/>
          </w:tcPr>
          <w:p>
            <w:pPr>
              <w:spacing w:before="0" w:after="0" w:line="408" w:lineRule="exact"/>
              <w:ind w:left="0" w:right="0" w:firstLine="0"/>
              <w:jc w:val="right"/>
            </w:pPr>
            <w:r>
              <w:rPr>
                <w:rFonts w:ascii="Times New Roman" w:hAnsi="Times New Roman"/>
                <w:sz w:val="20"/>
              </w:rPr>
              <w:t xml:space="preserve">$188,000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Sullivan ponds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$43,000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Upper Quinault river restoration</w:t>
            </w:r>
          </w:p>
        </w:tc>
        <w:tc>
          <w:tcPr>
            <w:tcW w:w="5080" w:type="dxa"/>
            <w:vAlign w:val="top"/>
          </w:tcPr>
          <w:p>
            <w:pPr>
              <w:spacing w:before="0" w:after="0" w:line="408" w:lineRule="exact"/>
              <w:ind w:left="0" w:right="0" w:firstLine="0"/>
              <w:jc w:val="right"/>
            </w:pPr>
            <w:r>
              <w:rPr>
                <w:rFonts w:ascii="Times New Roman" w:hAnsi="Times New Roman"/>
                <w:sz w:val="20"/>
              </w:rPr>
              <w:t xml:space="preserve">$1,900,000</w:t>
            </w:r>
          </w:p>
        </w:tc>
      </w:tr>
      <w:tr>
        <w:tc>
          <w:tcPr>
            <w:tcW w:w="5080" w:type="dxa"/>
            <w:vAlign w:val="top"/>
          </w:tcPr>
          <w:p>
            <w:pPr>
              <w:spacing w:before="0" w:after="0" w:line="408" w:lineRule="exact"/>
              <w:ind w:left="0" w:right="0" w:firstLine="0"/>
              <w:jc w:val="left"/>
            </w:pPr>
            <w:r>
              <w:rPr>
                <w:rFonts w:ascii="Times New Roman" w:hAnsi="Times New Roman"/>
                <w:sz w:val="20"/>
              </w:rPr>
              <w:t xml:space="preserve">West fork Satsop culvert correction</w:t>
            </w:r>
          </w:p>
        </w:tc>
        <w:tc>
          <w:tcPr>
            <w:tcW w:w="5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5080" w:type="dxa"/>
            <w:vAlign w:val="top"/>
          </w:tcPr>
          <w:p>
            <w:pPr>
              <w:spacing w:before="0" w:after="0" w:line="408" w:lineRule="exact"/>
              <w:ind w:left="0" w:right="0" w:firstLine="0"/>
              <w:jc w:val="left"/>
            </w:pPr>
            <w:r>
              <w:rPr>
                <w:rFonts w:ascii="Times New Roman" w:hAnsi="Times New Roman"/>
                <w:b/>
                <w:sz w:val="20"/>
              </w:rPr>
              <w:t xml:space="preserve">Total</w:t>
            </w:r>
          </w:p>
        </w:tc>
        <w:tc>
          <w:tcPr>
            <w:tcW w:w="5080" w:type="dxa"/>
            <w:vAlign w:val="top"/>
          </w:tcPr>
          <w:p>
            <w:pPr>
              <w:spacing w:before="0" w:after="0" w:line="408" w:lineRule="exact"/>
              <w:ind w:left="0" w:right="0" w:firstLine="0"/>
              <w:jc w:val="right"/>
            </w:pPr>
            <w:r>
              <w:rPr>
                <w:rFonts w:ascii="Times New Roman" w:hAnsi="Times New Roman"/>
                <w:b/>
                <w:sz w:val="20"/>
              </w:rPr>
              <w:t xml:space="preserve">$11,185,000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Recreation Grants (92000055)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appropriations in this section are subject to the following conditions and limitations: The recreation and conservation office may retain up to four percent of these appropriations to administer the grants.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$38,396,000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$1,790,000</w:t>
      </w:r>
    </w:p>
    <w:p>
      <w:pPr>
        <w:spacing w:before="0" w:after="0" w:line="408" w:lineRule="exact"/>
        <w:ind w:left="0" w:right="0" w:firstLine="576"/>
        <w:jc w:val="left"/>
        <w:tabs>
          <w:tab w:val="right" w:leader="dot" w:pos="9936"/>
        </w:tabs>
      </w:pPr>
      <w:r>
        <w:rPr/>
        <w:t xml:space="preserve">Future Biennia (Projected Costs)</w:t>
      </w:r>
      <w:r>
        <w:tab/>
      </w:r>
      <w:r>
        <w:rPr/>
        <w:t xml:space="preserve">$11,400,000</w:t>
      </w:r>
    </w:p>
    <w:p>
      <w:pPr>
        <w:tabs>
          <w:tab w:val="right" w:leader="dot" w:pos="9936"/>
        </w:tabs>
        <w:ind w:left="0" w:right="0" w:firstLine="1440"/>
      </w:pPr>
      <w:r>
        <w:rPr/>
        <w:t xml:space="preserve">TOTAL</w:t>
      </w:r>
      <w:r>
        <w:tab/>
      </w:r>
      <w:r>
        <w:rPr/>
        <w:t xml:space="preserve">$16,590,000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nonshellfish growing areas.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$7,750,000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$30,000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$2,231,000</w:t>
      </w:r>
    </w:p>
    <w:p>
      <w:pPr>
        <w:spacing w:before="120" w:after="0" w:line="408" w:lineRule="exact"/>
        <w:ind w:left="0" w:right="0" w:firstLine="576"/>
        <w:jc w:val="left"/>
        <w:tabs>
          <w:tab w:val="right" w:leader="dot" w:pos="9936"/>
        </w:tabs>
      </w:pPr>
      <w:r>
        <w:rPr/>
        <w:t xml:space="preserve">Prior Biennia (Expenditures)</w:t>
      </w:r>
      <w:r>
        <w:tab/>
      </w:r>
      <w:r>
        <w:rPr/>
        <w:t xml:space="preserve">$1,731,000</w:t>
      </w:r>
    </w:p>
    <w:p>
      <w:pPr>
        <w:spacing w:before="0" w:after="0" w:line="408" w:lineRule="exact"/>
        <w:ind w:left="0" w:right="0" w:firstLine="576"/>
        <w:jc w:val="left"/>
        <w:tabs>
          <w:tab w:val="right" w:leader="dot" w:pos="9936"/>
        </w:tabs>
      </w:pPr>
      <w:r>
        <w:rPr/>
        <w:t xml:space="preserve">Future Biennia (Projected Costs)</w:t>
      </w:r>
      <w:r>
        <w:tab/>
      </w:r>
      <w:r>
        <w:rPr/>
        <w:t xml:space="preserve">$8,924,000</w:t>
      </w:r>
    </w:p>
    <w:p>
      <w:pPr>
        <w:tabs>
          <w:tab w:val="right" w:leader="dot" w:pos="9936"/>
        </w:tabs>
        <w:ind w:left="0" w:right="0" w:firstLine="1440"/>
      </w:pPr>
      <w:r>
        <w:rPr/>
        <w:t xml:space="preserve">TOTAL</w:t>
      </w:r>
      <w:r>
        <w:tab/>
      </w:r>
      <w:r>
        <w:rPr/>
        <w:t xml:space="preserve">$13,386,000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five conservation projects in Washington state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(a) Palouse river watershed implementation partnership;</w:t>
      </w:r>
    </w:p>
    <w:p>
      <w:pPr>
        <w:spacing w:before="0" w:after="0" w:line="408" w:lineRule="exact"/>
        <w:ind w:left="0" w:right="0" w:firstLine="576"/>
        <w:jc w:val="left"/>
      </w:pPr>
      <w:r>
        <w:rPr/>
        <w:t xml:space="preserve">(b) Precision conservation for salmon and water quality in the Puget Sound;</w:t>
      </w:r>
    </w:p>
    <w:p>
      <w:pPr>
        <w:spacing w:before="0" w:after="0" w:line="408" w:lineRule="exact"/>
        <w:ind w:left="0" w:right="0" w:firstLine="576"/>
        <w:jc w:val="left"/>
      </w:pPr>
      <w:r>
        <w:rPr/>
        <w:t xml:space="preserve">(c) Upper Columbia irrigation enhancement project;</w:t>
      </w:r>
    </w:p>
    <w:p>
      <w:pPr>
        <w:spacing w:before="0" w:after="0" w:line="408" w:lineRule="exact"/>
        <w:ind w:left="0" w:right="0" w:firstLine="576"/>
        <w:jc w:val="left"/>
      </w:pPr>
      <w:r>
        <w:rPr/>
        <w:t xml:space="preserve">(d) Yakama nation on-reservation lower Yakima basin restoration project; and</w:t>
      </w:r>
    </w:p>
    <w:p>
      <w:pPr>
        <w:spacing w:before="0" w:after="0" w:line="408" w:lineRule="exact"/>
        <w:ind w:left="0" w:right="0" w:firstLine="576"/>
        <w:jc w:val="left"/>
      </w:pPr>
      <w:r>
        <w:rPr/>
        <w:t xml:space="preserve">(e) Confederated tribes of the Colville reservation water quality and habitat improvement project.</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is provided solely for state match to the United States department of agriculture regional conservation partnership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$23,000,000</w:t>
      </w:r>
    </w:p>
    <w:p>
      <w:pPr>
        <w:tabs>
          <w:tab w:val="right" w:leader="dot" w:pos="9936"/>
        </w:tabs>
        <w:ind w:left="0" w:right="0" w:firstLine="1440"/>
      </w:pPr>
      <w:r>
        <w:rPr/>
        <w:t xml:space="preserve">Subtotal Appropriation</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complete natural resource enhancement projects necessary to improve water quality in shellfish growing areas.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grant to support the continued development of a deep furrow conservation drill to conserve soil and water in areas of wheat farming susceptible to soil erosion.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low interest loans for two or more dairy nutrient management demonstration projects, with at least one located west of the cascades and one east of the cascades.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and Farmland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rPr/>
        <w:t xml:space="preserve">$1,619,000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rPr/>
        <w:t xml:space="preserve">$2,316,000</w:t>
      </w:r>
    </w:p>
    <w:p>
      <w:pPr>
        <w:spacing w:before="0" w:after="0" w:line="408" w:lineRule="exact"/>
        <w:ind w:left="0" w:right="0" w:firstLine="0"/>
        <w:jc w:val="left"/>
        <w:tabs>
          <w:tab w:val="right" w:leader="dot" w:pos="9936"/>
        </w:tabs>
      </w:pPr>
      <w:r>
        <w:rPr/>
        <w:t xml:space="preserve">Dungeness watershed farmland protection phase 3</w:t>
      </w:r>
      <w:r>
        <w:tab/>
      </w:r>
      <w:r>
        <w:rPr/>
        <w:t xml:space="preserve">$344,000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$3,491,000</w:t>
      </w:r>
    </w:p>
    <w:p>
      <w:pPr>
        <w:spacing w:before="0" w:after="0" w:line="408" w:lineRule="exact"/>
        <w:ind w:left="0" w:right="0" w:firstLine="576"/>
        <w:jc w:val="left"/>
        <w:tabs>
          <w:tab w:val="right" w:leader="dot" w:pos="9936"/>
        </w:tabs>
      </w:pPr>
      <w:r>
        <w:rPr/>
        <w:t xml:space="preserve">Future Biennia (Projected Costs)</w:t>
      </w:r>
      <w:r>
        <w:tab/>
      </w:r>
      <w:r>
        <w:rPr/>
        <w:t xml:space="preserve">$21,454,000</w:t>
      </w:r>
    </w:p>
    <w:p>
      <w:pPr>
        <w:tabs>
          <w:tab w:val="right" w:leader="dot" w:pos="9936"/>
        </w:tabs>
        <w:ind w:left="0" w:right="0" w:firstLine="1440"/>
      </w:pPr>
      <w:r>
        <w:rPr/>
        <w:t xml:space="preserve">TOTAL</w:t>
      </w:r>
      <w:r>
        <w:tab/>
      </w:r>
      <w:r>
        <w:rPr/>
        <w:t xml:space="preserve">$36,949,000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Voights Creek Hatchery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spacing w:before="120" w:after="0" w:line="408" w:lineRule="exact"/>
        <w:ind w:left="0" w:right="0" w:firstLine="576"/>
        <w:jc w:val="left"/>
        <w:tabs>
          <w:tab w:val="right" w:leader="dot" w:pos="9936"/>
        </w:tabs>
      </w:pPr>
      <w:r>
        <w:rPr/>
        <w:t xml:space="preserve">Prior Biennia (Expenditures)</w:t>
      </w:r>
      <w:r>
        <w:tab/>
      </w:r>
      <w:r>
        <w:rPr/>
        <w:t xml:space="preserve">$11,899,000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$1,080,000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3191,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$9,000,000</w:t>
      </w:r>
    </w:p>
    <w:p>
      <w:pPr>
        <w:tabs>
          <w:tab w:val="right" w:leader="dot" w:pos="9936"/>
        </w:tabs>
        <w:ind w:left="0" w:right="0" w:firstLine="1440"/>
      </w:pPr>
      <w:r>
        <w:rPr/>
        <w:t xml:space="preserve">Subtotal Appropriation</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$104,524,000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$201,475,000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$9,530,000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3207,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$1,994,000</w:t>
      </w:r>
    </w:p>
    <w:p>
      <w:pPr>
        <w:spacing w:before="0" w:after="0" w:line="408" w:lineRule="exact"/>
        <w:ind w:left="0" w:right="0" w:firstLine="576"/>
        <w:jc w:val="left"/>
        <w:tabs>
          <w:tab w:val="right" w:leader="dot" w:pos="9936"/>
        </w:tabs>
      </w:pPr>
      <w:r>
        <w:rPr/>
        <w:t xml:space="preserve">Future Biennia (Projected Costs)</w:t>
      </w:r>
      <w:r>
        <w:tab/>
      </w:r>
      <w:r>
        <w:rPr/>
        <w:t xml:space="preserve">$12,722,000</w:t>
      </w:r>
    </w:p>
    <w:p>
      <w:pPr>
        <w:tabs>
          <w:tab w:val="right" w:leader="dot" w:pos="9936"/>
        </w:tabs>
        <w:ind w:left="0" w:right="0" w:firstLine="1440"/>
      </w:pPr>
      <w:r>
        <w:rPr/>
        <w:t xml:space="preserve">TOTAL</w:t>
      </w:r>
      <w:r>
        <w:tab/>
      </w:r>
      <w:r>
        <w:rPr/>
        <w:t xml:space="preserve">$20,422,000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$11,722,000</w:t>
      </w:r>
    </w:p>
    <w:p>
      <w:pPr>
        <w:tabs>
          <w:tab w:val="right" w:leader="dot" w:pos="9936"/>
        </w:tabs>
        <w:ind w:left="0" w:right="0" w:firstLine="1440"/>
      </w:pPr>
      <w:r>
        <w:rPr/>
        <w:t xml:space="preserve">TOTAL</w:t>
      </w:r>
      <w:r>
        <w:tab/>
      </w:r>
      <w:r>
        <w:rPr/>
        <w:t xml:space="preserve">$12,222,000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$4,221,000</w:t>
      </w:r>
    </w:p>
    <w:p>
      <w:pPr>
        <w:tabs>
          <w:tab w:val="right" w:leader="dot" w:pos="9936"/>
        </w:tabs>
        <w:ind w:left="0" w:right="0" w:firstLine="1440"/>
      </w:pPr>
      <w:r>
        <w:rPr/>
        <w:t xml:space="preserve">TOTAL</w:t>
      </w:r>
      <w:r>
        <w:tab/>
      </w:r>
      <w:r>
        <w:rPr/>
        <w:t xml:space="preserve">$4,921,000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$7,948,000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$3,346,000</w:t>
      </w:r>
    </w:p>
    <w:p>
      <w:pPr>
        <w:tabs>
          <w:tab w:val="right" w:leader="dot" w:pos="9936"/>
        </w:tabs>
        <w:ind w:left="0" w:right="0" w:firstLine="1440"/>
      </w:pPr>
      <w:r>
        <w:rPr/>
        <w:t xml:space="preserve">TOTAL</w:t>
      </w:r>
      <w:r>
        <w:tab/>
      </w:r>
      <w:r>
        <w:rPr/>
        <w:t xml:space="preserve">$4,046,000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Nasselle Hatchery Renovation (30000671)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$13,556,000</w:t>
      </w:r>
    </w:p>
    <w:p>
      <w:pPr>
        <w:tabs>
          <w:tab w:val="right" w:leader="dot" w:pos="9936"/>
        </w:tabs>
        <w:ind w:left="0" w:right="0" w:firstLine="1440"/>
      </w:pPr>
      <w:r>
        <w:rPr/>
        <w:t xml:space="preserve">TOTAL</w:t>
      </w:r>
      <w:r>
        <w:tab/>
      </w:r>
      <w:r>
        <w:rPr/>
        <w:t xml:space="preserve">$13,831,000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Replace Fire Damaged Fencing (30000655)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$9,103,000</w:t>
      </w:r>
    </w:p>
    <w:p>
      <w:pPr>
        <w:tabs>
          <w:tab w:val="right" w:leader="dot" w:pos="9936"/>
        </w:tabs>
        <w:ind w:left="0" w:right="0" w:firstLine="1440"/>
      </w:pPr>
      <w:r>
        <w:rPr/>
        <w:t xml:space="preserve">TOTAL</w:t>
      </w:r>
      <w:r>
        <w:tab/>
      </w:r>
      <w:r>
        <w:rPr/>
        <w:t xml:space="preserve">$24,103,000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$15,500,000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(30000682)</w:t>
      </w:r>
    </w:p>
    <w:p>
      <w:pPr>
        <w:spacing w:before="120" w:after="0" w:line="408" w:lineRule="exact"/>
        <w:ind w:left="0" w:right="0" w:firstLine="576"/>
        <w:jc w:val="left"/>
      </w:pPr>
      <w:r>
        <w:rPr/>
        <w:t xml:space="preserve">The appropriations in this section are subject to the following conditions and limitations: $2,200,000 of the appropriations in this section are provided solely for the department to conduct research and study methods for the department to coordinate with private landowners in order to support the continued varied use of public land. Research may be contracted out and must aim to learn about successful methods being used in Washington and in other states to support the multiple uses of public land. The research must be done in consultation with landowners and other stakeholders.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Fishway Improvements/Diversions (91000033)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spacing w:before="120" w:after="0" w:line="408" w:lineRule="exact"/>
        <w:ind w:left="0" w:right="0" w:firstLine="576"/>
        <w:jc w:val="left"/>
        <w:tabs>
          <w:tab w:val="right" w:leader="dot" w:pos="9936"/>
        </w:tabs>
      </w:pPr>
      <w:r>
        <w:rPr/>
        <w:t xml:space="preserve">Prior Biennia (Expenditures)</w:t>
      </w:r>
      <w:r>
        <w:tab/>
      </w:r>
      <w:r>
        <w:rPr/>
        <w:t xml:space="preserve">$997,000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spacing w:before="120" w:after="0" w:line="408" w:lineRule="exact"/>
        <w:ind w:left="0" w:right="0" w:firstLine="576"/>
        <w:jc w:val="left"/>
        <w:tabs>
          <w:tab w:val="right" w:leader="dot" w:pos="9936"/>
        </w:tabs>
      </w:pPr>
      <w:r>
        <w:rPr/>
        <w:t xml:space="preserve">Prior Biennia (Expenditures)</w:t>
      </w:r>
      <w:r>
        <w:tab/>
      </w:r>
      <w:r>
        <w:rPr/>
        <w:t xml:space="preserve">$18,666,000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spacing w:before="120" w:after="0" w:line="408" w:lineRule="exact"/>
        <w:ind w:left="0" w:right="0" w:firstLine="576"/>
        <w:jc w:val="left"/>
        <w:tabs>
          <w:tab w:val="right" w:leader="dot" w:pos="9936"/>
        </w:tabs>
      </w:pPr>
      <w:r>
        <w:rPr/>
        <w:t xml:space="preserve">Prior Biennia (Expenditures)</w:t>
      </w:r>
      <w:r>
        <w:tab/>
      </w:r>
      <w:r>
        <w:rPr/>
        <w:t xml:space="preserve">$4,888,000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Fish Passage Barriers (Culverts) (91000045)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Development (92000026)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Beebe Springs (92000034)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(30000479)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$7,475,000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$82,158,000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$109,518,000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$16,980,000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(30000198)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$2,999,000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$20,499,000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department of natural resources community forest open space, or recreation purposes. The approved list of properties for lease or transfer is identified in the LEAP capital document No. 2015-3, developed June 30, 2015.</w:t>
      </w:r>
    </w:p>
    <w:p>
      <w:pPr>
        <w:spacing w:before="0" w:after="0" w:line="408" w:lineRule="exact"/>
        <w:ind w:left="0" w:right="0" w:firstLine="576"/>
        <w:jc w:val="left"/>
      </w:pPr>
      <w:r>
        <w:rPr/>
        <w:t xml:space="preserve">(2) Property transferred under this section must be appraised and transferred at fair market value. By September 30, 2015,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w:t>
      </w:r>
    </w:p>
    <w:p>
      <w:pPr>
        <w:spacing w:before="0" w:after="0" w:line="408" w:lineRule="exact"/>
        <w:ind w:left="0" w:right="0" w:firstLine="576"/>
        <w:jc w:val="left"/>
      </w:pPr>
      <w:r>
        <w:rPr/>
        <w:t xml:space="preserve">(4)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(5)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(6)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(7)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statewide interest of either the common school trust or the receiving agency.</w:t>
      </w:r>
    </w:p>
    <w:p>
      <w:pPr>
        <w:spacing w:before="0" w:after="0" w:line="408" w:lineRule="exact"/>
        <w:ind w:left="0" w:right="0" w:firstLine="576"/>
        <w:jc w:val="left"/>
      </w:pPr>
      <w:r>
        <w:rPr/>
        <w:t xml:space="preserve">(8) By June 30, 2017, the state treasurer shall transfer to the common school construction account any unexpended balance of the appropriation in this section.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$9,784,000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$365,519,000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$18,400,000</w:t>
      </w:r>
    </w:p>
    <w:p>
      <w:pPr>
        <w:tabs>
          <w:tab w:val="right" w:leader="dot" w:pos="9936"/>
        </w:tabs>
        <w:ind w:left="0" w:right="0" w:firstLine="1440"/>
      </w:pPr>
      <w:r>
        <w:rPr/>
        <w:t xml:space="preserve">TOTAL</w:t>
      </w:r>
      <w:r>
        <w:tab/>
      </w:r>
      <w:r>
        <w:rPr/>
        <w:t xml:space="preserve">$25,500,000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Plans (RMAP) (30000211)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$1,862,000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(30000221)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Comm/Tech College Forest Reserve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Nat Res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$60,500,000</w:t>
      </w:r>
    </w:p>
    <w:p>
      <w:pPr>
        <w:spacing w:before="120" w:after="0" w:line="408" w:lineRule="exact"/>
        <w:ind w:left="0" w:right="0" w:firstLine="576"/>
        <w:jc w:val="left"/>
        <w:tabs>
          <w:tab w:val="right" w:leader="dot" w:pos="9936"/>
        </w:tabs>
      </w:pPr>
      <w:r>
        <w:rPr/>
        <w:t xml:space="preserve">Prior Biennia (Expenditures)</w:t>
      </w:r>
      <w:r>
        <w:tab/>
      </w:r>
      <w:r>
        <w:rPr/>
        <w:t xml:space="preserve">$50,500,000</w:t>
      </w:r>
    </w:p>
    <w:p>
      <w:pPr>
        <w:spacing w:before="0" w:after="0" w:line="408" w:lineRule="exact"/>
        <w:ind w:left="0" w:right="0" w:firstLine="576"/>
        <w:jc w:val="left"/>
        <w:tabs>
          <w:tab w:val="right" w:leader="dot" w:pos="9936"/>
        </w:tabs>
      </w:pPr>
      <w:r>
        <w:rPr/>
        <w:t xml:space="preserve">Future Biennia (Projected Costs)</w:t>
      </w:r>
      <w:r>
        <w:tab/>
      </w:r>
      <w:r>
        <w:rPr/>
        <w:t xml:space="preserve">$242,000,000</w:t>
      </w:r>
    </w:p>
    <w:p>
      <w:pPr>
        <w:tabs>
          <w:tab w:val="right" w:leader="dot" w:pos="9936"/>
        </w:tabs>
        <w:ind w:left="0" w:right="0" w:firstLine="1440"/>
      </w:pPr>
      <w:r>
        <w:rPr/>
        <w:t xml:space="preserve">TOTAL</w:t>
      </w:r>
      <w:r>
        <w:tab/>
      </w:r>
      <w:r>
        <w:rPr/>
        <w:t xml:space="preserve">$353,000,000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Skamania county shall work in good faith to carry out the intent of this section. The department shall identify eligible properties for transfer, consistent with subsection (1) of this section, in consultation with Skamania county, and may not execute any property transfers that are not in the statewide interest of either the state forest trust or the natural resources conservation area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$9,000,000 is provided solely for forest health hazard reduction treatments primarily on state lands, and within certain circumstances, on small nonindustrial private timber lands. The appropriation may be used for mechanical treatments, project planning, site preparation, permitting, or prescribed burning. Forest treatments to reduce insect, disease, and wildfire hazards on private lands, that protect state trust lands and mitigate the risk of large-scale damage, shall require a contract with the department of natural resources to provide at least a one-to-one nonstate or in-kind fund match, and to provide a fifteen-year landowner maintenance agreement. Satisfaction of the maintenance requirement at fifteen years is defined, at minimum, as returning the property's forest conditions to the original contract specifications for tree spacing and fuel loading. A landowner failing to meet the maintenance requirement is responsible for recompensing the full amount of state funding received.</w:t>
      </w:r>
    </w:p>
    <w:p>
      <w:pPr>
        <w:spacing w:before="0" w:after="0" w:line="408" w:lineRule="exact"/>
        <w:ind w:left="0" w:right="0" w:firstLine="576"/>
        <w:jc w:val="left"/>
      </w:pPr>
      <w:r>
        <w:rPr/>
        <w:t xml:space="preserve">(b) A minimum of $800,000 of this appropriation must be spent on restoration activities on department of fish and wildlife managed lands. The department of natural resources must work with the department of fish and wildlife to prioritize and conduct these forest hazard reduction treatments.</w:t>
      </w:r>
    </w:p>
    <w:p>
      <w:pPr>
        <w:spacing w:before="0" w:after="0" w:line="408" w:lineRule="exact"/>
        <w:ind w:left="0" w:right="0" w:firstLine="576"/>
        <w:jc w:val="left"/>
      </w:pPr>
      <w:r>
        <w:rPr/>
        <w:t xml:space="preserve">(2) $1,000,000 is provided solely for grants to local communities, counties, fire districts, and conservation districts to establish new firewise communities and complete near-term actions to increase public safety. The department must implement policies and procedures to follow by local communities, counties, fire districts, and conservation districts that seek to enroll in the firewise program.</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Department of Natural Resources Olympic Region Shop Fire Recovery (30000225)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Programmatic (30000237)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(91000040)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$6,594,000</w:t>
      </w:r>
    </w:p>
    <w:p>
      <w:pPr>
        <w:spacing w:before="0" w:after="0" w:line="408" w:lineRule="exact"/>
        <w:ind w:left="0" w:right="0" w:firstLine="576"/>
        <w:jc w:val="left"/>
        <w:tabs>
          <w:tab w:val="right" w:leader="dot" w:pos="9936"/>
        </w:tabs>
      </w:pPr>
      <w:r>
        <w:rPr/>
        <w:t xml:space="preserve">Future Biennia (Projected Costs)</w:t>
      </w:r>
      <w:r>
        <w:tab/>
      </w:r>
      <w:r>
        <w:rPr/>
        <w:t xml:space="preserve">$5,424,000</w:t>
      </w:r>
    </w:p>
    <w:p>
      <w:pPr>
        <w:tabs>
          <w:tab w:val="right" w:leader="dot" w:pos="9936"/>
        </w:tabs>
        <w:ind w:left="0" w:right="0" w:firstLine="1440"/>
      </w:pPr>
      <w:r>
        <w:rPr/>
        <w:t xml:space="preserve">TOTAL</w:t>
      </w:r>
      <w:r>
        <w:tab/>
      </w:r>
      <w:r>
        <w:rPr/>
        <w:t xml:space="preserve">$17,018,000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(91000046)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 of the state building construction account—state is provided solely for implementation of chapter 191, Laws of 2015 (concerning the management of forage fish resources).</w:t>
      </w:r>
    </w:p>
    <w:p>
      <w:pPr>
        <w:spacing w:before="0" w:after="0" w:line="408" w:lineRule="exact"/>
        <w:ind w:left="0" w:right="0" w:firstLine="576"/>
        <w:jc w:val="left"/>
      </w:pPr>
      <w:r>
        <w:rPr/>
        <w:t xml:space="preserve">(2) The remainder of the appropriation is provided solely for the Puget Sound corps projects. Portions of the appropriation may be used by the Puget Sound corps to install fishing line collection and recycling devices, provided that the department of fish and wildlife designs and supplies the devices, and specifies where they should be installed.</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$12,800,000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Barbeque Flats Road Access (91000081)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Quinault Coastal Forest and Watershed Restoration Grant (92000019)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Research on Transfer of Federal Lands to Washington State (91000085)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study the feasibility of acquiring certain federal lands for possible inclusion in the various trust lands managed by the department of natural resources. The appropriation is provided solely for the department to contract with the Washington state institute for public policy.</w:t>
      </w:r>
    </w:p>
    <w:p>
      <w:pPr>
        <w:spacing w:before="0" w:after="0" w:line="408" w:lineRule="exact"/>
        <w:ind w:left="0" w:right="0" w:firstLine="576"/>
        <w:jc w:val="left"/>
      </w:pPr>
      <w:r>
        <w:rPr/>
        <w:t xml:space="preserve">(2) The Washington state institute for public policy shall research the potential costs, revenues, and policy impacts of transferring certain federal lands to state ownership. The Washington state institute for public policy may contract with higher education institutions or private consultants as necessary, may consult as needed with legislative staff, and must work with the Washington economic and revenue forecast council for modeling consistency.</w:t>
      </w:r>
    </w:p>
    <w:p>
      <w:pPr>
        <w:spacing w:before="0" w:after="0" w:line="408" w:lineRule="exact"/>
        <w:ind w:left="0" w:right="0" w:firstLine="576"/>
        <w:jc w:val="left"/>
      </w:pPr>
      <w:r>
        <w:rPr/>
        <w:t xml:space="preserve">(3) The research shall focus primarily on federal forest and range lands. Federal lands to be excluded are: National parks; national historic areas or sites; national recreational areas; national volcanic areas; designated national wilderness preservation system lands; United States military or department of energy lands; and Indian tribal lands.</w:t>
      </w:r>
    </w:p>
    <w:p>
      <w:pPr>
        <w:spacing w:before="0" w:after="0" w:line="408" w:lineRule="exact"/>
        <w:ind w:left="0" w:right="0" w:firstLine="576"/>
        <w:jc w:val="left"/>
      </w:pPr>
      <w:r>
        <w:rPr/>
        <w:t xml:space="preserve">(4) By December 1, 2016, the Washington state institute for public policy must submit a report to appropriate legislative committees that presents its findings including:</w:t>
      </w:r>
    </w:p>
    <w:p>
      <w:pPr>
        <w:spacing w:before="0" w:after="0" w:line="408" w:lineRule="exact"/>
        <w:ind w:left="0" w:right="0" w:firstLine="576"/>
        <w:jc w:val="left"/>
      </w:pPr>
      <w:r>
        <w:rPr/>
        <w:t xml:space="preserve">(a) Potential costs to the state of: (i) Land management related to wildfires, forest health, invasive species management, and public access; (ii) addressing deferred forest health issues and ongoing maintenance; (iii) payments in lieu of taxes; (iv) state program development; and (v) other potential costs.</w:t>
      </w:r>
    </w:p>
    <w:p>
      <w:pPr>
        <w:spacing w:before="0" w:after="0" w:line="408" w:lineRule="exact"/>
        <w:ind w:left="0" w:right="0" w:firstLine="576"/>
        <w:jc w:val="left"/>
      </w:pPr>
      <w:r>
        <w:rPr/>
        <w:t xml:space="preserve">(b) Potential revenues to the state from: (i) Current and increased timber cut-rates; (ii) mineral lease revenues; (iii) recreation fees; (iv) grazing fees; (v) permanent common school account investment income; and (vi) other potential revenues.</w:t>
      </w:r>
    </w:p>
    <w:p>
      <w:pPr>
        <w:spacing w:before="0" w:after="0" w:line="408" w:lineRule="exact"/>
        <w:ind w:left="0" w:right="0" w:firstLine="576"/>
        <w:jc w:val="left"/>
      </w:pPr>
      <w:r>
        <w:rPr/>
        <w:t xml:space="preserve">(c) Policy research related to the endangered species act, the mining law of 1872, and other relevant federal-state impacts; and</w:t>
      </w:r>
    </w:p>
    <w:p>
      <w:pPr>
        <w:spacing w:before="0" w:after="0" w:line="408" w:lineRule="exact"/>
        <w:ind w:left="0" w:right="0" w:firstLine="576"/>
        <w:jc w:val="left"/>
      </w:pPr>
      <w:r>
        <w:rPr/>
        <w:t xml:space="preserve">(d) Estimated fiscal impacts, including impacts on trust revenues over a one hundred-year period, if the state were to sell all newly acquired federal lands and all existing state-owned public lands.</w:t>
      </w:r>
    </w:p>
    <w:p>
      <w:pPr>
        <w:spacing w:before="0" w:after="0" w:line="408" w:lineRule="exact"/>
        <w:ind w:left="0" w:right="0" w:firstLine="576"/>
        <w:jc w:val="left"/>
      </w:pPr>
      <w:r>
        <w:rPr/>
        <w:t xml:space="preserve">(5) By December 1, 2015, the Washington state institute for public policy must submit a preliminary report to appropriate legislative committees that (a) summarizes any initial findings; and (b) subject to legislative approval, outlines the remaining scope of work, timelines and approach.</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Animal Disease Traceability (91000004)</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work with industry partners to continue and to enhance development of the in-state animal disease traceability system. The reappropriation shall be used to develop or enhance electronic cattle transaction reporting, electronic certificate of veterinary inspection, and, as resources permit, electronic livestock inspection systems.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(91000005)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$1,300,000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 </w:t>
      </w:r>
    </w:p>
    <w:p>
      <w:pPr>
        <w:spacing w:before="0" w:after="0" w:line="408" w:lineRule="exact"/>
        <w:ind w:left="0" w:right="0" w:firstLine="576"/>
        <w:jc w:val="left"/>
      </w:pPr>
      <w:r>
        <w:rPr/>
        <w:t xml:space="preserve">FTA Campus Communication Infrastructure Improvement (30000101)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Reappropriation</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$30,083,000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$283,000</w:t>
      </w:r>
    </w:p>
    <w:p>
      <w:pPr>
        <w:spacing w:before="120" w:after="0" w:line="408" w:lineRule="exact"/>
        <w:ind w:left="0" w:right="0" w:firstLine="576"/>
        <w:jc w:val="left"/>
        <w:tabs>
          <w:tab w:val="right" w:leader="dot" w:pos="9936"/>
        </w:tabs>
      </w:pPr>
      <w:r>
        <w:rPr/>
        <w:t xml:space="preserve">Prior Biennia (Expenditures)</w:t>
      </w:r>
      <w:r>
        <w:tab/>
      </w:r>
      <w:r>
        <w:rPr/>
        <w:t xml:space="preserve">$791,476,000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$791,759,000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 Account</w:t>
      </w:r>
    </w:p>
    <w:p>
      <w:pPr>
        <w:spacing w:before="0" w:after="0" w:line="408" w:lineRule="exact"/>
        <w:ind w:left="0" w:right="0" w:firstLine="1152"/>
        <w:jc w:val="left"/>
        <w:tabs>
          <w:tab w:val="right" w:leader="dot" w:pos="9936"/>
        </w:tabs>
      </w:pPr>
      <w:r>
        <w:rPr/>
        <w:t xml:space="preserve">(Bonds)</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Asst. Grant Program (30000031)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spacing w:before="120" w:after="0" w:line="408" w:lineRule="exact"/>
        <w:ind w:left="0" w:right="0" w:firstLine="576"/>
        <w:jc w:val="left"/>
        <w:tabs>
          <w:tab w:val="right" w:leader="dot" w:pos="9936"/>
        </w:tabs>
      </w:pPr>
      <w:r>
        <w:rPr/>
        <w:t xml:space="preserve">Prior Biennia (Expenditures)</w:t>
      </w:r>
      <w:r>
        <w:tab/>
      </w:r>
      <w:r>
        <w:rPr/>
        <w:t xml:space="preserve">$389,161,000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$397,129,000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$60,935,000</w:t>
      </w:r>
    </w:p>
    <w:p>
      <w:pPr>
        <w:spacing w:before="120" w:after="0" w:line="408" w:lineRule="exact"/>
        <w:ind w:left="0" w:right="0" w:firstLine="576"/>
        <w:jc w:val="left"/>
        <w:tabs>
          <w:tab w:val="right" w:leader="dot" w:pos="9936"/>
        </w:tabs>
      </w:pPr>
      <w:r>
        <w:rPr/>
        <w:t xml:space="preserve">Prior Biennia (Expenditures)</w:t>
      </w:r>
      <w:r>
        <w:tab/>
      </w:r>
      <w:r>
        <w:rPr/>
        <w:t xml:space="preserve">$497,839,000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$2,060,000</w:t>
      </w:r>
    </w:p>
    <w:p>
      <w:pPr>
        <w:spacing w:before="120" w:after="0" w:line="408" w:lineRule="exact"/>
        <w:ind w:left="0" w:right="0" w:firstLine="576"/>
        <w:jc w:val="left"/>
        <w:tabs>
          <w:tab w:val="right" w:leader="dot" w:pos="9936"/>
        </w:tabs>
      </w:pPr>
      <w:r>
        <w:rPr/>
        <w:t xml:space="preserve">Prior Biennia (Expenditures)</w:t>
      </w:r>
      <w:r>
        <w:tab/>
      </w:r>
      <w:r>
        <w:rPr/>
        <w:t xml:space="preserve">$21,503,000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$11,181,000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spacing w:before="120" w:after="0" w:line="408" w:lineRule="exact"/>
        <w:ind w:left="0" w:right="0" w:firstLine="576"/>
        <w:jc w:val="left"/>
        <w:tabs>
          <w:tab w:val="right" w:leader="dot" w:pos="9936"/>
        </w:tabs>
      </w:pPr>
      <w:r>
        <w:rPr/>
        <w:t xml:space="preserve">Prior Biennia (Expenditures)</w:t>
      </w:r>
      <w:r>
        <w:tab/>
      </w:r>
      <w:r>
        <w:rPr/>
        <w:t xml:space="preserve">$18,225,000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$387,589,000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project costs per square foot that exceed the construction cost allocation for calculating state funding assistance in subsection (1) by more than thirty-five percent.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and modernization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t xml:space="preserve">$15,168,000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$302,121,000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$305,978,000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$611,099,000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t xml:space="preserve">$4,249,249,000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Healthy Kids - Healthy Schools Grants (91000406)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and outcomes for specific projects to stay within the appropriation level provided in this section consistent with the healthiest next generation priorities. The criteria must include, but are not limited to, the following: (a) Districts or schools may apply for grants but no single district may receive more than $200,000 of the appropriation; (b) requiring any district receiving funding provided in this section to demonstrate a consistent commitment to addressing school facilities' needs; and (c) prioritizing applicants with a high percentage of students who are eligible and enrolled in the free and reduced-price meals program.</w:t>
      </w:r>
    </w:p>
    <w:p>
      <w:pPr>
        <w:spacing w:before="0" w:after="0" w:line="408" w:lineRule="exact"/>
        <w:ind w:left="0" w:right="0" w:firstLine="576"/>
        <w:jc w:val="left"/>
      </w:pPr>
      <w:r>
        <w:rPr/>
        <w:t xml:space="preserve">(2) A maximum of $1,000,000 of the appropriation is for the purchase and installation of water bottle filling stations.</w:t>
      </w:r>
    </w:p>
    <w:p>
      <w:pPr>
        <w:spacing w:before="0" w:after="0" w:line="408" w:lineRule="exact"/>
        <w:ind w:left="0" w:right="0" w:firstLine="576"/>
        <w:jc w:val="left"/>
      </w:pPr>
      <w:r>
        <w:rPr/>
        <w:t xml:space="preserve">(3) The remainder of the appropriation may be used to purchase equipment or make repairs and renovations related to improving children's health and may include, but are not limited to, the following: (a) Fitness playground equipment, covered play, physical education equipment or related structures or renovation; (b) garden related structures and greenhouses to provide students access to fresh produce; and (c) kitchen equipment or upgrades.</w:t>
      </w:r>
    </w:p>
    <w:p>
      <w:pPr>
        <w:spacing w:before="0" w:after="0" w:line="408" w:lineRule="exact"/>
        <w:ind w:left="0" w:right="0" w:firstLine="576"/>
        <w:jc w:val="left"/>
      </w:pPr>
      <w:r>
        <w:rPr/>
        <w:t xml:space="preserve">(4)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$39,585,000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(91000024)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Efficiency Grants for K-12 Schools (91000025)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$2,814,000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San Juan Island School District STEM Vocational Bldg Renovation (91000027)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w:t>
      </w:r>
    </w:p>
    <w:p>
      <w:pPr>
        <w:spacing w:before="120" w:after="0" w:line="408" w:lineRule="exact"/>
        <w:ind w:left="0" w:right="0" w:firstLine="576"/>
        <w:jc w:val="left"/>
        <w:tabs>
          <w:tab w:val="right" w:leader="dot" w:pos="9936"/>
        </w:tabs>
      </w:pPr>
      <w:r>
        <w:rPr/>
        <w:t xml:space="preserve">Prior Biennia (Expenditures)</w:t>
      </w:r>
      <w:r>
        <w:tab/>
      </w:r>
      <w:r>
        <w:rPr/>
        <w:t xml:space="preserve">$834,000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spacing w:before="120" w:after="0" w:line="408" w:lineRule="exact"/>
        <w:ind w:left="0" w:right="0" w:firstLine="576"/>
        <w:jc w:val="left"/>
        <w:tabs>
          <w:tab w:val="right" w:leader="dot" w:pos="9936"/>
        </w:tabs>
      </w:pPr>
      <w:r>
        <w:rPr/>
        <w:t xml:space="preserve">Prior Biennia (Expenditures)</w:t>
      </w:r>
      <w:r>
        <w:tab/>
      </w:r>
      <w:r>
        <w:rPr/>
        <w:t xml:space="preserve">$7,333,000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appropriations in this section are subject to the following conditions and limitations: Funding is provided solely to the NEWTECH (Spokane area professional-technical skills center) to modernize a science, technology, engineering, and mathematics building. The skill center may not be eligible for additional state funding assistance through the school construction assistance program pursuant to RCW 28A.525.166.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$7,493,000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tab/>
      </w:r>
      <w:r>
        <w:rPr/>
        <w:t xml:space="preserve">$657,000</w:t>
      </w:r>
    </w:p>
    <w:p>
      <w:pPr>
        <w:tabs>
          <w:tab w:val="right" w:leader="dot" w:pos="9936"/>
        </w:tabs>
        <w:ind w:left="0" w:right="0" w:firstLine="1440"/>
      </w:pPr>
      <w:r>
        <w:rPr/>
        <w:t xml:space="preserve">Subtotal Appropriation</w:t>
      </w:r>
      <w:r>
        <w:tab/>
      </w:r>
      <w:r>
        <w:rPr/>
        <w:t xml:space="preserve">$8,150,000</w:t>
      </w:r>
    </w:p>
    <w:p>
      <w:pPr>
        <w:spacing w:before="120" w:after="0" w:line="408" w:lineRule="exact"/>
        <w:ind w:left="0" w:right="0" w:firstLine="576"/>
        <w:jc w:val="left"/>
        <w:tabs>
          <w:tab w:val="right" w:leader="dot" w:pos="9936"/>
        </w:tabs>
      </w:pPr>
      <w:r>
        <w:rPr/>
        <w:t xml:space="preserve">Prior Biennia (Expenditures)</w:t>
      </w:r>
      <w:r>
        <w:tab/>
      </w:r>
      <w:r>
        <w:rPr/>
        <w:t xml:space="preserve">$5,901,000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is provided solely to the Puget Sound skills center to construct a health sciences building. The skill center may not be eligible for additional state funding assistance through the school construction assistance program pursuant to RCW 28A.525.166.</w:t>
      </w:r>
    </w:p>
    <w:p>
      <w:pPr>
        <w:spacing w:before="0" w:after="0" w:line="408" w:lineRule="exact"/>
        <w:ind w:left="0" w:right="0" w:firstLine="576"/>
        <w:jc w:val="left"/>
      </w:pPr>
      <w:r>
        <w:rPr/>
        <w:t xml:space="preserve">(2) The skill center must negotiate an agreement with the King county public health department to provide periodic monitoring of the dental clinic operations in the health sciences building.</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$19,433,000</w:t>
      </w:r>
    </w:p>
    <w:p>
      <w:pPr>
        <w:spacing w:before="120" w:after="0" w:line="408" w:lineRule="exact"/>
        <w:ind w:left="0" w:right="0" w:firstLine="576"/>
        <w:jc w:val="left"/>
        <w:tabs>
          <w:tab w:val="right" w:leader="dot" w:pos="9936"/>
        </w:tabs>
      </w:pPr>
      <w:r>
        <w:rPr/>
        <w:t xml:space="preserve">Prior Biennia (Expenditures)</w:t>
      </w:r>
      <w:r>
        <w:tab/>
      </w:r>
      <w:r>
        <w:rPr/>
        <w:t xml:space="preserve">$1,441,000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$26,890,000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ind w:left="0" w:right="0" w:firstLine="576"/>
        <w:jc w:val="left"/>
        <w:tabs>
          <w:tab w:val="right" w:leader="dot" w:pos="9936"/>
        </w:tabs>
      </w:pPr>
      <w:r>
        <w:rPr/>
        <w:t xml:space="preserve">Prior Biennia (Expenditures)</w:t>
      </w:r>
      <w:r>
        <w:tab/>
      </w:r>
      <w:r>
        <w:rPr/>
        <w:t xml:space="preserve">$5,882,000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$5,756,000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Delta High School (92000017)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$2,172,000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amounts in this section are provided solely for the superintendent of public instruction to provide STEM pilot project grants to school districts. These grants constitute the districts' local funding for purposes of eligibility for the school construction assistance program under RCW 28A.525.166. Subject to the terms in this section, school districts are eligible to receive grants if they have a special housing burden due to lack of sufficient space for science classrooms and labs to enable students to meet statutory graduation requirements.</w:t>
      </w:r>
    </w:p>
    <w:p>
      <w:pPr>
        <w:spacing w:before="0" w:after="0" w:line="408" w:lineRule="exact"/>
        <w:ind w:left="0" w:right="0" w:firstLine="576"/>
        <w:jc w:val="left"/>
      </w:pPr>
      <w:r>
        <w:rPr/>
        <w:t xml:space="preserve">(2) The superintendent shall award grants to eligible school districts under the following conditions:</w:t>
      </w:r>
    </w:p>
    <w:p>
      <w:pPr>
        <w:spacing w:before="0" w:after="0" w:line="408" w:lineRule="exact"/>
        <w:ind w:left="0" w:right="0" w:firstLine="576"/>
        <w:jc w:val="left"/>
      </w:pPr>
      <w:r>
        <w:rPr/>
        <w:t xml:space="preserve">(a) A district must demonstrate a lack of sufficient space of science classrooms and labs to facilitate meeting statutory graduation requirements;</w:t>
      </w:r>
    </w:p>
    <w:p>
      <w:pPr>
        <w:spacing w:before="0" w:after="0" w:line="408" w:lineRule="exact"/>
        <w:ind w:left="0" w:right="0" w:firstLine="576"/>
        <w:jc w:val="left"/>
      </w:pPr>
      <w:r>
        <w:rPr/>
        <w:t xml:space="preserve">(b) The district has secured private donations of cash, like-kind, or equipment in a value of no less than $100,000. Before the superintendent may provide funding assistance through the school construction assistance program, the district must provide verification of the donation to the superintendent;</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Cascade mountains.</w:t>
      </w:r>
    </w:p>
    <w:p>
      <w:pPr>
        <w:spacing w:before="0" w:after="0" w:line="408" w:lineRule="exact"/>
        <w:ind w:left="0" w:right="0" w:firstLine="576"/>
        <w:jc w:val="left"/>
      </w:pPr>
      <w:r>
        <w:rPr/>
        <w:t xml:space="preserve">(3) The STEM pilot project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only depart from the recommended prioritized list after notifying the office of financial management and the appropriate committees of the legislature with an explanation of the reasons for departing from the list. The criteria must include, but are not limited to, the following:</w:t>
      </w:r>
    </w:p>
    <w:p>
      <w:pPr>
        <w:spacing w:before="0" w:after="0" w:line="408" w:lineRule="exact"/>
        <w:ind w:left="0" w:right="0" w:firstLine="576"/>
        <w:jc w:val="left"/>
      </w:pPr>
      <w:r>
        <w:rPr/>
        <w:t xml:space="preserve">(a) Priority for school districts that secure private donations of cash, like-kind, or equipment in value no less than $100,000 weighted by the ratio of school district enrollments to value of donation;</w:t>
      </w:r>
    </w:p>
    <w:p>
      <w:pPr>
        <w:spacing w:before="0" w:after="0" w:line="408" w:lineRule="exact"/>
        <w:ind w:left="0" w:right="0" w:firstLine="576"/>
        <w:jc w:val="left"/>
      </w:pPr>
      <w:r>
        <w:rPr/>
        <w:t xml:space="preserve">(b) A district's ability to raise funds through levies or bonds in the prior ten-year period;</w:t>
      </w:r>
    </w:p>
    <w:p>
      <w:pPr>
        <w:spacing w:before="0" w:after="0" w:line="408" w:lineRule="exact"/>
        <w:ind w:left="0" w:right="0" w:firstLine="576"/>
        <w:jc w:val="left"/>
      </w:pPr>
      <w:r>
        <w:rPr/>
        <w:t xml:space="preserve">(c) Priority for applicants with a high percentage of students who are eligible and enrolled in the free and reduced-price meals program;</w:t>
      </w:r>
    </w:p>
    <w:p>
      <w:pPr>
        <w:spacing w:before="0" w:after="0" w:line="408" w:lineRule="exact"/>
        <w:ind w:left="0" w:right="0" w:firstLine="576"/>
        <w:jc w:val="left"/>
      </w:pPr>
      <w:r>
        <w:rPr/>
        <w:t xml:space="preserve">(d)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(e)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rPr/>
        <w:t xml:space="preserve">(4) For purposes of grant applications made in the 2015-2017 biennium, additional square footage funded through this grant program is excluded from the school district's inventory of available educational space for determining eligibility for state assistance for new construction for (a) five years following acceptance of the project by the school district board of directors, or (b) the date of the final review of the latest study and survey of the affected school district following acceptance of the project by the school district board of directors; whichever date is earliest.</w:t>
      </w:r>
    </w:p>
    <w:p>
      <w:pPr>
        <w:spacing w:before="0" w:after="0" w:line="408" w:lineRule="exact"/>
        <w:ind w:left="0" w:right="0" w:firstLine="576"/>
        <w:jc w:val="left"/>
      </w:pPr>
      <w:r>
        <w:rPr/>
        <w:t xml:space="preserve">(5) Each school district is limited to one grant award of no more than $4,000,000.</w:t>
      </w:r>
    </w:p>
    <w:p>
      <w:pPr>
        <w:spacing w:before="0" w:after="0" w:line="408" w:lineRule="exact"/>
        <w:ind w:left="0" w:right="0" w:firstLine="576"/>
        <w:jc w:val="left"/>
      </w:pPr>
      <w:r>
        <w:rPr/>
        <w:t xml:space="preserve">(6)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(7) The superintendent of public instruction must report to the appropriate committees of the legislature and the office of financial management on the timing and use of the funds by the end of each fiscal year, until the funds are fully expended.</w:t>
      </w:r>
    </w:p>
    <w:p>
      <w:pPr>
        <w:spacing w:before="0" w:after="0" w:line="408" w:lineRule="exact"/>
        <w:ind w:left="0" w:right="0" w:firstLine="576"/>
        <w:jc w:val="left"/>
      </w:pPr>
      <w:r>
        <w:rPr/>
        <w:t xml:space="preserve">(8) $200,000 of the appropriation is provided for the contract with the statewide STEM organization specified in RCW 28A.188.050.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appropriation in this section is provided solely for renovations of Magnolia elementary school and E.C. Hughes elementary school.</w:t>
      </w:r>
    </w:p>
    <w:p>
      <w:pPr>
        <w:spacing w:before="0" w:after="0" w:line="408" w:lineRule="exact"/>
        <w:ind w:left="0" w:right="0" w:firstLine="576"/>
        <w:jc w:val="left"/>
      </w:pPr>
      <w:r>
        <w:rPr/>
        <w:t xml:space="preserve">(2) $5,000,000 of the appropriation is provided solely for the replacement of the Marysville Pilchuck high school cafeteria.</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appropriation is for the K-3 class size reduction construction pilot grant program specified in section 201, chapter . . . (Engrossed Substitute Senate Bill No. 6080),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(30000033)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$1,920,000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 Preservation (30000025)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Denny Hall Renovation (20081002)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spacing w:before="120" w:after="0" w:line="408" w:lineRule="exact"/>
        <w:ind w:left="0" w:right="0" w:firstLine="576"/>
        <w:jc w:val="left"/>
        <w:tabs>
          <w:tab w:val="right" w:leader="dot" w:pos="9936"/>
        </w:tabs>
      </w:pPr>
      <w:r>
        <w:rPr/>
        <w:t xml:space="preserve">Prior Biennia (Expenditures)</w:t>
      </w:r>
      <w:r>
        <w:tab/>
      </w:r>
      <w:r>
        <w:rPr/>
        <w:t xml:space="preserve">$5,590,000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Lewis Hall Renovation (20081003)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$3,915,000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$3,150,000</w:t>
      </w:r>
    </w:p>
    <w:p>
      <w:pPr>
        <w:spacing w:before="0" w:after="0" w:line="408" w:lineRule="exact"/>
        <w:ind w:left="0" w:right="0" w:firstLine="576"/>
        <w:jc w:val="left"/>
        <w:tabs>
          <w:tab w:val="right" w:leader="dot" w:pos="9936"/>
        </w:tabs>
      </w:pPr>
      <w:r>
        <w:rPr/>
        <w:t xml:space="preserve">Future Biennia (Projected Costs)</w:t>
      </w:r>
      <w:r>
        <w:tab/>
      </w:r>
      <w:r>
        <w:rPr/>
        <w:t xml:space="preserve">$24,200,000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Phase I - T-Wing Renovation/Addition (30000486)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$93,377,000</w:t>
      </w:r>
    </w:p>
    <w:p>
      <w:pPr>
        <w:tabs>
          <w:tab w:val="right" w:leader="dot" w:pos="9936"/>
        </w:tabs>
        <w:ind w:left="0" w:right="0" w:firstLine="1440"/>
      </w:pPr>
      <w:r>
        <w:rPr/>
        <w:t xml:space="preserve">TOTAL</w:t>
      </w:r>
      <w:r>
        <w:tab/>
      </w:r>
      <w:r>
        <w:rPr/>
        <w:t xml:space="preserve">$94,000,000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Bothell (30000378)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$57,600,000</w:t>
      </w:r>
    </w:p>
    <w:p>
      <w:pPr>
        <w:tabs>
          <w:tab w:val="right" w:leader="dot" w:pos="9936"/>
        </w:tabs>
        <w:ind w:left="0" w:right="0" w:firstLine="1440"/>
      </w:pPr>
      <w:r>
        <w:rPr/>
        <w:t xml:space="preserve">TOTAL</w:t>
      </w:r>
      <w:r>
        <w:tab/>
      </w:r>
      <w:r>
        <w:rPr/>
        <w:t xml:space="preserve">$58,100,000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w:t>
      </w:r>
      <w:r>
        <w:rPr>
          <w:rFonts w:ascii="Times New Roman" w:hAnsi="Times New Roman"/>
        </w:rPr>
        <w:t xml:space="preserve"> - </w:t>
      </w:r>
      <w:r>
        <w:rPr/>
        <w:t xml:space="preserve">Preservation (30000494)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University of Washington Building Account—State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$42,554,000</w:t>
      </w:r>
    </w:p>
    <w:p>
      <w:pPr>
        <w:tabs>
          <w:tab w:val="right" w:leader="dot" w:pos="9936"/>
        </w:tabs>
        <w:ind w:left="0" w:right="0" w:firstLine="1440"/>
      </w:pPr>
      <w:r>
        <w:rPr/>
        <w:t xml:space="preserve">TOTAL</w:t>
      </w:r>
      <w:r>
        <w:tab/>
      </w:r>
      <w:r>
        <w:rPr/>
        <w:t xml:space="preserve">$46,754,000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Phase I (30000602)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$32,500,000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Minor Capital Repairs - Preservation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$28,175,000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$172,700,000</w:t>
      </w:r>
    </w:p>
    <w:p>
      <w:pPr>
        <w:tabs>
          <w:tab w:val="right" w:leader="dot" w:pos="9936"/>
        </w:tabs>
        <w:ind w:left="0" w:right="0" w:firstLine="1440"/>
      </w:pPr>
      <w:r>
        <w:rPr/>
        <w:t xml:space="preserve">TOTAL</w:t>
      </w:r>
      <w:r>
        <w:tab/>
      </w:r>
      <w:r>
        <w:rPr/>
        <w:t xml:space="preserve">$200,875,000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(30000714)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Classroom Building Renovation - Urban Solutions Center (91000014)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University of Washington Tacoma Campus Soil Remediation (92000002)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Center for Advanced Materials and Clean Energy Research Test Beds (91000016)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Troy Hall Renovation (20061030)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$20,682,000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$9,600,000</w:t>
      </w:r>
    </w:p>
    <w:p>
      <w:pPr>
        <w:tabs>
          <w:tab w:val="right" w:leader="dot" w:pos="9936"/>
        </w:tabs>
        <w:ind w:left="0" w:right="0" w:firstLine="1440"/>
      </w:pPr>
      <w:r>
        <w:rPr/>
        <w:t xml:space="preserve">Subtotal Appropriation</w:t>
      </w:r>
      <w:r>
        <w:tab/>
      </w:r>
      <w:r>
        <w:rPr/>
        <w:t xml:space="preserve">$30,282,000</w:t>
      </w:r>
    </w:p>
    <w:p>
      <w:pPr>
        <w:spacing w:before="120" w:after="0" w:line="408" w:lineRule="exact"/>
        <w:ind w:left="0" w:right="0" w:firstLine="576"/>
        <w:jc w:val="left"/>
        <w:tabs>
          <w:tab w:val="right" w:leader="dot" w:pos="9936"/>
        </w:tabs>
      </w:pPr>
      <w:r>
        <w:rPr/>
        <w:t xml:space="preserve">Prior Biennia (Expenditures)</w:t>
      </w:r>
      <w:r>
        <w:tab/>
      </w:r>
      <w:r>
        <w:rPr/>
        <w:t xml:space="preserve">$771,000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Clean Technology Laboratory (30000069)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$24,835,000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2013-15 Minor Works - Preservation, Safety, and Infrastructure (30000849)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$1,720,000</w:t>
      </w:r>
    </w:p>
    <w:p>
      <w:pPr>
        <w:spacing w:before="0" w:after="0" w:line="408" w:lineRule="exact"/>
        <w:ind w:left="0" w:right="0" w:firstLine="1152"/>
        <w:jc w:val="left"/>
        <w:tabs>
          <w:tab w:val="right" w:leader="dot" w:pos="9936"/>
        </w:tabs>
      </w:pPr>
      <w:r>
        <w:rPr/>
        <w:t xml:space="preserve">Subtotal Reappropriation</w:t>
      </w:r>
      <w:r>
        <w:tab/>
      </w:r>
      <w:r>
        <w:rPr/>
        <w:t xml:space="preserve">$2,370,000</w:t>
      </w:r>
    </w:p>
    <w:p>
      <w:pPr>
        <w:spacing w:before="120" w:after="0" w:line="408" w:lineRule="exact"/>
        <w:ind w:left="0" w:right="0" w:firstLine="576"/>
        <w:jc w:val="left"/>
        <w:tabs>
          <w:tab w:val="right" w:leader="dot" w:pos="9936"/>
        </w:tabs>
      </w:pPr>
      <w:r>
        <w:rPr/>
        <w:t xml:space="preserve">Prior Biennia (Expenditures)</w:t>
      </w:r>
      <w:r>
        <w:tab/>
      </w:r>
      <w:r>
        <w:rPr/>
        <w:t xml:space="preserve">$26,194,000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$134,340,000</w:t>
      </w:r>
    </w:p>
    <w:p>
      <w:pPr>
        <w:tabs>
          <w:tab w:val="right" w:leader="dot" w:pos="9936"/>
        </w:tabs>
        <w:ind w:left="0" w:right="0" w:firstLine="1440"/>
      </w:pPr>
      <w:r>
        <w:rPr/>
        <w:t xml:space="preserve">TOTAL</w:t>
      </w:r>
      <w:r>
        <w:tab/>
      </w:r>
      <w:r>
        <w:rPr/>
        <w:t xml:space="preserve">$161,340,000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$68,600,000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(30001324)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0"/>
        <w:jc w:val="left"/>
      </w:pPr>
      <w:r>
        <w:rPr/>
        <w:t xml:space="preserv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$54,563,000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the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$58,900,000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University Science Center - Science I (30000001)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$4,791,000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$55,444,000</w:t>
      </w:r>
    </w:p>
    <w:p>
      <w:pPr>
        <w:tabs>
          <w:tab w:val="right" w:leader="dot" w:pos="9936"/>
        </w:tabs>
        <w:ind w:left="0" w:right="0" w:firstLine="1440"/>
      </w:pPr>
      <w:r>
        <w:rPr/>
        <w:t xml:space="preserve">TOTAL</w:t>
      </w:r>
      <w:r>
        <w:tab/>
      </w:r>
      <w:r>
        <w:rPr/>
        <w:t xml:space="preserve">$60,635,000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Upgrade/Repair Campus Water System (30000422)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$5,453,000</w:t>
      </w:r>
    </w:p>
    <w:p>
      <w:pPr>
        <w:spacing w:before="120" w:after="0" w:line="408" w:lineRule="exact"/>
        <w:ind w:left="0" w:right="0" w:firstLine="576"/>
        <w:jc w:val="left"/>
        <w:tabs>
          <w:tab w:val="right" w:leader="dot" w:pos="9936"/>
        </w:tabs>
      </w:pPr>
      <w:r>
        <w:rPr/>
        <w:t xml:space="preserve">Prior Biennia (Expenditures)</w:t>
      </w:r>
      <w:r>
        <w:tab/>
      </w:r>
      <w:r>
        <w:rPr/>
        <w:t xml:space="preserve">$1,825,000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Eastern Washington University Minor Works Preservation (30000468)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$5,827,000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Renovate Science (30000507)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$52,350,000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$7,667,000</w:t>
      </w:r>
    </w:p>
    <w:p>
      <w:pPr>
        <w:tabs>
          <w:tab w:val="right" w:leader="dot" w:pos="9936"/>
        </w:tabs>
        <w:ind w:left="0" w:right="0" w:firstLine="1440"/>
      </w:pPr>
      <w:r>
        <w:rPr/>
        <w:t xml:space="preserve">Subtotal Appropriation</w:t>
      </w:r>
      <w:r>
        <w:tab/>
      </w:r>
      <w:r>
        <w:rPr/>
        <w:t xml:space="preserve">$11,667,000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$67,667,000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Preventive Maintenance and Building System Repairs (30000547)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Science Building (30000045)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$21,771,000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0"/>
        <w:jc w:val="left"/>
        <w:tabs>
          <w:tab w:val="right" w:leader="dot" w:pos="9936"/>
        </w:tabs>
      </w:pPr>
      <w:pPr>
        <w:tabs>
          <w:tab w:val="right" w:leader="dot" w:pos="9360"/>
        </w:tabs>
      </w:pPr>
      <w:r>
        <w:rPr/>
        <w:t xml:space="preserve">Appropriation:</w:t>
      </w:r>
    </w:p>
    <w:p>
      <w:pPr>
        <w:spacing w:before="0" w:after="0" w:line="408" w:lineRule="exact"/>
        <w:ind w:left="0" w:right="0" w:firstLine="0"/>
        <w:jc w:val="left"/>
        <w:tabs>
          <w:tab w:val="right" w:leader="dot" w:pos="9936"/>
        </w:tabs>
      </w:pPr>
      <w:r>
        <w:rPr/>
        <w:t xml:space="preserve">State Building Construction Account—State</w:t>
      </w:r>
      <w:r>
        <w:tab/>
      </w:r>
      <w:r>
        <w:rPr/>
        <w:t xml:space="preserve">$56,041,000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(30000448)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$9,780,000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$44,400,000</w:t>
      </w:r>
    </w:p>
    <w:p>
      <w:pPr>
        <w:tabs>
          <w:tab w:val="right" w:leader="dot" w:pos="9936"/>
        </w:tabs>
        <w:ind w:left="0" w:right="0" w:firstLine="1440"/>
      </w:pPr>
      <w:r>
        <w:rPr/>
        <w:t xml:space="preserve">TOTAL</w:t>
      </w:r>
      <w:r>
        <w:tab/>
      </w:r>
      <w:r>
        <w:rPr/>
        <w:t xml:space="preserve">$48,981,000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(30000615)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$1,935,000</w:t>
      </w:r>
    </w:p>
    <w:p>
      <w:pPr>
        <w:tabs>
          <w:tab w:val="right" w:leader="dot" w:pos="9936"/>
        </w:tabs>
        <w:ind w:left="0" w:right="0" w:firstLine="1440"/>
      </w:pPr>
      <w:r>
        <w:rPr/>
        <w:t xml:space="preserve">Subtotal Appropriation</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$18,640,000</w:t>
      </w:r>
    </w:p>
    <w:p>
      <w:pPr>
        <w:tabs>
          <w:tab w:val="right" w:leader="dot" w:pos="9936"/>
        </w:tabs>
        <w:ind w:left="0" w:right="0" w:firstLine="1440"/>
      </w:pPr>
      <w:r>
        <w:rPr/>
        <w:t xml:space="preserve">TOTAL</w:t>
      </w:r>
      <w:r>
        <w:tab/>
      </w:r>
      <w:r>
        <w:rPr/>
        <w:t xml:space="preserve">$24,575,000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$4,768,000</w:t>
      </w:r>
    </w:p>
    <w:p>
      <w:pPr>
        <w:tabs>
          <w:tab w:val="right" w:leader="dot" w:pos="9936"/>
        </w:tabs>
        <w:ind w:left="0" w:right="0" w:firstLine="1440"/>
      </w:pPr>
      <w:r>
        <w:rPr/>
        <w:t xml:space="preserve">TOTAL</w:t>
      </w:r>
      <w:r>
        <w:tab/>
      </w:r>
      <w:r>
        <w:rPr/>
        <w:t xml:space="preserve">$8,545,000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Combined Utilities (30000740)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Maintenance and Building System Repairs (30000770)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Facility Preservation (30000084)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II, 2nd Floor Renovation (30000117)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$4,119,000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$3,240,000</w:t>
      </w:r>
    </w:p>
    <w:p>
      <w:pPr>
        <w:spacing w:before="120" w:after="0" w:line="408" w:lineRule="exact"/>
        <w:ind w:left="0" w:right="0" w:firstLine="576"/>
        <w:jc w:val="left"/>
        <w:tabs>
          <w:tab w:val="right" w:leader="dot" w:pos="9936"/>
        </w:tabs>
      </w:pPr>
      <w:r>
        <w:rPr/>
        <w:t xml:space="preserve">Prior Biennia (Expenditures)</w:t>
      </w:r>
      <w:r>
        <w:tab/>
      </w:r>
      <w:r>
        <w:rPr/>
        <w:t xml:space="preserve">$280,000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$23,318,000</w:t>
      </w:r>
    </w:p>
    <w:p>
      <w:pPr>
        <w:tabs>
          <w:tab w:val="right" w:leader="dot" w:pos="9936"/>
        </w:tabs>
        <w:ind w:left="0" w:right="0" w:firstLine="1440"/>
      </w:pPr>
      <w:r>
        <w:rPr/>
        <w:t xml:space="preserve">TOTAL</w:t>
      </w:r>
      <w:r>
        <w:tab/>
      </w:r>
      <w:r>
        <w:rPr/>
        <w:t xml:space="preserve">$23,718,000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$5,628,000</w:t>
      </w:r>
    </w:p>
    <w:p>
      <w:pPr>
        <w:tabs>
          <w:tab w:val="right" w:leader="dot" w:pos="9936"/>
        </w:tabs>
        <w:ind w:left="0" w:right="0" w:firstLine="1440"/>
      </w:pPr>
      <w:r>
        <w:rPr/>
        <w:t xml:space="preserve">Subtotal Appropriation</w:t>
      </w:r>
      <w:r>
        <w:tab/>
      </w:r>
      <w:r>
        <w:rPr/>
        <w:t xml:space="preserve">$10,348,000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$40,180,000</w:t>
      </w:r>
    </w:p>
    <w:p>
      <w:pPr>
        <w:tabs>
          <w:tab w:val="right" w:leader="dot" w:pos="9936"/>
        </w:tabs>
        <w:ind w:left="0" w:right="0" w:firstLine="1440"/>
      </w:pPr>
      <w:r>
        <w:rPr/>
        <w:t xml:space="preserve">TOTAL</w:t>
      </w:r>
      <w:r>
        <w:tab/>
      </w:r>
      <w:r>
        <w:rPr/>
        <w:t xml:space="preserve">$50,528,000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$9,140,000</w:t>
      </w:r>
    </w:p>
    <w:p>
      <w:pPr>
        <w:tabs>
          <w:tab w:val="right" w:leader="dot" w:pos="9936"/>
        </w:tabs>
        <w:ind w:left="0" w:right="0" w:firstLine="1440"/>
      </w:pPr>
      <w:r>
        <w:rPr/>
        <w:t xml:space="preserve">TOTAL</w:t>
      </w:r>
      <w:r>
        <w:tab/>
      </w:r>
      <w:r>
        <w:rPr/>
        <w:t xml:space="preserve">$10,304,000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$16,310,000</w:t>
      </w:r>
    </w:p>
    <w:p>
      <w:pPr>
        <w:spacing w:before="120" w:after="0" w:line="408" w:lineRule="exact"/>
        <w:ind w:left="0" w:right="0" w:firstLine="576"/>
        <w:jc w:val="left"/>
        <w:tabs>
          <w:tab w:val="right" w:leader="dot" w:pos="9936"/>
        </w:tabs>
      </w:pPr>
      <w:r>
        <w:rPr/>
        <w:t xml:space="preserve">Prior Biennia (Expenditures)</w:t>
      </w:r>
      <w:r>
        <w:tab/>
      </w:r>
      <w:r>
        <w:rPr/>
        <w:t xml:space="preserve">$1,251,000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$3,132,000</w:t>
      </w:r>
    </w:p>
    <w:p>
      <w:pPr>
        <w:tabs>
          <w:tab w:val="right" w:leader="dot" w:pos="9936"/>
        </w:tabs>
        <w:ind w:left="0" w:right="0" w:firstLine="1440"/>
      </w:pPr>
      <w:r>
        <w:rPr/>
        <w:t xml:space="preserve">TOTAL</w:t>
      </w:r>
      <w:r>
        <w:tab/>
      </w:r>
      <w:r>
        <w:rPr/>
        <w:t xml:space="preserve">$3,915,000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$58,600,000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$5,400,000</w:t>
      </w:r>
    </w:p>
    <w:p>
      <w:pPr>
        <w:tabs>
          <w:tab w:val="right" w:leader="dot" w:pos="9936"/>
        </w:tabs>
        <w:ind w:left="0" w:right="0" w:firstLine="1440"/>
      </w:pPr>
      <w:r>
        <w:rPr/>
        <w:t xml:space="preserve">Subtotal Appropriation</w:t>
      </w:r>
      <w:r>
        <w:tab/>
      </w:r>
      <w:r>
        <w:rPr/>
        <w:t xml:space="preserve">$64,000,000</w:t>
      </w:r>
    </w:p>
    <w:p>
      <w:pPr>
        <w:spacing w:before="120" w:after="0" w:line="408" w:lineRule="exact"/>
        <w:ind w:left="0" w:right="0" w:firstLine="576"/>
        <w:jc w:val="left"/>
        <w:tabs>
          <w:tab w:val="right" w:leader="dot" w:pos="9936"/>
        </w:tabs>
      </w:pPr>
      <w:r>
        <w:rPr/>
        <w:t xml:space="preserve">Prior Biennia (Expenditures)</w:t>
      </w:r>
      <w:r>
        <w:tab/>
      </w:r>
      <w:r>
        <w:rPr/>
        <w:t xml:space="preserve">$7,051,000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Classroom and Lab Upgrades Phase 2 (30000518)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(30000524)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$6,750,000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rPr/>
        <w:t xml:space="preserve">$8,458,000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t xml:space="preserve">$72,880,000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(30000757)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 </w:t>
      </w:r>
    </w:p>
    <w:p>
      <w:pPr>
        <w:spacing w:before="0" w:after="0" w:line="408" w:lineRule="exact"/>
        <w:ind w:left="0" w:right="0" w:firstLine="576"/>
        <w:jc w:val="left"/>
      </w:pPr>
      <w:r>
        <w:rPr/>
        <w:t xml:space="preserve">Central Area Community Opportunity Center (91000002)</w:t>
      </w:r>
    </w:p>
    <w:p>
      <w:pPr>
        <w:spacing w:before="120" w:after="0" w:line="408" w:lineRule="exact"/>
        <w:ind w:left="0" w:right="0" w:firstLine="576"/>
        <w:jc w:val="left"/>
      </w:pPr>
      <w:r>
        <w:rPr/>
        <w:t xml:space="preserve">The appropriation in this section is subject to the following conditions and limitations: $100,000 is provided solely for the purposes of predesign, development, and transition costs at the Seattle Vocational Institute to create the central area community opportunity center and clearinghouse. During predesign and development phase, community needs and input must be considered for project transition and completion. During this process, the board must work with the department of enterprise services to identify current available space within the Seattle Vocational Institute building, and shall prescribe methods of maximizing space efficiency for both current and potential tenants. The board and the department of enterprise services shall also identify costs associated with any renovation work needed to create additional usable space. The Seattle Central College shall work with the board on this effort. A report must be delivered to the legislature by December 1, 2015.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(20074004)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5137, chapter 520, Laws of 2007.</w:t>
      </w:r>
    </w:p>
    <w:p>
      <w:pPr>
        <w:spacing w:before="0" w:after="0" w:line="408" w:lineRule="exact"/>
        <w:ind w:left="0" w:right="0" w:firstLine="576"/>
        <w:jc w:val="left"/>
      </w:pPr>
      <w:r>
        <w:rPr/>
        <w:t xml:space="preserve">(3) The reappropriation in this section is subject to the provisions of section 5044,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$9,565,000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Project Capital Grants (30000011)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5120, chapter 497, Laws of 2009.</w:t>
      </w:r>
    </w:p>
    <w:p>
      <w:pPr>
        <w:spacing w:before="0" w:after="0" w:line="408" w:lineRule="exact"/>
        <w:ind w:left="0" w:right="0" w:firstLine="576"/>
        <w:jc w:val="left"/>
      </w:pPr>
      <w:r>
        <w:rPr/>
        <w:t xml:space="preserve">(2) The reappropriation in this section is subject to the provisions of section 5045, chapter 36, Laws of 2010 1st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(30000117)</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provisions of section 622, chapter 1, Laws of 2012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(30000164)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$1,653,000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RCW 27.34.330.</w:t>
      </w:r>
    </w:p>
    <w:p>
      <w:pPr>
        <w:spacing w:before="0" w:after="0" w:line="408" w:lineRule="exact"/>
        <w:ind w:left="0" w:right="0" w:firstLine="576"/>
        <w:jc w:val="left"/>
      </w:pPr>
      <w:r>
        <w:rPr/>
        <w:t xml:space="preserve">(2) The reappropriation in this section is subject to the project list in section 5093, chapter 19, Laws of 2013 2nd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spacing w:before="120" w:after="0" w:line="408" w:lineRule="exact"/>
        <w:ind w:left="0" w:right="0" w:firstLine="576"/>
        <w:jc w:val="left"/>
        <w:tabs>
          <w:tab w:val="right" w:leader="dot" w:pos="9936"/>
        </w:tabs>
      </w:pPr>
      <w:r>
        <w:rPr/>
        <w:t xml:space="preserve">Prior Biennia (Expenditures)</w:t>
      </w:r>
      <w:r>
        <w:tab/>
      </w:r>
      <w:r>
        <w:rPr/>
        <w:t xml:space="preserve">$5,131,000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History Museum Membrane System Replacement (30000220)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tabs>
          <w:tab w:val="right" w:leader="dot" w:pos="9936"/>
        </w:tabs>
      </w:pPr>
      <w:r>
        <w:rPr/>
        <w:t xml:space="preserve">Historic community center, library, and city hall 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Exhibit Hall/Cowles Center Renovation (30000036)</w:t>
      </w:r>
    </w:p>
    <w:p>
      <w:pPr>
        <w:spacing w:before="120" w:after="0" w:line="408" w:lineRule="exact"/>
        <w:ind w:left="0" w:right="0" w:firstLine="576"/>
        <w:jc w:val="left"/>
      </w:pPr>
      <w:r>
        <w:rPr/>
        <w:t xml:space="preserve">The appropriation in this section is subject to the following conditions and limitations: The eastern Washington state historical society shall conduct a predesign study for a renovation to the exhibit hall and the Cheney Cowles center that will include strategies to increase nonstate revenues for the operation of the museum and estimate the minimum amount of state funding necessary to preserve, maintain, and protect state-owned facilities and assets. The predesign study must be submitted to the office of financial management and the fiscal committees of the legislature by October 1, 2016.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$19,199,000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Puget Sound Community College: Learning Resource Center (20062698)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$32,708,000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spacing w:before="120" w:after="0" w:line="408" w:lineRule="exact"/>
        <w:ind w:left="0" w:right="0" w:firstLine="576"/>
        <w:jc w:val="left"/>
        <w:tabs>
          <w:tab w:val="right" w:leader="dot" w:pos="9936"/>
        </w:tabs>
      </w:pPr>
      <w:r>
        <w:rPr/>
        <w:t xml:space="preserve">Prior Biennia (Expenditures)</w:t>
      </w:r>
      <w:r>
        <w:tab/>
      </w:r>
      <w:r>
        <w:rPr/>
        <w:t xml:space="preserve">$21,389,000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spacing w:before="120" w:after="0" w:line="408" w:lineRule="exact"/>
        <w:ind w:left="0" w:right="0" w:firstLine="576"/>
        <w:jc w:val="left"/>
        <w:tabs>
          <w:tab w:val="right" w:leader="dot" w:pos="9936"/>
        </w:tabs>
      </w:pPr>
      <w:r>
        <w:rPr/>
        <w:t xml:space="preserve">Prior Biennia (Expenditures)</w:t>
      </w:r>
      <w:r>
        <w:tab/>
      </w:r>
      <w:r>
        <w:rPr/>
        <w:t xml:space="preserve">$23,136,000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Index Hall Replacement (20081221)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$35,120,000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Green River Community College: Trades and Industry Building (20081222)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spacing w:before="120" w:after="0" w:line="408" w:lineRule="exact"/>
        <w:ind w:left="0" w:right="0" w:firstLine="576"/>
        <w:jc w:val="left"/>
        <w:tabs>
          <w:tab w:val="right" w:leader="dot" w:pos="9936"/>
        </w:tabs>
      </w:pPr>
      <w:r>
        <w:rPr/>
        <w:t xml:space="preserve">Prior Biennia (Expenditures)</w:t>
      </w:r>
      <w:r>
        <w:tab/>
      </w:r>
      <w:r>
        <w:rPr/>
        <w:t xml:space="preserve">$17,013,000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spacing w:before="120" w:after="0" w:line="408" w:lineRule="exact"/>
        <w:ind w:left="0" w:right="0" w:firstLine="576"/>
        <w:jc w:val="left"/>
        <w:tabs>
          <w:tab w:val="right" w:leader="dot" w:pos="9936"/>
        </w:tabs>
      </w:pPr>
      <w:r>
        <w:rPr/>
        <w:t xml:space="preserve">Prior Biennia (Expenditures)</w:t>
      </w:r>
      <w:r>
        <w:tab/>
      </w:r>
      <w:r>
        <w:rPr/>
        <w:t xml:space="preserve">$29,444,000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spacing w:before="120" w:after="0" w:line="408" w:lineRule="exact"/>
        <w:ind w:left="0" w:right="0" w:firstLine="576"/>
        <w:jc w:val="left"/>
        <w:tabs>
          <w:tab w:val="right" w:leader="dot" w:pos="9936"/>
        </w:tabs>
      </w:pPr>
      <w:r>
        <w:rPr/>
        <w:t xml:space="preserve">Prior Biennia (Expenditures)</w:t>
      </w:r>
      <w:r>
        <w:tab/>
      </w:r>
      <w:r>
        <w:rPr/>
        <w:t xml:space="preserve">$33,534,000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spacing w:before="120" w:after="0" w:line="408" w:lineRule="exact"/>
        <w:ind w:left="0" w:right="0" w:firstLine="576"/>
        <w:jc w:val="left"/>
        <w:tabs>
          <w:tab w:val="right" w:leader="dot" w:pos="9936"/>
        </w:tabs>
      </w:pPr>
      <w:r>
        <w:rPr/>
        <w:t xml:space="preserve">Prior Biennia (Expenditures)</w:t>
      </w:r>
      <w:r>
        <w:tab/>
      </w:r>
      <w:r>
        <w:rPr/>
        <w:t xml:space="preserve">$22,090,000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spacing w:before="120" w:after="0" w:line="408" w:lineRule="exact"/>
        <w:ind w:left="0" w:right="0" w:firstLine="576"/>
        <w:jc w:val="left"/>
        <w:tabs>
          <w:tab w:val="right" w:leader="dot" w:pos="9936"/>
        </w:tabs>
      </w:pPr>
      <w:r>
        <w:rPr/>
        <w:t xml:space="preserve">Prior Biennia (Expenditures)</w:t>
      </w:r>
      <w:r>
        <w:tab/>
      </w:r>
      <w:r>
        <w:rPr/>
        <w:t xml:space="preserve">$11,019,000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$14,505,000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spacing w:before="120" w:after="0" w:line="408" w:lineRule="exact"/>
        <w:ind w:left="0" w:right="0" w:firstLine="576"/>
        <w:jc w:val="left"/>
        <w:tabs>
          <w:tab w:val="right" w:leader="dot" w:pos="9936"/>
        </w:tabs>
      </w:pPr>
      <w:r>
        <w:rPr/>
        <w:t xml:space="preserve">Prior Biennia (Expenditures)</w:t>
      </w:r>
      <w:r>
        <w:tab/>
      </w:r>
      <w:r>
        <w:rPr/>
        <w:t xml:space="preserve">$7,073,000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Fort Worden Building 202 (30000114)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spacing w:before="120" w:after="0" w:line="408" w:lineRule="exact"/>
        <w:ind w:left="0" w:right="0" w:firstLine="576"/>
        <w:jc w:val="left"/>
        <w:tabs>
          <w:tab w:val="right" w:leader="dot" w:pos="9936"/>
        </w:tabs>
      </w:pPr>
      <w:r>
        <w:rPr/>
        <w:t xml:space="preserve">Prior Biennia (Expenditures)</w:t>
      </w:r>
      <w:r>
        <w:tab/>
      </w:r>
      <w:r>
        <w:rPr/>
        <w:t xml:space="preserve">$501,000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spacing w:before="120" w:after="0" w:line="408" w:lineRule="exact"/>
        <w:ind w:left="0" w:right="0" w:firstLine="576"/>
        <w:jc w:val="left"/>
        <w:tabs>
          <w:tab w:val="right" w:leader="dot" w:pos="9936"/>
        </w:tabs>
      </w:pPr>
      <w:r>
        <w:rPr/>
        <w:t xml:space="preserve">Prior Biennia (Expenditures)</w:t>
      </w:r>
      <w:r>
        <w:tab/>
      </w:r>
      <w:r>
        <w:rPr/>
        <w:t xml:space="preserve">$2,238,000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spacing w:before="120" w:after="0" w:line="408" w:lineRule="exact"/>
        <w:ind w:left="0" w:right="0" w:firstLine="576"/>
        <w:jc w:val="left"/>
        <w:tabs>
          <w:tab w:val="right" w:leader="dot" w:pos="9936"/>
        </w:tabs>
      </w:pPr>
      <w:r>
        <w:rPr/>
        <w:t xml:space="preserve">Prior Biennia (Expenditures)</w:t>
      </w:r>
      <w:r>
        <w:tab/>
      </w:r>
      <w:r>
        <w:rPr/>
        <w:t xml:space="preserve">$14,293,000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$46,516,000</w:t>
      </w:r>
    </w:p>
    <w:p>
      <w:pPr>
        <w:spacing w:before="120" w:after="0" w:line="408" w:lineRule="exact"/>
        <w:ind w:left="0" w:right="0" w:firstLine="576"/>
        <w:jc w:val="left"/>
        <w:tabs>
          <w:tab w:val="right" w:leader="dot" w:pos="9936"/>
        </w:tabs>
      </w:pPr>
      <w:r>
        <w:rPr/>
        <w:t xml:space="preserve">Prior Biennia (Expenditures)</w:t>
      </w:r>
      <w:r>
        <w:tab/>
      </w:r>
      <w:r>
        <w:rPr/>
        <w:t xml:space="preserve">$2,472,000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$32,089,000</w:t>
      </w:r>
    </w:p>
    <w:p>
      <w:pPr>
        <w:spacing w:before="120" w:after="0" w:line="408" w:lineRule="exact"/>
        <w:ind w:left="0" w:right="0" w:firstLine="576"/>
        <w:jc w:val="left"/>
        <w:tabs>
          <w:tab w:val="right" w:leader="dot" w:pos="9936"/>
        </w:tabs>
      </w:pPr>
      <w:r>
        <w:rPr/>
        <w:t xml:space="preserve">Prior Biennia (Expenditures)</w:t>
      </w:r>
      <w:r>
        <w:tab/>
      </w:r>
      <w:r>
        <w:rPr/>
        <w:t xml:space="preserve">$1,886,000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Development Center (30000126)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$23,790,000</w:t>
      </w:r>
    </w:p>
    <w:p>
      <w:pPr>
        <w:spacing w:before="120" w:after="0" w:line="408" w:lineRule="exact"/>
        <w:ind w:left="0" w:right="0" w:firstLine="576"/>
        <w:jc w:val="left"/>
        <w:tabs>
          <w:tab w:val="right" w:leader="dot" w:pos="9936"/>
        </w:tabs>
      </w:pPr>
      <w:r>
        <w:rPr/>
        <w:t xml:space="preserve">Prior Biennia (Expenditures)</w:t>
      </w:r>
      <w:r>
        <w:tab/>
      </w:r>
      <w:r>
        <w:rPr/>
        <w:t xml:space="preserve">$907,000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$28,231,000</w:t>
      </w:r>
    </w:p>
    <w:p>
      <w:pPr>
        <w:spacing w:before="120" w:after="0" w:line="408" w:lineRule="exact"/>
        <w:ind w:left="0" w:right="0" w:firstLine="576"/>
        <w:jc w:val="left"/>
        <w:tabs>
          <w:tab w:val="right" w:leader="dot" w:pos="9936"/>
        </w:tabs>
      </w:pPr>
      <w:r>
        <w:rPr/>
        <w:t xml:space="preserve">Prior Biennia (Expenditures)</w:t>
      </w:r>
      <w:r>
        <w:tab/>
      </w:r>
      <w:r>
        <w:rPr/>
        <w:t xml:space="preserve">$1,104,000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spacing w:before="120" w:after="0" w:line="408" w:lineRule="exact"/>
        <w:ind w:left="0" w:right="0" w:firstLine="576"/>
        <w:jc w:val="left"/>
        <w:tabs>
          <w:tab w:val="right" w:leader="dot" w:pos="9936"/>
        </w:tabs>
      </w:pPr>
      <w:r>
        <w:rPr/>
        <w:t xml:space="preserve">Prior Biennia (Expenditures)</w:t>
      </w:r>
      <w:r>
        <w:tab/>
      </w:r>
      <w:r>
        <w:rPr/>
        <w:t xml:space="preserve">$23,497,000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spacing w:before="120" w:after="0" w:line="408" w:lineRule="exact"/>
        <w:ind w:left="0" w:right="0" w:firstLine="576"/>
        <w:jc w:val="left"/>
        <w:tabs>
          <w:tab w:val="right" w:leader="dot" w:pos="9936"/>
        </w:tabs>
      </w:pPr>
      <w:r>
        <w:rPr/>
        <w:t xml:space="preserve">Prior Biennia (Expenditures)</w:t>
      </w:r>
      <w:r>
        <w:tab/>
      </w:r>
      <w:r>
        <w:rPr/>
        <w:t xml:space="preserve">$1,134,000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Building (30000137)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spacing w:before="120" w:after="0" w:line="408" w:lineRule="exact"/>
        <w:ind w:left="0" w:right="0" w:firstLine="576"/>
        <w:jc w:val="left"/>
        <w:tabs>
          <w:tab w:val="right" w:leader="dot" w:pos="9936"/>
        </w:tabs>
      </w:pPr>
      <w:r>
        <w:rPr/>
        <w:t xml:space="preserve">Prior Biennia (Expenditures)</w:t>
      </w:r>
      <w:r>
        <w:tab/>
      </w:r>
      <w:r>
        <w:rPr/>
        <w:t xml:space="preserve">$793,000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(30000723)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$1,765,000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w:t>
      </w:r>
    </w:p>
    <w:p>
      <w:pPr>
        <w:spacing w:before="0" w:after="0" w:line="408" w:lineRule="exact"/>
        <w:ind w:left="0" w:right="0" w:firstLine="576"/>
        <w:jc w:val="left"/>
        <w:tabs>
          <w:tab w:val="right" w:leader="dot" w:pos="9936"/>
        </w:tabs>
      </w:pPr>
      <w:pPr>
        <w:tabs>
          <w:tab w:val="right" w:leader="dot" w:pos="9360"/>
        </w:tabs>
      </w:pPr>
      <w:r>
        <w:rPr/>
        <w:t xml:space="preserve">Gardner-Evans Higher Education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spacing w:before="0" w:after="0" w:line="408" w:lineRule="exact"/>
        <w:ind w:left="0" w:right="0" w:firstLine="1152"/>
        <w:jc w:val="left"/>
        <w:tabs>
          <w:tab w:val="right" w:leader="dot" w:pos="9936"/>
        </w:tabs>
      </w:pPr>
      <w:r>
        <w:rPr/>
        <w:t xml:space="preserve">Subtotal Reappropriation</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$16,852,000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(30000779)</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$16,635,000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(30000844)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$554,000</w:t>
      </w:r>
    </w:p>
    <w:p>
      <w:pPr>
        <w:spacing w:before="120" w:after="0" w:line="408" w:lineRule="exact"/>
        <w:ind w:left="0" w:right="0" w:firstLine="576"/>
        <w:jc w:val="left"/>
        <w:tabs>
          <w:tab w:val="right" w:leader="dot" w:pos="9936"/>
        </w:tabs>
      </w:pPr>
      <w:r>
        <w:rPr/>
        <w:t xml:space="preserve">Prior Biennia (Expenditures)</w:t>
      </w:r>
      <w:r>
        <w:tab/>
      </w:r>
      <w:r>
        <w:rPr/>
        <w:t xml:space="preserve">$7,231,000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(30000897)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spacing w:before="120" w:after="0" w:line="408" w:lineRule="exact"/>
        <w:ind w:left="0" w:right="0" w:firstLine="576"/>
        <w:jc w:val="left"/>
        <w:tabs>
          <w:tab w:val="right" w:leader="dot" w:pos="9936"/>
        </w:tabs>
      </w:pPr>
      <w:r>
        <w:rPr/>
        <w:t xml:space="preserve">Prior Biennia (Expenditures)</w:t>
      </w:r>
      <w:r>
        <w:tab/>
      </w:r>
      <w:r>
        <w:rPr/>
        <w:t xml:space="preserve">$19,229,000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(30000941)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Washington Aerospace Training and Research Center (30000979)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 chapter 1, Laws of 2013, 3rd sp. sess.</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$34,490,000</w:t>
      </w:r>
    </w:p>
    <w:p>
      <w:pPr>
        <w:tabs>
          <w:tab w:val="right" w:leader="dot" w:pos="9936"/>
        </w:tabs>
        <w:ind w:left="0" w:right="0" w:firstLine="1440"/>
      </w:pPr>
      <w:r>
        <w:rPr/>
        <w:t xml:space="preserve">TOTAL</w:t>
      </w:r>
      <w:r>
        <w:tab/>
      </w:r>
      <w:r>
        <w:rPr/>
        <w:t xml:space="preserve">$36,530,000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$24,742,000</w:t>
      </w:r>
    </w:p>
    <w:p>
      <w:pPr>
        <w:tabs>
          <w:tab w:val="right" w:leader="dot" w:pos="9936"/>
        </w:tabs>
        <w:ind w:left="0" w:right="0" w:firstLine="1440"/>
      </w:pPr>
      <w:r>
        <w:rPr/>
        <w:t xml:space="preserve">TOTAL</w:t>
      </w:r>
      <w:r>
        <w:tab/>
      </w:r>
      <w:r>
        <w:rPr/>
        <w:t xml:space="preserve">$27,565,000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$23,850,000</w:t>
      </w:r>
    </w:p>
    <w:p>
      <w:pPr>
        <w:tabs>
          <w:tab w:val="right" w:leader="dot" w:pos="9936"/>
        </w:tabs>
        <w:ind w:left="0" w:right="0" w:firstLine="1440"/>
      </w:pPr>
      <w:r>
        <w:rPr/>
        <w:t xml:space="preserve">TOTAL</w:t>
      </w:r>
      <w:r>
        <w:tab/>
      </w:r>
      <w:r>
        <w:rPr/>
        <w:t xml:space="preserve">$26,782,000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(30001038)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$22,456,000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$1,744,000</w:t>
      </w:r>
    </w:p>
    <w:p>
      <w:pPr>
        <w:tabs>
          <w:tab w:val="right" w:leader="dot" w:pos="9936"/>
        </w:tabs>
        <w:ind w:left="0" w:right="0" w:firstLine="1440"/>
      </w:pPr>
      <w:r>
        <w:rPr/>
        <w:t xml:space="preserve">Subtotal Appropriation</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(30001106)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(30001155)</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(30001182)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(30001216)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$2,829,000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Maintenance and Building System Repairs (30001286)</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which may also serve as bridging documents, design, competition honoraria, project management, and other planning activities including permits. The building may be delivered using design build, as defined by chapter 39.10 RCW with a guarantee for energy, operations, and maintenance performance. The term for performance guarantee must not be less than one year. The state may use state employees for services not related to building performance. Criteria for selecting the design 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 The building must be built using sustainable building standards as defined in section 7008 of this act.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$33,497,000</w:t>
      </w:r>
    </w:p>
    <w:p>
      <w:pPr>
        <w:tabs>
          <w:tab w:val="right" w:leader="dot" w:pos="9936"/>
        </w:tabs>
        <w:ind w:left="0" w:right="0" w:firstLine="1440"/>
      </w:pPr>
      <w:r>
        <w:rPr/>
        <w:t xml:space="preserve">TOTAL</w:t>
      </w:r>
      <w:r>
        <w:tab/>
      </w:r>
      <w:r>
        <w:rPr/>
        <w:t xml:space="preserve">$36,641,000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2015 SUPPLEMENTAL CAPITAL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A new section is added to 2013 2nd sp.s. c 19 (uncodified) to read as follows:</w:t>
      </w:r>
      <w:r>
        <w:rPr>
          <w:b/>
        </w:rPr>
        <w:t xml:space="preserve">FOR THE DEPARTMENT OF COMMERCE</w:t>
      </w:r>
    </w:p>
    <w:p>
      <w:pPr>
        <w:spacing w:before="0" w:after="0" w:line="408" w:lineRule="exact"/>
        <w:ind w:left="0" w:right="0" w:firstLine="576"/>
        <w:jc w:val="left"/>
      </w:pPr>
      <w:r>
        <w:rPr/>
        <w:t xml:space="preserve">Building for the Arts Grants (30000006)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provisions of section 1011, chapter 36, Laws of 2010 1st sp. sess.</w:t>
      </w:r>
    </w:p>
    <w:p>
      <w:pPr>
        <w:spacing w:before="0" w:after="0" w:line="408" w:lineRule="exact"/>
        <w:ind w:left="0" w:right="0" w:firstLine="576"/>
        <w:jc w:val="left"/>
      </w:pPr>
      <w:r>
        <w:rPr/>
        <w:t xml:space="preserve">(2) The reappropriation in this section is provided solely for the Federal Way performing arts center.</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spacing w:before="120" w:after="0" w:line="408" w:lineRule="exact"/>
        <w:ind w:left="0" w:right="0" w:firstLine="576"/>
        <w:jc w:val="left"/>
        <w:tabs>
          <w:tab w:val="right" w:leader="dot" w:pos="9936"/>
        </w:tabs>
      </w:pPr>
      <w:r>
        <w:rPr/>
        <w:t xml:space="preserve">Prior Biennia (Expenditures)</w:t>
      </w:r>
      <w:r>
        <w:tab/>
      </w:r>
      <w:r>
        <w:rPr/>
        <w:t xml:space="preserve">$8,481,000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strike/>
        </w:rPr>
        <w:t xml:space="preserve">$4,400,000 for fiscal year 2014 and $4,400,000</w:t>
      </w:r>
      <w:r>
        <w:rPr/>
        <w:t xml:space="preserve">)) </w:t>
      </w:r>
      <w:r>
        <w:rPr>
          <w:u w:val="single"/>
        </w:rPr>
        <w:t xml:space="preserve">$4,000,000 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spacing w:before="0" w:after="0" w:line="408" w:lineRule="exact"/>
        <w:ind w:left="0" w:right="0" w:firstLine="576"/>
        <w:jc w:val="left"/>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spacing w:before="0" w:after="0" w:line="408" w:lineRule="exact"/>
        <w:ind w:left="0" w:right="0" w:firstLine="576"/>
        <w:jc w:val="left"/>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$4,000,000</w:t>
      </w:r>
    </w:p>
    <w:p>
      <w:pPr>
        <w:spacing w:before="0" w:after="0" w:line="408" w:lineRule="exact"/>
        <w:ind w:left="0" w:right="0" w:firstLine="576"/>
        <w:jc w:val="left"/>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w:t>
      </w:r>
      <w:r>
        <w:rPr>
          <w:strike/>
        </w:rPr>
        <w:t xml:space="preserve">(92000151)</w:t>
      </w:r>
      <w:r>
        <w:rPr/>
        <w:t xml:space="preserve">)) </w:t>
      </w:r>
      <w:r>
        <w:rPr>
          <w:u w:val="single"/>
        </w:rPr>
        <w:t xml:space="preserve">(30000724)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of the Renton aerospace training center.</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spacing w:before="0" w:after="0" w:line="408" w:lineRule="exact"/>
        <w:ind w:left="0" w:right="0" w:firstLine="576"/>
        <w:jc w:val="left"/>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spacing w:before="0" w:after="0" w:line="408" w:lineRule="exact"/>
        <w:ind w:left="0" w:right="0" w:firstLine="576"/>
        <w:jc w:val="left"/>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(d) The department must conduct due diligence activities associated with the use of public funds, including oversight of the project selection process and project monitoring.</w:t>
      </w:r>
    </w:p>
    <w:p>
      <w:pPr>
        <w:spacing w:before="0" w:after="0" w:line="408" w:lineRule="exact"/>
        <w:ind w:left="0" w:right="0" w:firstLine="576"/>
        <w:jc w:val="left"/>
      </w:pPr>
      <w:r>
        <w:rPr/>
        <w:t xml:space="preserve">(e) Projects seeking financing of solar installations under this section must agree in contract to not participate in the cost-recovery program under RCW 82.16.120.</w:t>
      </w:r>
    </w:p>
    <w:p>
      <w:pPr>
        <w:spacing w:before="0" w:after="0" w:line="408" w:lineRule="exact"/>
        <w:ind w:left="0" w:right="0" w:firstLine="576"/>
        <w:jc w:val="left"/>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spacing w:before="0" w:after="0" w:line="408" w:lineRule="exact"/>
        <w:ind w:left="0" w:right="0" w:firstLine="576"/>
        <w:jc w:val="left"/>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spacing w:before="0" w:after="0" w:line="408" w:lineRule="exact"/>
        <w:ind w:left="0" w:right="0" w:firstLine="576"/>
        <w:jc w:val="left"/>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spacing w:before="0" w:after="0" w:line="408" w:lineRule="exact"/>
        <w:ind w:left="0" w:right="0" w:firstLine="576"/>
        <w:jc w:val="left"/>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$36,000,000</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spacing w:before="0" w:after="0" w:line="408" w:lineRule="exact"/>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Shelton Wastewater</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spacing w:before="0" w:after="0" w:line="408" w:lineRule="exact"/>
        <w:ind w:left="0" w:right="0" w:firstLine="0"/>
        <w:jc w:val="left"/>
        <w:tabs>
          <w:tab w:val="right" w:leader="none" w:pos="9936"/>
        </w:tabs>
      </w:pPr>
      <w:r>
        <w:tab/>
      </w:r>
      <w:r>
        <w:rPr>
          <w:u w:val="single"/>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spacing w:before="0" w:after="0" w:line="408" w:lineRule="exact"/>
        <w:ind w:left="0" w:right="0" w:firstLine="576"/>
        <w:jc w:val="left"/>
      </w:pPr>
      <w:r>
        <w:rPr/>
        <w:t xml:space="preserve">Projects That Strengthen Communities and Quality of Life (92000230)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spacing w:before="0" w:after="0" w:line="408" w:lineRule="exact"/>
        <w:ind w:left="0" w:right="0" w:firstLine="576"/>
        <w:jc w:val="left"/>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spacing w:before="0" w:after="0" w:line="408" w:lineRule="exact"/>
        <w:ind w:left="0" w:right="0" w:firstLine="576"/>
        <w:jc w:val="left"/>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spacing w:before="0" w:after="0" w:line="408" w:lineRule="exact"/>
              <w:ind w:left="0" w:right="0" w:firstLine="0"/>
              <w:jc w:val="left"/>
            </w:pPr>
            <w:r>
              <w:rPr>
                <w:rFonts w:ascii="Times New Roman" w:hAnsi="Times New Roman"/>
                <w:b/>
                <w:sz w:val="20"/>
              </w:rPr>
              <w:t xml:space="preserve">Projects that Strengthen Communities &amp; Quality of Life</w:t>
            </w:r>
          </w:p>
        </w:tc>
        <w:tc>
          <w:tcPr>
            <w:tcW w:w="238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Vancouver - Mother Joseph Academy &amp; Infantry Barracks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LaConner Boardwalk</w:t>
            </w:r>
          </w:p>
        </w:tc>
        <w:tc>
          <w:tcPr>
            <w:tcW w:w="2380" w:type="dxa"/>
            <w:vAlign w:val="top"/>
          </w:tcPr>
          <w:p>
            <w:pPr>
              <w:spacing w:before="0" w:after="0" w:line="408" w:lineRule="exact"/>
              <w:ind w:left="0" w:right="0" w:firstLine="0"/>
              <w:jc w:val="right"/>
            </w:pPr>
            <w:r>
              <w:rPr>
                <w:rFonts w:ascii="Times New Roman" w:hAnsi="Times New Roman"/>
                <w:sz w:val="20"/>
              </w:rPr>
              <w:t xml:space="preserve">$1,600,000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Kent Interurban Trail Connector</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Town of Concrete Public Safety Building</w:t>
            </w:r>
          </w:p>
        </w:tc>
        <w:tc>
          <w:tcPr>
            <w:tcW w:w="2380" w:type="dxa"/>
            <w:vAlign w:val="top"/>
          </w:tcPr>
          <w:p>
            <w:pPr>
              <w:spacing w:before="0" w:after="0" w:line="408" w:lineRule="exact"/>
              <w:ind w:left="0" w:right="0" w:firstLine="0"/>
              <w:jc w:val="right"/>
            </w:pPr>
            <w:r>
              <w:rPr>
                <w:rFonts w:ascii="Times New Roman" w:hAnsi="Times New Roman"/>
                <w:sz w:val="20"/>
              </w:rPr>
              <w:t xml:space="preserve">$785,000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Complete Development of Ashford Park Facilities</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Jackson Park Renovation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South Whatcom Library Construction</w:t>
            </w:r>
          </w:p>
        </w:tc>
        <w:tc>
          <w:tcPr>
            <w:tcW w:w="23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Guemes Channel Trail Project</w:t>
            </w:r>
          </w:p>
        </w:tc>
        <w:tc>
          <w:tcPr>
            <w:tcW w:w="23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Seabrook Trail</w:t>
            </w:r>
          </w:p>
        </w:tc>
        <w:tc>
          <w:tcPr>
            <w:tcW w:w="2380" w:type="dxa"/>
            <w:vAlign w:val="top"/>
          </w:tcPr>
          <w:p>
            <w:pPr>
              <w:spacing w:before="0" w:after="0" w:line="408" w:lineRule="exact"/>
              <w:ind w:left="0" w:right="0" w:firstLine="0"/>
              <w:jc w:val="right"/>
            </w:pPr>
            <w:r>
              <w:rPr>
                <w:rFonts w:ascii="Times New Roman" w:hAnsi="Times New Roman"/>
                <w:sz w:val="20"/>
              </w:rPr>
              <w:t xml:space="preserve">$437,000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Vashon Island Allied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Federal Way Performing Arts</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Japanese Gulch Land Acquisition</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Milton - Triangle Park ADA Upgrades</w:t>
            </w:r>
          </w:p>
        </w:tc>
        <w:tc>
          <w:tcPr>
            <w:tcW w:w="2380" w:type="dxa"/>
            <w:vAlign w:val="top"/>
          </w:tcPr>
          <w:p>
            <w:pPr>
              <w:spacing w:before="0" w:after="0" w:line="408" w:lineRule="exact"/>
              <w:ind w:left="0" w:right="0" w:firstLine="0"/>
              <w:jc w:val="right"/>
            </w:pPr>
            <w:r>
              <w:rPr>
                <w:rFonts w:ascii="Times New Roman" w:hAnsi="Times New Roman"/>
                <w:sz w:val="20"/>
              </w:rPr>
              <w:t xml:space="preserve">$225,000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Langston Hughes Performing Arts Center - Storage</w:t>
            </w:r>
          </w:p>
        </w:tc>
        <w:tc>
          <w:tcPr>
            <w:tcW w:w="2380" w:type="dxa"/>
            <w:vAlign w:val="top"/>
          </w:tcPr>
          <w:p>
            <w:pPr>
              <w:spacing w:before="0" w:after="0" w:line="408" w:lineRule="exact"/>
              <w:ind w:left="0" w:right="0" w:firstLine="0"/>
              <w:jc w:val="right"/>
            </w:pPr>
            <w:r>
              <w:rPr>
                <w:rFonts w:ascii="Times New Roman" w:hAnsi="Times New Roman"/>
                <w:sz w:val="20"/>
              </w:rPr>
              <w:t xml:space="preserve">$150,000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Wood Pellet Heat in Schools Pilot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t>((</w:t>
            </w:r>
            <w:r>
              <w:rPr>
                <w:rFonts w:ascii="Times New Roman" w:hAnsi="Times New Roman"/>
                <w:strike/>
                <w:sz w:val="20"/>
              </w:rPr>
              <w:t xml:space="preserve">Snohomish County Sheriff's Office South Precinct</w:t>
            </w:r>
            <w:r>
              <w:t>))</w:t>
            </w:r>
            <w:r>
              <w:rPr>
                <w:rFonts w:ascii="Times New Roman" w:hAnsi="Times New Roman"/>
                <w:sz w:val="20"/>
              </w:rPr>
              <w:t xml:space="preserve"> </w:t>
            </w:r>
            <w:r>
              <w:rPr>
                <w:rFonts w:ascii="Times New Roman" w:hAnsi="Times New Roman"/>
                <w:sz w:val="20"/>
                <w:u w:val="single"/>
              </w:rPr>
              <w:t xml:space="preserve">Young Island</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Ravensdale Park</w:t>
            </w:r>
          </w:p>
        </w:tc>
        <w:tc>
          <w:tcPr>
            <w:tcW w:w="2380" w:type="dxa"/>
            <w:vAlign w:val="top"/>
          </w:tcPr>
          <w:p>
            <w:pPr>
              <w:spacing w:before="0" w:after="0" w:line="408" w:lineRule="exact"/>
              <w:ind w:left="0" w:right="0" w:firstLine="0"/>
              <w:jc w:val="right"/>
            </w:pPr>
            <w:r>
              <w:rPr>
                <w:rFonts w:ascii="Times New Roman" w:hAnsi="Times New Roman"/>
                <w:sz w:val="20"/>
              </w:rPr>
              <w:t xml:space="preserve">$650,000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Worthington Park</w:t>
            </w:r>
          </w:p>
        </w:tc>
        <w:tc>
          <w:tcPr>
            <w:tcW w:w="2380" w:type="dxa"/>
            <w:vAlign w:val="top"/>
          </w:tcPr>
          <w:p>
            <w:pPr>
              <w:spacing w:before="0" w:after="0" w:line="408" w:lineRule="exact"/>
              <w:ind w:left="0" w:right="0" w:firstLine="0"/>
              <w:jc w:val="right"/>
            </w:pPr>
            <w:r>
              <w:rPr>
                <w:rFonts w:ascii="Times New Roman" w:hAnsi="Times New Roman"/>
                <w:sz w:val="20"/>
              </w:rPr>
              <w:t xml:space="preserve">$210,000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Eastside Tacoma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Institute for Community Leadership</w:t>
            </w:r>
          </w:p>
        </w:tc>
        <w:tc>
          <w:tcPr>
            <w:tcW w:w="2380" w:type="dxa"/>
            <w:vAlign w:val="top"/>
          </w:tcPr>
          <w:p>
            <w:pPr>
              <w:spacing w:before="0" w:after="0" w:line="408" w:lineRule="exact"/>
              <w:ind w:left="0" w:right="0" w:firstLine="0"/>
              <w:jc w:val="right"/>
            </w:pPr>
            <w:r>
              <w:rPr>
                <w:rFonts w:ascii="Times New Roman" w:hAnsi="Times New Roman"/>
                <w:sz w:val="20"/>
              </w:rPr>
              <w:t xml:space="preserve">$275,000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FISH of Vancouver/Nonprofit Community Service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Ellensburg Depot</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Roslyn City Hall</w:t>
            </w:r>
          </w:p>
        </w:tc>
        <w:tc>
          <w:tcPr>
            <w:tcW w:w="23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Northwest Carriage Museum</w:t>
            </w:r>
          </w:p>
        </w:tc>
        <w:tc>
          <w:tcPr>
            <w:tcW w:w="2380" w:type="dxa"/>
            <w:vAlign w:val="top"/>
          </w:tcPr>
          <w:p>
            <w:pPr>
              <w:spacing w:before="0" w:after="0" w:line="408" w:lineRule="exact"/>
              <w:ind w:left="0" w:right="0" w:firstLine="0"/>
              <w:jc w:val="right"/>
            </w:pPr>
            <w:r>
              <w:rPr>
                <w:rFonts w:ascii="Times New Roman" w:hAnsi="Times New Roman"/>
                <w:sz w:val="20"/>
              </w:rPr>
              <w:t xml:space="preserve">$375,000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People's Community Center and Pool</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spacing w:before="0" w:after="0" w:line="408" w:lineRule="exact"/>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spacing w:before="0" w:after="0" w:line="408" w:lineRule="exact"/>
              <w:ind w:left="0" w:right="0" w:firstLine="0"/>
              <w:jc w:val="left"/>
            </w:pPr>
            <w:r>
              <w:rPr>
                <w:rFonts w:ascii="Times New Roman" w:hAnsi="Times New Roman"/>
                <w:sz w:val="20"/>
              </w:rPr>
              <w:t xml:space="preserve">Chehalis Pool</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Mount Rainier Park Ranger Memorial</w:t>
            </w:r>
          </w:p>
        </w:tc>
        <w:tc>
          <w:tcPr>
            <w:tcW w:w="2380" w:type="dxa"/>
            <w:vAlign w:val="top"/>
          </w:tcPr>
          <w:p>
            <w:pPr>
              <w:spacing w:before="0" w:after="0" w:line="408" w:lineRule="exact"/>
              <w:ind w:left="0" w:right="0" w:firstLine="0"/>
              <w:jc w:val="right"/>
            </w:pPr>
            <w:r>
              <w:rPr>
                <w:rFonts w:ascii="Times New Roman" w:hAnsi="Times New Roman"/>
                <w:sz w:val="20"/>
              </w:rPr>
              <w:t xml:space="preserve">$60,000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McAllister Air Museum</w:t>
            </w:r>
          </w:p>
        </w:tc>
        <w:tc>
          <w:tcPr>
            <w:tcW w:w="23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Repairs to Stevenson Grange</w:t>
            </w:r>
          </w:p>
        </w:tc>
        <w:tc>
          <w:tcPr>
            <w:tcW w:w="23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Meydenbauer Park Improvements</w:t>
            </w:r>
          </w:p>
        </w:tc>
        <w:tc>
          <w:tcPr>
            <w:tcW w:w="23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Sixty Acres Park Enhancements</w:t>
            </w:r>
          </w:p>
        </w:tc>
        <w:tc>
          <w:tcPr>
            <w:tcW w:w="23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Covington Community Park Phase 2</w:t>
            </w:r>
          </w:p>
        </w:tc>
        <w:tc>
          <w:tcPr>
            <w:tcW w:w="2380" w:type="dxa"/>
            <w:vAlign w:val="top"/>
          </w:tcPr>
          <w:p>
            <w:pPr>
              <w:spacing w:before="0" w:after="0" w:line="408" w:lineRule="exact"/>
              <w:ind w:left="0" w:right="0" w:firstLine="0"/>
              <w:jc w:val="right"/>
            </w:pPr>
            <w:r>
              <w:rPr>
                <w:rFonts w:ascii="Times New Roman" w:hAnsi="Times New Roman"/>
                <w:sz w:val="20"/>
              </w:rPr>
              <w:t xml:space="preserve">$2,100,000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Johnson Farm Museum - Anderson Island</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Nikolai Project</w:t>
            </w:r>
          </w:p>
        </w:tc>
        <w:tc>
          <w:tcPr>
            <w:tcW w:w="2380" w:type="dxa"/>
            <w:vAlign w:val="top"/>
          </w:tcPr>
          <w:p>
            <w:pPr>
              <w:spacing w:before="0" w:after="0" w:line="408" w:lineRule="exact"/>
              <w:ind w:left="0" w:right="0" w:firstLine="0"/>
              <w:jc w:val="right"/>
            </w:pPr>
            <w:r>
              <w:rPr>
                <w:rFonts w:ascii="Times New Roman" w:hAnsi="Times New Roman"/>
                <w:sz w:val="20"/>
              </w:rPr>
              <w:t xml:space="preserve">$40,000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Ft. Steilacoom Building Preservation</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Plaza Roberto Maestas - Building the Beloved Community</w:t>
            </w:r>
          </w:p>
        </w:tc>
        <w:tc>
          <w:tcPr>
            <w:tcW w:w="23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Seattle Multimodal Terminal at Colman Dock/Public Park</w:t>
            </w:r>
          </w:p>
        </w:tc>
        <w:tc>
          <w:tcPr>
            <w:tcW w:w="23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Confluence Project</w:t>
            </w:r>
          </w:p>
        </w:tc>
        <w:tc>
          <w:tcPr>
            <w:tcW w:w="2380" w:type="dxa"/>
            <w:vAlign w:val="top"/>
          </w:tcPr>
          <w:p>
            <w:pPr>
              <w:spacing w:before="0" w:after="0" w:line="408" w:lineRule="exact"/>
              <w:ind w:left="0" w:right="0" w:firstLine="0"/>
              <w:jc w:val="right"/>
            </w:pPr>
            <w:r>
              <w:rPr>
                <w:rFonts w:ascii="Times New Roman" w:hAnsi="Times New Roman"/>
                <w:sz w:val="20"/>
              </w:rPr>
              <w:t xml:space="preserve">$747,000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Castle Rock Citywide Residential Street Project</w:t>
            </w:r>
          </w:p>
        </w:tc>
        <w:tc>
          <w:tcPr>
            <w:tcW w:w="2380" w:type="dxa"/>
            <w:vAlign w:val="top"/>
          </w:tcPr>
          <w:p>
            <w:pPr>
              <w:spacing w:before="0" w:after="0" w:line="408" w:lineRule="exact"/>
              <w:ind w:left="0" w:right="0" w:firstLine="0"/>
              <w:jc w:val="right"/>
            </w:pPr>
            <w:r>
              <w:rPr>
                <w:rFonts w:ascii="Times New Roman" w:hAnsi="Times New Roman"/>
                <w:sz w:val="20"/>
              </w:rPr>
              <w:t xml:space="preserve">$504,000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UWAVE</w:t>
            </w:r>
          </w:p>
        </w:tc>
        <w:tc>
          <w:tcPr>
            <w:tcW w:w="23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Transit-Community Center</w:t>
            </w:r>
          </w:p>
        </w:tc>
        <w:tc>
          <w:tcPr>
            <w:tcW w:w="23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780" w:type="dxa"/>
            <w:vAlign w:val="top"/>
          </w:tcPr>
          <w:p>
            <w:pPr>
              <w:spacing w:before="0" w:after="0" w:line="408" w:lineRule="exact"/>
              <w:ind w:left="0" w:right="0" w:firstLine="0"/>
              <w:jc w:val="left"/>
            </w:pPr>
            <w:r>
              <w:rPr>
                <w:rFonts w:ascii="Times New Roman" w:hAnsi="Times New Roman"/>
                <w:sz w:val="20"/>
              </w:rPr>
              <w:t xml:space="preserve">Mt. Spokane Lodge</w:t>
            </w:r>
          </w:p>
        </w:tc>
        <w:tc>
          <w:tcPr>
            <w:tcW w:w="23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780" w:type="dxa"/>
            <w:vAlign w:val="top"/>
          </w:tcPr>
          <w:p>
            <w:pPr>
              <w:spacing w:before="0" w:after="0" w:line="408" w:lineRule="exact"/>
              <w:ind w:left="0" w:right="0" w:firstLine="0"/>
              <w:jc w:val="left"/>
            </w:pPr>
          </w:p>
        </w:tc>
        <w:tc>
          <w:tcPr>
            <w:tcW w:w="2380" w:type="dxa"/>
            <w:vAlign w:val="top"/>
          </w:tcPr>
          <w:p>
            <w:pPr>
              <w:spacing w:before="0" w:after="0" w:line="408" w:lineRule="exact"/>
              <w:ind w:left="0" w:right="0" w:firstLine="0"/>
              <w:jc w:val="right"/>
            </w:pPr>
          </w:p>
        </w:tc>
      </w:tr>
      <w:tr>
        <w:tc>
          <w:tcPr>
            <w:tcW w:w="7780" w:type="dxa"/>
            <w:vAlign w:val="top"/>
          </w:tcPr>
          <w:p>
            <w:pPr>
              <w:spacing w:before="0" w:after="0" w:line="408" w:lineRule="exact"/>
              <w:ind w:left="0" w:right="0" w:firstLine="0"/>
              <w:jc w:val="left"/>
            </w:pPr>
            <w:r>
              <w:rPr>
                <w:rFonts w:ascii="Times New Roman" w:hAnsi="Times New Roman"/>
                <w:sz w:val="20"/>
              </w:rPr>
              <w:t xml:space="preserve">TOTAL</w:t>
            </w:r>
          </w:p>
        </w:tc>
        <w:tc>
          <w:tcPr>
            <w:tcW w:w="2380" w:type="dxa"/>
            <w:vAlign w:val="top"/>
          </w:tcPr>
          <w:p>
            <w:pPr>
              <w:spacing w:before="0" w:after="0" w:line="408" w:lineRule="exact"/>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spacing w:before="0" w:after="0" w:line="408" w:lineRule="exact"/>
        <w:ind w:left="0" w:right="0" w:firstLine="0"/>
        <w:jc w:val="left"/>
        <w:tabs>
          <w:tab w:val="right" w:leader="none" w:pos="9936"/>
        </w:tabs>
      </w:pPr>
      <w:r>
        <w:tab/>
      </w:r>
      <w:r>
        <w:rPr>
          <w:u w:val="single"/>
        </w:rPr>
        <w:t xml:space="preserve">$31,628,000</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Construction Contingency Pool (91000428)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1063 Block Replacement (91000016)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predesign and bridging documents, design, competition honoraria, project management, demolition, and other planning activities including permits. The predesign must specify the tenants of the building as directed by the office of financial management. The predesign must indicate the estimated annual cost increase for state agency tenants compared to the cost of their existing leases. The estimated cost increase may take into account estimated cost savings in staff costs and other costs that may result in more efficient building design and layout of office space. The director of the office of financial management must review these cost estimates and submit a report to the appropriate committees of the legislature indicating the budget increase that would be required sixty days prior to executing any construction contracts for the building. The lease for any prospective tenant may not be extended beyond the anticipated occupancy date of the building. </w:t>
      </w:r>
      <w:r>
        <w:t>((</w:t>
      </w:r>
      <w:r>
        <w:rPr>
          <w:strike/>
        </w:rPr>
        <w:t xml:space="preserve">The building will be alternatively financed as authorized in section 7014 of this act.</w:t>
      </w:r>
      <w:r>
        <w: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1093</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Roof Replacement/Exterior Foam Insulation Repairs (30000546)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spacing w:before="0" w:after="0" w:line="408" w:lineRule="exact"/>
        <w:ind w:left="0" w:right="0" w:firstLine="0"/>
        <w:jc w:val="left"/>
        <w:tabs>
          <w:tab w:val="right" w:leader="none" w:pos="9936"/>
        </w:tabs>
      </w:pPr>
      <w:r>
        <w:tab/>
      </w:r>
      <w:r>
        <w:rPr>
          <w:u w:val="single"/>
        </w:rPr>
        <w:t xml:space="preserve">$33,000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$3,972,000</w:t>
      </w:r>
      <w:r>
        <w:t>))</w:t>
      </w:r>
    </w:p>
    <w:p>
      <w:pPr>
        <w:spacing w:before="0" w:after="0" w:line="408" w:lineRule="exact"/>
        <w:ind w:left="0" w:right="0" w:firstLine="0"/>
        <w:jc w:val="left"/>
        <w:tabs>
          <w:tab w:val="right" w:leader="none" w:pos="9936"/>
        </w:tabs>
      </w:pPr>
      <w:r>
        <w:tab/>
      </w:r>
      <w:r>
        <w:rPr>
          <w:u w:val="single"/>
        </w:rPr>
        <w:t xml:space="preserve">$4,409,000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Critical Hydronic Loop Repairs (30000584)</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spacing w:before="0" w:after="0" w:line="408" w:lineRule="exact"/>
        <w:ind w:left="0" w:right="0" w:firstLine="0"/>
        <w:jc w:val="left"/>
        <w:tabs>
          <w:tab w:val="right" w:leader="none" w:pos="9936"/>
        </w:tabs>
      </w:pPr>
      <w:r>
        <w:tab/>
      </w:r>
      <w:r>
        <w:rPr>
          <w:u w:val="single"/>
        </w:rPr>
        <w:t xml:space="preserve">$1,013,000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$410,000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$104,000</w:t>
      </w:r>
      <w:r>
        <w:t>))</w:t>
      </w:r>
    </w:p>
    <w:p>
      <w:pPr>
        <w:spacing w:before="0" w:after="0" w:line="408" w:lineRule="exact"/>
        <w:ind w:left="0" w:right="0" w:firstLine="0"/>
        <w:jc w:val="left"/>
        <w:tabs>
          <w:tab w:val="right" w:leader="none" w:pos="9936"/>
        </w:tabs>
      </w:pPr>
      <w:r>
        <w:tab/>
      </w:r>
      <w:r>
        <w:rPr>
          <w:u w:val="single"/>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Building Exterior Repairs (30000604)</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$1,075,000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Capitol Campus Underground Utility Repairs (30000687)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spacing w:before="0" w:after="0" w:line="408" w:lineRule="exact"/>
        <w:ind w:left="0" w:right="0" w:firstLine="0"/>
        <w:jc w:val="left"/>
        <w:tabs>
          <w:tab w:val="right" w:leader="none" w:pos="9936"/>
        </w:tabs>
      </w:pPr>
      <w:r>
        <w:tab/>
      </w:r>
      <w:r>
        <w:rPr>
          <w:u w:val="single"/>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Natural Resource Building Repairs Phase 1 (91000009)</w:t>
      </w:r>
    </w:p>
    <w:p>
      <w:pPr>
        <w:spacing w:before="120" w:after="0" w:line="408" w:lineRule="exact"/>
        <w:ind w:left="0" w:right="0" w:firstLine="576"/>
        <w:jc w:val="left"/>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spacing w:before="0" w:after="0" w:line="408" w:lineRule="exact"/>
        <w:ind w:left="0" w:right="0" w:firstLine="0"/>
        <w:jc w:val="left"/>
        <w:tabs>
          <w:tab w:val="right" w:leader="none" w:pos="9936"/>
        </w:tabs>
      </w:pPr>
      <w:r>
        <w:tab/>
      </w:r>
      <w:r>
        <w:rPr>
          <w:u w:val="single"/>
        </w:rPr>
        <w:t xml:space="preserve">$4,041,000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spacing w:before="0" w:after="0" w:line="408" w:lineRule="exact"/>
        <w:ind w:left="0" w:right="0" w:firstLine="0"/>
        <w:jc w:val="left"/>
        <w:tabs>
          <w:tab w:val="right" w:leader="none" w:pos="9936"/>
        </w:tabs>
      </w:pPr>
      <w:r>
        <w:tab/>
      </w:r>
      <w:r>
        <w:rPr>
          <w:u w:val="single"/>
        </w:rPr>
        <w:t xml:space="preserve">$4,981,000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Monroe Corrections Center: WSR Living Units Roofs (30000542)</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spacing w:before="0" w:after="0" w:line="408" w:lineRule="exact"/>
        <w:ind w:left="0" w:right="0" w:firstLine="0"/>
        <w:jc w:val="left"/>
        <w:tabs>
          <w:tab w:val="right" w:leader="none" w:pos="9936"/>
        </w:tabs>
      </w:pPr>
      <w:r>
        <w:tab/>
      </w:r>
      <w:r>
        <w:rPr>
          <w:u w:val="single"/>
        </w:rPr>
        <w:t xml:space="preserve">$1,868,000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Washington Corrections Center for Women: Replace Fire Alarm System (30000727)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spacing w:before="0" w:after="0" w:line="408" w:lineRule="exact"/>
        <w:ind w:left="0" w:right="0" w:firstLine="0"/>
        <w:jc w:val="left"/>
        <w:tabs>
          <w:tab w:val="right" w:leader="none" w:pos="9936"/>
        </w:tabs>
      </w:pPr>
      <w:r>
        <w:tab/>
      </w:r>
      <w:r>
        <w:rPr>
          <w:u w:val="single"/>
        </w:rPr>
        <w:t xml:space="preserve">$2,649,000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spacing w:before="0" w:after="0" w:line="408" w:lineRule="exact"/>
        <w:ind w:left="0" w:right="0" w:firstLine="576"/>
        <w:jc w:val="left"/>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w:t>
      </w:r>
      <w:r>
        <w:rPr>
          <w:strike/>
        </w:rPr>
        <w:t xml:space="preserve">$184,500,000</w:t>
      </w:r>
      <w:r>
        <w:rPr/>
        <w:t xml:space="preserve">))</w:t>
      </w:r>
    </w:p>
    <w:p>
      <w:pPr>
        <w:spacing w:before="0" w:after="0" w:line="408" w:lineRule="exact"/>
        <w:ind w:left="0" w:right="0" w:firstLine="0"/>
        <w:jc w:val="left"/>
        <w:tabs>
          <w:tab w:val="right" w:leader="none" w:pos="9936"/>
        </w:tabs>
      </w:pPr>
      <w:r>
        <w:tab/>
      </w:r>
      <w:r>
        <w:rPr>
          <w:u w:val="single"/>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Dosewallips: Wastewater Treatment System (30000523)</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spacing w:before="0" w:after="0" w:line="408" w:lineRule="exact"/>
        <w:ind w:left="0" w:right="0" w:firstLine="0"/>
        <w:jc w:val="left"/>
        <w:tabs>
          <w:tab w:val="right" w:leader="none" w:pos="9936"/>
        </w:tabs>
      </w:pPr>
      <w:r>
        <w:tab/>
      </w:r>
      <w:r>
        <w:rPr>
          <w:u w:val="single"/>
        </w:rPr>
        <w:t xml:space="preserve">$4,532,000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spacing w:before="120" w:after="0" w:line="408" w:lineRule="exact"/>
        <w:ind w:left="0" w:right="0" w:firstLine="0"/>
        <w:jc w:val="left"/>
      </w:pPr>
      <w:r>
        <w:rPr>
          <w:u w:val="single"/>
        </w:rPr>
        <w:t xml:space="preserve">Appropriation:</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spacing w:before="0" w:after="0" w:line="408" w:lineRule="exact"/>
        <w:ind w:left="0" w:right="0" w:firstLine="576"/>
        <w:jc w:val="left"/>
      </w:pPr>
      <w:r>
        <w:rPr/>
        <w:t xml:space="preserve">Community Partnership Restoration Grants (30000007)</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spacing w:before="0" w:after="0" w:line="408" w:lineRule="exact"/>
        <w:ind w:left="0" w:right="0" w:firstLine="0"/>
        <w:jc w:val="left"/>
        <w:tabs>
          <w:tab w:val="right" w:leader="none" w:pos="9936"/>
        </w:tabs>
      </w:pPr>
      <w:r>
        <w:tab/>
      </w:r>
      <w:r>
        <w:rPr>
          <w:u w:val="single"/>
        </w:rPr>
        <w:t xml:space="preserve">$1,575,000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$445,000</w:t>
      </w:r>
      <w:r>
        <w:t>))</w:t>
      </w:r>
    </w:p>
    <w:p>
      <w:pPr>
        <w:spacing w:before="0" w:after="0" w:line="408" w:lineRule="exact"/>
        <w:ind w:left="0" w:right="0" w:firstLine="0"/>
        <w:jc w:val="left"/>
        <w:tabs>
          <w:tab w:val="right" w:leader="none" w:pos="9936"/>
        </w:tabs>
      </w:pPr>
      <w:r>
        <w:tab/>
      </w:r>
      <w:r>
        <w:rPr>
          <w:u w:val="single"/>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Yakima Valley Technical Skills Center (30000076)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spacing w:before="0" w:after="0" w:line="408" w:lineRule="exact"/>
        <w:ind w:left="0" w:right="0" w:firstLine="0"/>
        <w:jc w:val="left"/>
        <w:tabs>
          <w:tab w:val="right" w:leader="none" w:pos="9936"/>
        </w:tabs>
      </w:pPr>
      <w:r>
        <w:tab/>
      </w:r>
      <w:r>
        <w:rPr>
          <w:u w:val="single"/>
        </w:rPr>
        <w:t xml:space="preserve">$11,082,000</w:t>
      </w:r>
    </w:p>
    <w:p>
      <w:pPr>
        <w:spacing w:before="120" w:after="0" w:line="408" w:lineRule="exact"/>
        <w:ind w:left="0" w:right="0" w:firstLine="576"/>
        <w:jc w:val="left"/>
        <w:tabs>
          <w:tab w:val="right" w:leader="dot" w:pos="9936"/>
        </w:tabs>
      </w:pPr>
      <w:r>
        <w:rPr/>
        <w:t xml:space="preserve">Prior Biennia (Expenditures)</w:t>
      </w:r>
      <w:r>
        <w:tab/>
      </w:r>
      <w:r>
        <w:rPr/>
        <w:t xml:space="preserve">$12,481,000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spacing w:before="0" w:after="0" w:line="408" w:lineRule="exact"/>
        <w:ind w:left="0" w:right="0" w:firstLine="576"/>
        <w:jc w:val="left"/>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spacing w:before="0" w:after="0" w:line="408" w:lineRule="exact"/>
        <w:ind w:left="0" w:right="0" w:firstLine="576"/>
        <w:jc w:val="left"/>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spacing w:before="0" w:after="0" w:line="408" w:lineRule="exact"/>
        <w:ind w:left="0" w:right="0" w:firstLine="576"/>
        <w:jc w:val="left"/>
      </w:pPr>
      <w:r>
        <w:rPr/>
        <w:t xml:space="preserve">(4) Funds from this appropriation may be used to match federal dollars provided by the office of economic adjustment for school replacement facilities located on military bases.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spacing w:before="0" w:after="0" w:line="408" w:lineRule="exact"/>
        <w:ind w:left="0" w:right="0" w:firstLine="576"/>
        <w:jc w:val="left"/>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spacing w:before="0" w:after="0" w:line="408" w:lineRule="exact"/>
        <w:ind w:left="0" w:right="0" w:firstLine="0"/>
        <w:jc w:val="left"/>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b/>
                <w:sz w:val="20"/>
              </w:rPr>
              <w:t xml:space="preserve">Number of Headcount Student-Grades 9-12</w:t>
            </w:r>
          </w:p>
        </w:tc>
        <w:tc>
          <w:tcPr>
            <w:tcW w:w="2440" w:type="dxa"/>
            <w:vAlign w:val="top"/>
          </w:tcPr>
          <w:p>
            <w:pPr>
              <w:spacing w:before="0" w:after="0" w:line="408" w:lineRule="exact"/>
              <w:ind w:left="0" w:right="0" w:firstLine="0"/>
              <w:jc w:val="left"/>
            </w:pPr>
            <w:r>
              <w:rPr>
                <w:rFonts w:ascii="Times New Roman" w:hAnsi="Times New Roman"/>
                <w:b/>
                <w:sz w:val="20"/>
              </w:rPr>
              <w:t xml:space="preserve">Maximum Space Allocation Per Facility</w:t>
            </w:r>
          </w:p>
        </w:tc>
      </w:tr>
      <w:tr>
        <w:tc>
          <w:tcPr>
            <w:tcW w:w="2420" w:type="dxa"/>
            <w:vAlign w:val="top"/>
          </w:tcPr>
          <w:p>
            <w:pPr>
              <w:spacing w:before="0" w:after="0" w:line="408" w:lineRule="exact"/>
              <w:ind w:left="0" w:right="0" w:firstLine="0"/>
              <w:jc w:val="left"/>
            </w:pPr>
            <w:r>
              <w:rPr>
                <w:rFonts w:ascii="Times New Roman" w:hAnsi="Times New Roman"/>
                <w:sz w:val="20"/>
              </w:rPr>
              <w:t xml:space="preserve">0-200</w:t>
            </w:r>
          </w:p>
        </w:tc>
        <w:tc>
          <w:tcPr>
            <w:tcW w:w="2440" w:type="dxa"/>
            <w:vAlign w:val="top"/>
          </w:tcPr>
          <w:p>
            <w:pPr>
              <w:spacing w:before="0" w:after="0" w:line="408" w:lineRule="exact"/>
              <w:ind w:left="0" w:right="0" w:firstLine="0"/>
              <w:jc w:val="left"/>
            </w:pPr>
            <w:r>
              <w:rPr>
                <w:rFonts w:ascii="Times New Roman" w:hAnsi="Times New Roman"/>
                <w:sz w:val="20"/>
              </w:rPr>
              <w:t xml:space="preserve">42,000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201-300</w:t>
            </w:r>
          </w:p>
        </w:tc>
        <w:tc>
          <w:tcPr>
            <w:tcW w:w="2440" w:type="dxa"/>
            <w:vAlign w:val="top"/>
          </w:tcPr>
          <w:p>
            <w:pPr>
              <w:spacing w:before="0" w:after="0" w:line="408" w:lineRule="exact"/>
              <w:ind w:left="0" w:right="0" w:firstLine="0"/>
              <w:jc w:val="left"/>
            </w:pPr>
            <w:r>
              <w:rPr>
                <w:rFonts w:ascii="Times New Roman" w:hAnsi="Times New Roman"/>
                <w:sz w:val="20"/>
              </w:rPr>
              <w:t xml:space="preserve">48,000 square feet</w:t>
            </w:r>
          </w:p>
        </w:tc>
      </w:tr>
      <w:tr>
        <w:tc>
          <w:tcPr>
            <w:tcW w:w="2420" w:type="dxa"/>
            <w:vAlign w:val="top"/>
          </w:tcPr>
          <w:p>
            <w:pPr>
              <w:spacing w:before="0" w:after="0" w:line="408" w:lineRule="exact"/>
              <w:ind w:left="0" w:right="0" w:firstLine="0"/>
              <w:jc w:val="left"/>
            </w:pPr>
            <w:r>
              <w:rPr>
                <w:rFonts w:ascii="Times New Roman" w:hAnsi="Times New Roman"/>
                <w:sz w:val="20"/>
              </w:rPr>
              <w:t xml:space="preserve">301-or more</w:t>
            </w:r>
          </w:p>
        </w:tc>
        <w:tc>
          <w:tcPr>
            <w:tcW w:w="2440" w:type="dxa"/>
            <w:vAlign w:val="top"/>
          </w:tcPr>
          <w:p>
            <w:pPr>
              <w:spacing w:before="0" w:after="0" w:line="408" w:lineRule="exact"/>
              <w:ind w:left="0" w:right="0" w:firstLine="0"/>
              <w:jc w:val="left"/>
            </w:pPr>
            <w:r>
              <w:rPr>
                <w:rFonts w:ascii="Times New Roman" w:hAnsi="Times New Roman"/>
                <w:sz w:val="20"/>
              </w:rPr>
              <w:t xml:space="preserve">52,000 square feet</w:t>
            </w:r>
          </w:p>
        </w:tc>
      </w:tr>
    </w:tbl>
    <w:p>
      <w:pPr>
        <w:spacing w:before="0" w:after="0" w:line="408" w:lineRule="exact"/>
        <w:ind w:left="0" w:right="0" w:firstLine="576"/>
        <w:jc w:val="left"/>
      </w:pPr>
      <w:r>
        <w:rPr>
          <w:u w:val="single"/>
        </w:rPr>
        <w:t xml:space="preserve">(7) $775,000 of the common school construction account</w:t>
      </w:r>
      <w:r>
        <w:rPr>
          <w:rFonts w:ascii="Times New Roman" w:hAnsi="Times New Roman"/>
          <w:u w:val="single"/>
        </w:rPr>
        <w:t xml:space="preserve">—</w:t>
      </w:r>
      <w:r>
        <w:rPr>
          <w:u w:val="single"/>
        </w:rPr>
        <w:t xml:space="preserve">state appropriation is provided solely as state funding assistance in addition to any previously awarded state funding assistance for the La Conner middle school replacement.</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$285,355,000</w:t>
      </w:r>
      <w:r>
        <w:t>))</w:t>
      </w:r>
    </w:p>
    <w:p>
      <w:pPr>
        <w:spacing w:before="0" w:after="0" w:line="408" w:lineRule="exact"/>
        <w:ind w:left="0" w:right="0" w:firstLine="0"/>
        <w:jc w:val="left"/>
        <w:tabs>
          <w:tab w:val="right" w:leader="none" w:pos="9936"/>
        </w:tabs>
      </w:pPr>
      <w:r>
        <w:tab/>
      </w:r>
      <w:r>
        <w:rPr>
          <w:u w:val="single"/>
        </w:rPr>
        <w:t xml:space="preserve">$382,563,000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spacing w:before="0" w:after="0" w:line="408" w:lineRule="exact"/>
        <w:ind w:left="0" w:right="0" w:firstLine="0"/>
        <w:jc w:val="left"/>
        <w:tabs>
          <w:tab w:val="right" w:leader="none" w:pos="9936"/>
        </w:tabs>
      </w:pPr>
      <w:r>
        <w:tab/>
      </w:r>
      <w:r>
        <w:rPr>
          <w:u w:val="single"/>
        </w:rPr>
        <w:t xml:space="preserve">$1,526,000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$3,500,000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$387,589,000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$3,099,310,000</w:t>
      </w:r>
      <w:r>
        <w:t>))</w:t>
      </w:r>
    </w:p>
    <w:p>
      <w:pPr>
        <w:spacing w:before="0" w:after="0" w:line="408" w:lineRule="exact"/>
        <w:ind w:left="0" w:right="0" w:firstLine="0"/>
        <w:jc w:val="left"/>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$3,486,859,000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WA-NIC (Washington Network for Innovative Careers) Skills Center - Snoqualmie Valley School District/Bellevue Community College (92000006)</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spacing w:before="0" w:after="0" w:line="408" w:lineRule="exact"/>
        <w:ind w:left="0" w:right="0" w:firstLine="0"/>
        <w:jc w:val="left"/>
        <w:tabs>
          <w:tab w:val="right" w:leader="none" w:pos="9936"/>
        </w:tabs>
      </w:pPr>
      <w:r>
        <w:tab/>
      </w:r>
      <w:r>
        <w:rPr>
          <w:u w:val="single"/>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School Security Improvement Grants (92000015)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$6,656,000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spacing w:before="0" w:after="0" w:line="408" w:lineRule="exact"/>
        <w:ind w:left="0" w:right="0" w:firstLine="576"/>
        <w:jc w:val="left"/>
      </w:pPr>
      <w:r>
        <w:rPr/>
        <w:t xml:space="preserve">Washington State University Pullman Pedestrian Bridge (91000028)</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spacing w:before="0" w:after="0" w:line="408" w:lineRule="exact"/>
        <w:ind w:left="0" w:right="0" w:firstLine="0"/>
        <w:jc w:val="left"/>
        <w:tabs>
          <w:tab w:val="right" w:leader="none" w:pos="9936"/>
        </w:tabs>
      </w:pPr>
      <w:r>
        <w:tab/>
      </w:r>
      <w:r>
        <w:rPr>
          <w:u w:val="single"/>
        </w:rPr>
        <w:t xml:space="preserve">$24,519,000</w:t>
      </w:r>
    </w:p>
    <w:p>
      <w:pPr>
        <w:spacing w:before="120" w:after="0" w:line="408" w:lineRule="exact"/>
        <w:ind w:left="0" w:right="0" w:firstLine="576"/>
        <w:jc w:val="left"/>
        <w:tabs>
          <w:tab w:val="right" w:leader="dot" w:pos="9936"/>
        </w:tabs>
      </w:pPr>
      <w:r>
        <w:rPr/>
        <w:t xml:space="preserve">Prior Biennia (Expenditures)</w:t>
      </w:r>
      <w:r>
        <w:tab/>
      </w:r>
      <w:r>
        <w:rPr/>
        <w:t xml:space="preserve">$1,709,000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ind w:left="0" w:right="0" w:firstLine="0"/>
        <w:jc w:val="left"/>
      </w:pPr>
      <w:r>
        <w:rPr/>
        <w:t xml:space="preserve">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spacing w:before="120" w:after="0" w:line="408" w:lineRule="exact"/>
        <w:ind w:left="0" w:right="0" w:firstLine="0"/>
        <w:jc w:val="left"/>
      </w:pPr>
      <w:r>
        <w:rPr/>
        <w:t xml:space="preserv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spacing w:before="0" w:after="0" w:line="408" w:lineRule="exact"/>
        <w:ind w:left="0" w:right="0" w:firstLine="0"/>
        <w:jc w:val="left"/>
        <w:tabs>
          <w:tab w:val="right" w:leader="none" w:pos="9936"/>
        </w:tabs>
      </w:pPr>
      <w:r>
        <w:tab/>
      </w:r>
      <w:r>
        <w:rPr>
          <w:u w:val="single"/>
        </w:rPr>
        <w:t xml:space="preserve">$34,478,000</w:t>
      </w:r>
    </w:p>
    <w:p>
      <w:pPr>
        <w:spacing w:before="120" w:after="0" w:line="408" w:lineRule="exact"/>
        <w:ind w:left="0" w:right="0" w:firstLine="576"/>
        <w:jc w:val="left"/>
        <w:tabs>
          <w:tab w:val="right" w:leader="dot" w:pos="9936"/>
        </w:tabs>
      </w:pPr>
      <w:r>
        <w:rPr/>
        <w:t xml:space="preserve">Prior Biennia (Expenditures)</w:t>
      </w:r>
      <w:r>
        <w:tab/>
      </w:r>
      <w:r>
        <w:rPr/>
        <w:t xml:space="preserve">$1,239,000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State Toxic Control Account: For transfer to the</w:t>
      </w:r>
    </w:p>
    <w:p>
      <w:pPr>
        <w:spacing w:before="0" w:after="0" w:line="408" w:lineRule="exact"/>
        <w:ind w:left="0" w:right="0" w:firstLine="0"/>
        <w:jc w:val="left"/>
        <w:tabs>
          <w:tab w:val="right" w:leader="dot" w:pos="9936"/>
        </w:tabs>
      </w:pPr>
      <w:r>
        <w:rPr/>
        <w:t xml:space="preserve">Local Toxic Control Account</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 For</w:t>
      </w:r>
    </w:p>
    <w:p>
      <w:pPr>
        <w:spacing w:before="0" w:after="0" w:line="408" w:lineRule="exact"/>
        <w:ind w:left="0" w:right="0" w:firstLine="0"/>
        <w:jc w:val="left"/>
        <w:tabs>
          <w:tab w:val="right" w:leader="dot" w:pos="9936"/>
        </w:tabs>
      </w:pPr>
      <w:r>
        <w:rPr/>
        <w:t xml:space="preserve">transfer to the Local Toxic Control Account</w:t>
      </w:r>
      <w:r>
        <w:tab/>
      </w:r>
      <w:r>
        <w:rPr/>
        <w:t xml:space="preserve">$12,000,000</w:t>
      </w:r>
    </w:p>
    <w:p>
      <w:pPr>
        <w:spacing w:before="0" w:after="0" w:line="408" w:lineRule="exact"/>
        <w:ind w:left="0" w:right="0" w:firstLine="0"/>
        <w:jc w:val="left"/>
        <w:tabs>
          <w:tab w:val="right" w:leader="none" w:pos="9936"/>
        </w:tabs>
      </w:pPr>
      <w:pPr>
        <w:tabs>
          <w:tab w:val="right" w:leader="dot" w:pos="9360"/>
        </w:tabs>
      </w:pPr>
      <w:r>
        <w:rPr>
          <w:u w:val="single"/>
        </w:rPr>
        <w:t xml:space="preserve">State Taxable Building Construction Account: For</w:t>
      </w:r>
    </w:p>
    <w:p>
      <w:pPr>
        <w:spacing w:before="0" w:after="0" w:line="408" w:lineRule="exact"/>
        <w:ind w:left="0" w:right="0" w:firstLine="0"/>
        <w:jc w:val="left"/>
        <w:tabs>
          <w:tab w:val="right" w:leader="none" w:pos="9936"/>
        </w:tabs>
      </w:pPr>
      <w:r>
        <w:rPr>
          <w:u w:val="single"/>
        </w:rPr>
        <w:t xml:space="preserve">transfer to the drinking water assistance</w:t>
      </w:r>
      <w:r>
        <w:tab/>
      </w:r>
    </w:p>
    <w:p>
      <w:pPr>
        <w:spacing w:before="0" w:after="0" w:line="408" w:lineRule="exact"/>
        <w:ind w:left="0" w:right="0" w:firstLine="576"/>
        <w:jc w:val="left"/>
        <w:tabs>
          <w:tab w:val="right" w:leader="dot" w:pos="9936"/>
        </w:tabs>
      </w:pPr>
      <w:r>
        <w:rPr>
          <w:u w:val="single"/>
        </w:rPr>
        <w:t xml:space="preserve">account, $4,000,000 for fiscal year 2015</w:t>
      </w:r>
      <w:r>
        <w:tab/>
      </w:r>
      <w:r>
        <w:rPr>
          <w:u w:val="single"/>
        </w:rPr>
        <w:t xml:space="preserve">$4,000,000</w:t>
      </w:r>
    </w:p>
    <w:p>
      <w:pPr>
        <w:spacing w:before="0" w:after="0" w:line="408" w:lineRule="exact"/>
        <w:ind w:left="0" w:right="0" w:firstLine="0"/>
        <w:jc w:val="left"/>
        <w:tabs>
          <w:tab w:val="right" w:leader="none" w:pos="9936"/>
        </w:tabs>
      </w:pPr>
      <w:r>
        <w:rPr>
          <w:u w:val="single"/>
        </w:rPr>
        <w:t xml:space="preserve">State Taxable Building Construction Account: For</w:t>
      </w:r>
      <w:r>
        <w:tab/>
      </w:r>
    </w:p>
    <w:p>
      <w:pPr>
        <w:spacing w:before="0" w:after="0" w:line="408" w:lineRule="exact"/>
        <w:ind w:left="0" w:right="0" w:firstLine="576"/>
        <w:jc w:val="left"/>
        <w:tabs>
          <w:tab w:val="right" w:leader="none" w:pos="9936"/>
        </w:tabs>
      </w:pPr>
      <w:r>
        <w:rPr>
          <w:u w:val="single"/>
        </w:rPr>
        <w:t xml:space="preserve">transfer to the water pollution control</w:t>
      </w:r>
      <w:r>
        <w:tab/>
      </w:r>
    </w:p>
    <w:p>
      <w:pPr>
        <w:spacing w:before="0" w:after="0" w:line="408" w:lineRule="exact"/>
        <w:ind w:left="0" w:right="0" w:firstLine="576"/>
        <w:jc w:val="left"/>
        <w:tabs>
          <w:tab w:val="right" w:leader="dot" w:pos="9936"/>
        </w:tabs>
      </w:pPr>
      <w:pPr>
        <w:tabs>
          <w:tab w:val="right" w:leader="dot" w:pos="9360"/>
        </w:tabs>
      </w:pPr>
      <w:r>
        <w:rPr>
          <w:u w:val="single"/>
        </w:rPr>
        <w:t xml:space="preserve">revolving account, $15,500,000 for fiscal</w:t>
      </w:r>
    </w:p>
    <w:p>
      <w:pPr>
        <w:spacing w:before="0" w:after="0" w:line="408" w:lineRule="exact"/>
        <w:ind w:left="0" w:right="0" w:firstLine="576"/>
        <w:jc w:val="left"/>
        <w:tabs>
          <w:tab w:val="right" w:leader="dot" w:pos="9936"/>
        </w:tabs>
      </w:pPr>
      <w:r>
        <w:rPr>
          <w:u w:val="single"/>
        </w:rPr>
        <w:t xml:space="preserve">year 2015</w:t>
      </w:r>
      <w:r>
        <w:tab/>
      </w:r>
      <w:r>
        <w:rPr>
          <w:u w:val="single"/>
        </w:rPr>
        <w:t xml:space="preserve">$15,500,000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ss 1090 and 7013</w:t>
      </w:r>
      <w:r>
        <w:rPr/>
        <w:t xml:space="preserve"> (uncodified) are each repealed.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thirty-six million eight hundred thirteen thousand dollars for the 2015-2017 biennium, two hundred thirty-three million two hundred eighty-six thousand dollars for the 2017-2019 biennium, and three hundred twenty-seven million two hundred thirty-four thousand dollars for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$10,000,000 may not be expended or encumbered until the office of financial management has reviewed and approved the agency's predesign. The predesign document must include, but not be limited to, program, site, and cost analysis, including life-cycle cost,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and higher education institutions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PUGET SOUND PROTECTION AND RESTORATION.</w:t>
      </w:r>
      <w:r>
        <w:t xml:space="preserve">  </w:t>
      </w:r>
      <w:r>
        <w:rPr/>
        <w:t xml:space="preserve">Consistent with RCW 90.71.340, when expending appropriations under this act that contribute to Puget Sound protection and recovery, agencies shall consult with the Puget Sound partnership to ensure that projects and expenditures are either in, or consistent with the 2020 action agenda. These consultations shall include the exchange of information on specific actions, projects, associated funding, performance measures, and other information necessary to track project implementation and ensure alignment with the action agenda. In situations where the Puget Sound partnership finds that a project is not in, or is not consistent with the action agenda, Puget Sound partnership shall document this finding and report back to the governor and legislative fiscal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August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confirmed that the director of the department of enterprise services is authorized under chapter 35A.14 RCW to petition for annexation of the former northern state hospital property to the city of Sedro-Woolley upon the director's determination that such annexation is appropriate and in furtherance of the interests of the state. The director shall consult with the office of financial management prior to making such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2006 c 371 s 232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w:t>
      </w:r>
      <w:r>
        <w:rPr>
          <w:u w:val="single"/>
        </w:rPr>
        <w:t xml:space="preserve">and thirty-three one hundredths</w:t>
      </w:r>
      <w:r>
        <w:rPr/>
        <w:t xml:space="preserve">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2013 2nd sp.s. c 18 s 514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twenty percent and such school district is otherwise eligible for state funding assistance under RCW 28A.525.162 through 28A.525.180, the superintendent may establish for such district a state funding assistance percentage not in excess of twenty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u w:val="single"/>
        </w:rPr>
        <w:t xml:space="preserve">(6) 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second class school districts. The additional percentage points under (c) of this subsection are ten for school districts with funding assistance percentages of more than fifty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TREASURER REPORT ON SHORT-TERM BOND FINANCING.</w:t>
      </w:r>
      <w:r>
        <w:t xml:space="preserve">  </w:t>
      </w:r>
      <w:r>
        <w:rPr/>
        <w:t xml:space="preserve">By December 1, 2015, the office of the state treasurer must prepare a report to the Legislature on all various purpose general obligation bond issuances for capital projects from 2005 through 2015. The report must:</w:t>
      </w:r>
    </w:p>
    <w:p>
      <w:pPr>
        <w:spacing w:before="0" w:after="0" w:line="408" w:lineRule="exact"/>
        <w:ind w:left="0" w:right="0" w:firstLine="576"/>
        <w:jc w:val="left"/>
      </w:pPr>
      <w:r>
        <w:rPr/>
        <w:t xml:space="preserve">(1) Categorize the bond issuances in terms of final maturities;</w:t>
      </w:r>
    </w:p>
    <w:p>
      <w:pPr>
        <w:spacing w:before="0" w:after="0" w:line="408" w:lineRule="exact"/>
        <w:ind w:left="0" w:right="0" w:firstLine="576"/>
        <w:jc w:val="left"/>
      </w:pPr>
      <w:r>
        <w:rPr/>
        <w:t xml:space="preserve">(2) Explain the current practice of repaying debt in equal debt service installments over a twenty-five-year period, regardless of the useful life of the specific projects or properties being financed; and</w:t>
      </w:r>
    </w:p>
    <w:p>
      <w:pPr>
        <w:spacing w:before="0" w:after="0" w:line="408" w:lineRule="exact"/>
        <w:ind w:left="0" w:right="0" w:firstLine="576"/>
        <w:jc w:val="left"/>
      </w:pPr>
      <w:r>
        <w:rPr/>
        <w:t xml:space="preserve">(3) Recommend a pilot approach to short-term bond financing that matches final maturities with the useful life of specific projects or properties being financed.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2015 3rd sp. sess. (Engrossed House Bill No. 1166,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in consultation with the fiscal committees of the legislature, may select capital projects that have completed predesign to undergo a budget evaluation study. The budget evaluation study team approach using value engineering techniques and life cycle cost analysis must be utilized by the office of financial management in conducting the studies. The office of financial management shall select the budget evaluation team members, contract for the study, and report the results to the legislature and agencies in a timely manner following the study. Funds from the project appropriation must be used by the office of financial management through an interagency agreement with the affected agencies to cover the cost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JLARC WWRP &amp; STATE LAND ACQUISITION STUDY.</w:t>
      </w:r>
      <w:r>
        <w:t xml:space="preserve">  </w:t>
      </w: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rPr/>
        <w:t xml:space="preserve">(3)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rPr/>
        <w:t xml:space="preserve">(4) The review must identify other objective benefits provided by each of the included programs, such as public safety, habitat protection, environmental quality, public health, protection of intrastructure, and economic development.</w:t>
      </w:r>
    </w:p>
    <w:p>
      <w:pPr>
        <w:spacing w:before="0" w:after="0" w:line="408" w:lineRule="exact"/>
        <w:ind w:left="0" w:right="0" w:firstLine="576"/>
        <w:jc w:val="left"/>
      </w:pPr>
      <w:r>
        <w:rPr/>
        <w:t xml:space="preserve">(5)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rPr/>
        <w:t xml:space="preserve">(6)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rPr/>
        <w:t xml:space="preserve">(7) By December 1, 2016,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SITING TASK FORCE.</w:t>
      </w:r>
      <w:r>
        <w:t xml:space="preserve">  </w:t>
      </w:r>
      <w:r>
        <w:rPr/>
        <w:t xml:space="preserve">(1) The legislature recognizes that school districts are responsible for siting, building, and maintaining school facilities that provide a learning environment supportive of student achievement, and that schools are integral to the communities they serve. The legislature intends to create the legislative task force on school siting, as provided in subsection (2) of this section, to review school facility challenges created by enrollment increases and recent education reforms, including expansion of full-day kindergarten and smaller class sizes.</w:t>
      </w:r>
    </w:p>
    <w:p>
      <w:pPr>
        <w:spacing w:before="0" w:after="0" w:line="408" w:lineRule="exact"/>
        <w:ind w:left="0" w:right="0" w:firstLine="576"/>
        <w:jc w:val="left"/>
      </w:pPr>
      <w:r>
        <w:rPr/>
        <w:t xml:space="preserve">(2) A legislative task force on school siting is established, with members as provided in this subsection. All member appointments or selections must be made by August 1, 2015.</w:t>
      </w:r>
    </w:p>
    <w:p>
      <w:pPr>
        <w:spacing w:before="0" w:after="0" w:line="408" w:lineRule="exact"/>
        <w:ind w:left="0" w:right="0" w:firstLine="576"/>
        <w:jc w:val="left"/>
      </w:pPr>
      <w:r>
        <w:rPr/>
        <w:t xml:space="preserve">(a) The president of the senate shall appoint as members, the chairs and ranking members of the committees on government operations and security and the committee on early learning and K-12 education.</w:t>
      </w:r>
    </w:p>
    <w:p>
      <w:pPr>
        <w:spacing w:before="0" w:after="0" w:line="408" w:lineRule="exact"/>
        <w:ind w:left="0" w:right="0" w:firstLine="576"/>
        <w:jc w:val="left"/>
      </w:pPr>
      <w:r>
        <w:rPr/>
        <w:t xml:space="preserve">(b) The speaker of the house of representatives shall appoint as members, the chairs and ranking members of the committees on local government and education.</w:t>
      </w:r>
    </w:p>
    <w:p>
      <w:pPr>
        <w:spacing w:before="0" w:after="0" w:line="408" w:lineRule="exact"/>
        <w:ind w:left="0" w:right="0" w:firstLine="576"/>
        <w:jc w:val="left"/>
      </w:pPr>
      <w:r>
        <w:rPr/>
        <w:t xml:space="preserve">(c) The governor shall appoint one member who represents environmental concerns related to school siting, one member who represents active transportation concerns, and one member who represents the building industry.</w:t>
      </w:r>
    </w:p>
    <w:p>
      <w:pPr>
        <w:spacing w:before="0" w:after="0" w:line="408" w:lineRule="exact"/>
        <w:ind w:left="0" w:right="0" w:firstLine="576"/>
        <w:jc w:val="left"/>
      </w:pPr>
      <w:r>
        <w:rPr/>
        <w:t xml:space="preserve">(d) The task force must also include:</w:t>
      </w:r>
    </w:p>
    <w:p>
      <w:pPr>
        <w:spacing w:before="0" w:after="0" w:line="408" w:lineRule="exact"/>
        <w:ind w:left="0" w:right="0" w:firstLine="576"/>
        <w:jc w:val="left"/>
      </w:pPr>
      <w:r>
        <w:rPr/>
        <w:t xml:space="preserve">(i) A representative of the association of Washington cities;</w:t>
      </w:r>
    </w:p>
    <w:p>
      <w:pPr>
        <w:spacing w:before="0" w:after="0" w:line="408" w:lineRule="exact"/>
        <w:ind w:left="0" w:right="0" w:firstLine="576"/>
        <w:jc w:val="left"/>
      </w:pPr>
      <w:r>
        <w:rPr/>
        <w:t xml:space="preserve">(ii) A representative of the Washington state association of counties;</w:t>
      </w:r>
    </w:p>
    <w:p>
      <w:pPr>
        <w:spacing w:before="0" w:after="0" w:line="408" w:lineRule="exact"/>
        <w:ind w:left="0" w:right="0" w:firstLine="576"/>
        <w:jc w:val="left"/>
      </w:pPr>
      <w:r>
        <w:rPr/>
        <w:t xml:space="preserve">(iii) Two representatives of school districts, who represent school districts that serve students in urban areas and currently are experiencing difficulty finding suitable siting locations, selected by the Washington association of school administrators;</w:t>
      </w:r>
    </w:p>
    <w:p>
      <w:pPr>
        <w:spacing w:before="0" w:after="0" w:line="408" w:lineRule="exact"/>
        <w:ind w:left="0" w:right="0" w:firstLine="576"/>
        <w:jc w:val="left"/>
      </w:pPr>
      <w:r>
        <w:rPr/>
        <w:t xml:space="preserve">(iv) Two representatives of school districts, who represent school districts that serve students in rural areas and currently are experiencing difficulty finding suitable siting locations, selected by the Washington association of school administrators; and</w:t>
      </w:r>
    </w:p>
    <w:p>
      <w:pPr>
        <w:spacing w:before="0" w:after="0" w:line="408" w:lineRule="exact"/>
        <w:ind w:left="0" w:right="0" w:firstLine="576"/>
        <w:jc w:val="left"/>
      </w:pPr>
      <w:r>
        <w:rPr/>
        <w:t xml:space="preserve">(v) A representative of the Washington state association of county and regional planning directors.</w:t>
      </w:r>
    </w:p>
    <w:p>
      <w:pPr>
        <w:spacing w:before="0" w:after="0" w:line="408" w:lineRule="exact"/>
        <w:ind w:left="0" w:right="0" w:firstLine="576"/>
        <w:jc w:val="left"/>
      </w:pPr>
      <w:r>
        <w:rPr/>
        <w:t xml:space="preserve">(3) The task force shall choose its chair from among its legislative membership.</w:t>
      </w:r>
    </w:p>
    <w:p>
      <w:pPr>
        <w:spacing w:before="0" w:after="0" w:line="408" w:lineRule="exact"/>
        <w:ind w:left="0" w:right="0" w:firstLine="576"/>
        <w:jc w:val="left"/>
      </w:pPr>
      <w:r>
        <w:rPr/>
        <w:t xml:space="preserve">(4) The task force shall review the issue of siting schools inside and outside of urban growth areas. In reviewing this issue, the task force must achieve the planning goals and requirements set forth in chapter 36.70A RCW, the needs of school districts facing capacity issues, and the infrastructure needs of local governments. The task force shall also consider the following:</w:t>
      </w:r>
    </w:p>
    <w:p>
      <w:pPr>
        <w:spacing w:before="0" w:after="0" w:line="408" w:lineRule="exact"/>
        <w:ind w:left="0" w:right="0" w:firstLine="576"/>
        <w:jc w:val="left"/>
      </w:pPr>
      <w:r>
        <w:rPr/>
        <w:t xml:space="preserve">(a) A comparison of providing transportation to and from schools in urban and rural areas;</w:t>
      </w:r>
    </w:p>
    <w:p>
      <w:pPr>
        <w:spacing w:before="0" w:after="0" w:line="408" w:lineRule="exact"/>
        <w:ind w:left="0" w:right="0" w:firstLine="576"/>
        <w:jc w:val="left"/>
      </w:pPr>
      <w:r>
        <w:rPr/>
        <w:t xml:space="preserve">(b) The impacts of schools on local and regional plans for growth when they are constructed in urban and rural areas;</w:t>
      </w:r>
    </w:p>
    <w:p>
      <w:pPr>
        <w:spacing w:before="0" w:after="0" w:line="408" w:lineRule="exact"/>
        <w:ind w:left="0" w:right="0" w:firstLine="576"/>
        <w:jc w:val="left"/>
      </w:pPr>
      <w:r>
        <w:rPr/>
        <w:t xml:space="preserve">(c) The availability and cost of water, sewer, transportation, law enforcement, emergency response facilities and services, and other necessary public facilities and services in urban and rural areas; and</w:t>
      </w:r>
    </w:p>
    <w:p>
      <w:pPr>
        <w:spacing w:before="0" w:after="0" w:line="408" w:lineRule="exact"/>
        <w:ind w:left="0" w:right="0" w:firstLine="576"/>
        <w:jc w:val="left"/>
      </w:pPr>
      <w:r>
        <w:rPr/>
        <w:t xml:space="preserve">(d) Identify school locations that provide the most financially sustainable facilities and make the most efficient use of total tax dollars for each impacted jurisdiction, including school districts, cities, county unincorporated areas, sewer/water districts, fire districts, and the state;</w:t>
      </w:r>
    </w:p>
    <w:p>
      <w:pPr>
        <w:spacing w:before="0" w:after="0" w:line="408" w:lineRule="exact"/>
        <w:ind w:left="0" w:right="0" w:firstLine="576"/>
        <w:jc w:val="left"/>
      </w:pPr>
      <w:r>
        <w:rPr/>
        <w:t xml:space="preserve">(5) Staff from the office of the superintendent of public instruction and from affected school districts, counties, and cities must support the task force by providing local information as needed. Support provided by staff from the office of the superintendent of public instruction must be provided within existing resources.</w:t>
      </w:r>
    </w:p>
    <w:p>
      <w:pPr>
        <w:spacing w:before="0" w:after="0" w:line="408" w:lineRule="exact"/>
        <w:ind w:left="0" w:right="0" w:firstLine="576"/>
        <w:jc w:val="left"/>
      </w:pPr>
      <w:r>
        <w:rPr/>
        <w:t xml:space="preserve">(6) Staff support for the task force must be provided within existing resources by the association of Washington cities, the Washington state association of counties, the Washington association of school administrators, and the Washington state association of county and regional planning directors.</w:t>
      </w:r>
    </w:p>
    <w:p>
      <w:pPr>
        <w:spacing w:before="0" w:after="0" w:line="408" w:lineRule="exact"/>
        <w:ind w:left="0" w:right="0" w:firstLine="576"/>
        <w:jc w:val="left"/>
      </w:pPr>
      <w:r>
        <w:rPr/>
        <w:t xml:space="preserve">(7)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The task force shall provide a summary of the task force's discussions and any recommendations to the appropriate committees of the legislature by December 1, 2015.</w:t>
      </w:r>
    </w:p>
    <w:p>
      <w:pPr>
        <w:spacing w:before="0" w:after="0" w:line="408" w:lineRule="exact"/>
        <w:ind w:left="0" w:right="0" w:firstLine="576"/>
        <w:jc w:val="left"/>
      </w:pPr>
      <w:r>
        <w:rPr/>
        <w:t xml:space="preserve">(10) This section expires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2013 2nd sp.s. c 19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University of Washington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2013 2nd sp.s. c 19 s 7028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2011-2013 biennium, sums credited to the Washington State University building account shall also be used for routine facility maintenance and utility costs.</w:t>
      </w:r>
      <w:r>
        <w:t>))</w:t>
      </w:r>
      <w:r>
        <w:rPr/>
        <w:t xml:space="preserve"> During the 2013-2015 biennium, sums credited to the Washington State University building account shall also be used for routine facility maintenance, utility costs, and facility condition assessments. </w:t>
      </w:r>
      <w:r>
        <w:rPr>
          <w:u w:val="single"/>
        </w:rPr>
        <w:t xml:space="preserve">During the 2015-2017 biennium, sums credited to the Washington State University building account shall also be used for routine facility maintenance, utility costs, and facility condition</w:t>
      </w:r>
      <w:r>
        <w:rPr>
          <w:u w:val="single"/>
        </w:rPr>
        <w:t xml:space="preserve"> </w:t>
      </w:r>
      <w:r>
        <w:rPr>
          <w:u w:val="single"/>
        </w:rPr>
        <w:t xml:space="preserve">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2013 2nd sp.s. c 19 s 7026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During the 2013-2015 biennium, sums credited to the University of Washington building account shall also be used for routine facility maintenance, utility costs, and facility condition assessments. </w:t>
      </w:r>
      <w:r>
        <w:rPr>
          <w:u w:val="single"/>
        </w:rPr>
        <w:t xml:space="preserve">During the 2015-2017 biennium, sums credited to the University of Washington building account shall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2013 2nd sp.s. c 19 s 7029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2011-2013 fiscal biennium, the legislature may transfer to the Washington State University building account moneys that are in excess of the debt service due within one year of the date of transfer on all outstanding bonds payable out of the bond retirement fund.</w:t>
      </w:r>
      <w:r>
        <w:t>))</w:t>
      </w:r>
      <w:r>
        <w:rPr/>
        <w:t xml:space="preserve">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w:t>
      </w:r>
      <w:r>
        <w:rPr>
          <w:u w:val="single"/>
        </w:rPr>
        <w:t xml:space="preserve">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2013 2nd sp.s. c 19 s 7030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2011-2013 biennium, sums in the respective capital accounts shall also be used for routine facility maintenance and utility costs.</w:t>
      </w:r>
      <w:r>
        <w:t>))</w:t>
      </w:r>
      <w:r>
        <w:rPr/>
        <w:t xml:space="preserve"> </w:t>
      </w:r>
      <w:r>
        <w:rPr>
          <w:u w:val="single"/>
        </w:rPr>
        <w:t xml:space="preserve">However, d</w:t>
      </w:r>
      <w:r>
        <w:rPr/>
        <w:t xml:space="preserve">uring the 2013-2015 biennium, sums in the respective capital accounts shall also be used for routine facility maintenance, utility costs, and facility condition assessments. </w:t>
      </w:r>
      <w:r>
        <w:rPr>
          <w:u w:val="single"/>
        </w:rPr>
        <w:t xml:space="preserve">However, during the 2015-2017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2013 2nd sp.s. c 19 s 7031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2011-2013 biennium, sums in the capital projects account shall also be used for routine facility maintenance and utility costs.</w:t>
      </w:r>
      <w:r>
        <w:t>))</w:t>
      </w:r>
      <w:r>
        <w:rPr/>
        <w:t xml:space="preserve"> </w:t>
      </w:r>
      <w:r>
        <w:rPr>
          <w:u w:val="single"/>
        </w:rPr>
        <w:t xml:space="preserve">However, d</w:t>
      </w:r>
      <w:r>
        <w:rPr/>
        <w:t xml:space="preserve">uring the 2013-2015 biennium, sums in the capital projects account shall also be used for routine facility maintenance and utility costs. </w:t>
      </w:r>
      <w:r>
        <w:rPr>
          <w:u w:val="single"/>
        </w:rPr>
        <w:t xml:space="preserve">However, during the 2015-2017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2011 1st sp.s. c 50 s 943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w:t>
      </w:r>
      <w:r>
        <w:rPr>
          <w:u w:val="single"/>
        </w:rPr>
        <w:t xml:space="preserve">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w:t>
      </w:r>
      <w:r>
        <w:t>((</w:t>
      </w:r>
      <w:r>
        <w:rPr>
          <w:strike/>
        </w:rPr>
        <w:t xml:space="preserve">2011-2013 and 2013-2015</w:t>
      </w:r>
      <w:r>
        <w:t>))</w:t>
      </w:r>
      <w:r>
        <w:rPr/>
        <w:t xml:space="preserve"> </w:t>
      </w:r>
      <w:r>
        <w:rPr>
          <w:u w:val="single"/>
        </w:rPr>
        <w:t xml:space="preserve">2015-2017</w:t>
      </w:r>
      <w:r>
        <w:rPr/>
        <w:t xml:space="preserve">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2011-2013 fiscal biennium, the legislature may appropriate moneys from the account for economic development, innovation, and export grants, including brownfields; main street improvement grants; and the loan program consolidation board.</w:t>
      </w:r>
      <w:r>
        <w:t>))</w:t>
      </w:r>
      <w:r>
        <w:rPr/>
        <w:t xml:space="preserve"> During the 2013-2015 fiscal biennium, the legislature may transfer from the public works assistance account to the education legacy trust account such amounts as specified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2013 2nd sp.s. c 19 s 7032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as provided in this section. The intent of the priority process is to maximize the value of public works projects accomplished with assistance under this chapter. The board must attempt to assure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w:t>
      </w:r>
      <w:r>
        <w:t>((</w:t>
      </w:r>
      <w:r>
        <w:rPr>
          <w:strike/>
        </w:rPr>
        <w:t xml:space="preserve">2013-2015</w:t>
      </w:r>
      <w:r>
        <w:t>))</w:t>
      </w:r>
      <w:r>
        <w:rPr/>
        <w:t xml:space="preserve"> </w:t>
      </w:r>
      <w:r>
        <w:rPr>
          <w:u w:val="single"/>
        </w:rPr>
        <w:t xml:space="preserve">2015-2017</w:t>
      </w:r>
      <w:r>
        <w:rPr/>
        <w:t xml:space="preserve">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 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w:t>
      </w:r>
      <w:r>
        <w:t>((</w:t>
      </w:r>
      <w:r>
        <w:rPr>
          <w:strike/>
        </w:rPr>
        <w:t xml:space="preserve">2014</w:t>
      </w:r>
      <w:r>
        <w:t>))</w:t>
      </w:r>
      <w:r>
        <w:rPr/>
        <w:t xml:space="preserve"> </w:t>
      </w:r>
      <w:r>
        <w:rPr>
          <w:u w:val="single"/>
        </w:rPr>
        <w:t xml:space="preserve">2016</w:t>
      </w:r>
      <w:r>
        <w:rPr/>
        <w:t xml:space="preserve">,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w:t>
      </w:r>
      <w:r>
        <w:t>((</w:t>
      </w:r>
      <w:r>
        <w:rPr>
          <w:strike/>
        </w:rPr>
        <w:t xml:space="preserve">2013-2015</w:t>
      </w:r>
      <w:r>
        <w:t>))</w:t>
      </w:r>
      <w:r>
        <w:rPr/>
        <w:t xml:space="preserve"> </w:t>
      </w:r>
      <w:r>
        <w:rPr>
          <w:u w:val="single"/>
        </w:rPr>
        <w:t xml:space="preserve">2015-2017</w:t>
      </w:r>
      <w:r>
        <w:rPr/>
        <w:t xml:space="preserve"> fiscal biennium, for projects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(14)(a) </w:t>
      </w:r>
      <w:r>
        <w:t>((</w:t>
      </w:r>
      <w:r>
        <w:rPr>
          <w:strike/>
        </w:rPr>
        <w:t xml:space="preserve">For public works assistance account application rounds conducted during the 2013-2015 fiscal biennium, the board must implement policies and procedures designed to maximize local government use of federally funded drinking water and clean water state revolving funds operated by the state departments of health and ecology. The board, department of ecology, and department of health must jointly develop evaluation criteria and application procedures that will increase access of eligible drinking water and wastewater projects to the public works assistance account for short-term preconstruction financing and to the federally funded state revolving funds for construction financing. The procedures must also strengthen coordinated funding of preconstruction and construction projects.</w:t>
      </w:r>
      <w:r>
        <w:t>))</w:t>
      </w:r>
      <w:r>
        <w:rPr/>
        <w:t xml:space="preserve"> </w:t>
      </w:r>
      <w:r>
        <w:rPr>
          <w:u w:val="single"/>
        </w:rPr>
        <w:t xml:space="preserve">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rPr>
          <w:u w:val="single"/>
        </w:rPr>
        <w:t xml:space="preserve">(i) Projects that have applied to the state revolving funds and are awaiting a funding decision;</w:t>
      </w:r>
    </w:p>
    <w:p>
      <w:pPr>
        <w:spacing w:before="0" w:after="0" w:line="408" w:lineRule="exact"/>
        <w:ind w:left="0" w:right="0" w:firstLine="576"/>
        <w:jc w:val="left"/>
      </w:pPr>
      <w:r>
        <w:rPr>
          <w:u w:val="single"/>
        </w:rPr>
        <w:t xml:space="preserve">(ii) Projects that have been rejected for funding solely due to not meeting readiness requirements; and</w:t>
      </w:r>
    </w:p>
    <w:p>
      <w:pPr>
        <w:spacing w:before="0" w:after="0" w:line="408" w:lineRule="exact"/>
        <w:ind w:left="0" w:right="0" w:firstLine="576"/>
        <w:jc w:val="left"/>
      </w:pPr>
      <w:r>
        <w:rPr>
          <w:u w:val="single"/>
        </w:rPr>
        <w:t xml:space="preserve">(iii) Projects that have not applied, but would likely be eligible if the project applied and met the project readiness requirements.</w:t>
      </w:r>
    </w:p>
    <w:p>
      <w:pPr>
        <w:spacing w:before="0" w:after="0" w:line="408" w:lineRule="exact"/>
        <w:ind w:left="0" w:right="0" w:firstLine="576"/>
        <w:jc w:val="left"/>
      </w:pPr>
      <w:r>
        <w:rPr/>
        <w:t xml:space="preserve">(b) For all construction loan projects proposed to the legislature for funding during the </w:t>
      </w:r>
      <w:r>
        <w:t>((</w:t>
      </w:r>
      <w:r>
        <w:rPr>
          <w:strike/>
        </w:rPr>
        <w:t xml:space="preserve">2013-2015</w:t>
      </w:r>
      <w:r>
        <w:t>))</w:t>
      </w:r>
      <w:r>
        <w:rPr/>
        <w:t xml:space="preserve"> </w:t>
      </w:r>
      <w:r>
        <w:rPr>
          <w:u w:val="single"/>
        </w:rPr>
        <w:t xml:space="preserve">2015-2017</w:t>
      </w:r>
      <w:r>
        <w:rPr/>
        <w:t xml:space="preserve"> fiscal biennium, the board must base interest rates on the average daily market interest rate for tax</w:t>
      </w:r>
      <w:r>
        <w:rPr/>
        <w:noBreakHyphen/>
      </w:r>
      <w:r>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p>
    <w:p>
      <w:pPr>
        <w:spacing w:before="0" w:after="0" w:line="408" w:lineRule="exact"/>
        <w:ind w:left="0" w:right="0" w:firstLine="576"/>
        <w:jc w:val="left"/>
      </w:pPr>
      <w:r>
        <w:t>((</w:t>
      </w:r>
      <w:r>
        <w:rPr>
          <w:strike/>
        </w:rPr>
        <w:t xml:space="preserve">(c) By December 1, 2013, the board must recommend to the appropriate committees of the legislature statutory language to make permanent these new criteria, procedures, and financing policies.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2015-2017 biennium, sums in the public facilities construction loan revolving account may be used to continue and enhance the animal disease traceability project in section 3247, chapter 19, Laws of 2013 2nd sp. sess., administered by the department of agriculture. During the 2015-2017 biennium, sums in the public facilities construction loan revolving account may be used for the clean energy partnership project in section 1038, chapter 19, Laws of 2013 2nd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w:t>
      </w:r>
      <w:r>
        <w:rPr>
          <w:u w:val="single"/>
        </w:rPr>
        <w:t xml:space="preserve">During the 2015-2017 fiscal biennium, for the University of Washington Tacoma soil remediation project;</w:t>
      </w:r>
    </w:p>
    <w:p>
      <w:pPr>
        <w:spacing w:before="0" w:after="0" w:line="408" w:lineRule="exact"/>
        <w:ind w:left="0" w:right="0" w:firstLine="576"/>
        <w:jc w:val="left"/>
      </w:pPr>
      <w:r>
        <w:rPr>
          <w:u w:val="single"/>
        </w:rPr>
        <w:t xml:space="preserve">(x)</w:t>
      </w:r>
      <w:r>
        <w:rPr/>
        <w:t xml:space="preserve"> For the 2013-2015 fiscal biennium, moneys in the state toxics control account may be spent on projects in section </w:t>
      </w:r>
      <w:r>
        <w:t>((</w:t>
      </w:r>
      <w:r>
        <w:rPr>
          <w:strike/>
        </w:rPr>
        <w:t xml:space="preserve">3159</w:t>
      </w:r>
      <w:r>
        <w:t>))</w:t>
      </w:r>
      <w:r>
        <w:rPr/>
        <w:t xml:space="preserve"> </w:t>
      </w:r>
      <w:r>
        <w:rPr>
          <w:u w:val="single"/>
        </w:rPr>
        <w:t xml:space="preserve">3160</w:t>
      </w:r>
      <w:r>
        <w:rPr/>
        <w:t xml:space="preserve">, chapter 19, Laws of 2013 2nd sp. sess. and for transfer to the local toxics control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t xml:space="preserve"> </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w:t>
      </w:r>
      <w:r>
        <w:t>((</w:t>
      </w:r>
      <w:r>
        <w:rPr>
          <w:strike/>
        </w:rPr>
        <w:t xml:space="preserve">2013-2015</w:t>
      </w:r>
      <w:r>
        <w:t>))</w:t>
      </w:r>
      <w:r>
        <w:rPr/>
        <w:t xml:space="preserve"> </w:t>
      </w:r>
      <w:r>
        <w:rPr>
          <w:u w:val="single"/>
        </w:rPr>
        <w:t xml:space="preserve">2015-2017</w:t>
      </w:r>
      <w:r>
        <w:rPr/>
        <w:t xml:space="preserve"> fiscal biennium the local toxics control account may also be used for the centennial clean water program </w:t>
      </w:r>
      <w:r>
        <w:t>((</w:t>
      </w:r>
      <w:r>
        <w:rPr>
          <w:strike/>
        </w:rPr>
        <w:t xml:space="preserve">and for storm water grants</w:t>
      </w:r>
      <w:r>
        <w:t>))</w:t>
      </w:r>
      <w:r>
        <w:rPr/>
        <w:t xml:space="preserve"> </w:t>
      </w:r>
      <w:r>
        <w:rPr>
          <w:u w:val="single"/>
        </w:rPr>
        <w:t xml:space="preserve">and for the storm water financial assistance program administered by the department of ecology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with the exception of minor works appropriations for the department of fish and wildlife for the 2015-2017 biennium.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moveable,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w:t>
      </w:r>
    </w:p>
    <w:p>
      <w:pPr>
        <w:spacing w:before="0" w:after="0" w:line="408" w:lineRule="exact"/>
        <w:ind w:left="0" w:right="0" w:firstLine="0"/>
        <w:jc w:val="left"/>
      </w:pPr>
      <w:r>
        <w:rPr/>
        <w:t xml:space="preserve">$6,000,000 for fiscal year 2016 and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$4,000,000</w:t>
      </w:r>
    </w:p>
    <w:p>
      <w:pPr>
        <w:spacing w:before="0" w:after="0" w:line="408" w:lineRule="exact"/>
        <w:ind w:left="0" w:right="0" w:firstLine="0"/>
        <w:jc w:val="left"/>
      </w:pPr>
      <w:r>
        <w:rPr/>
        <w:t xml:space="preserve">for fiscal year 2016 and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trust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$13,000,000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Fiscal or related staff from the office of financial management shall form a four-year prioritized capital project list technical work group with staff from the office of program research, senate committee services, four-year institutions of higher education receiving appropriations in this act, and the council of presidents. The work group shall examine and determine key elements, data sources, process improvement, data needs by project category types, scoring and weighting alternatives, and how to better align to the process for budget decisions. The work group shall report options and alternatives to the appropriate legislative committees by December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413</w:t>
      </w:r>
      <w:r>
        <w:rPr/>
        <w:t xml:space="preserve"> and 2010 c 245 s 12 are each amended to read as follows:</w:t>
      </w:r>
    </w:p>
    <w:p>
      <w:pPr>
        <w:spacing w:before="0" w:after="0" w:line="408" w:lineRule="exact"/>
        <w:ind w:left="0" w:right="0" w:firstLine="576"/>
        <w:jc w:val="left"/>
      </w:pPr>
      <w:r>
        <w:rPr/>
        <w:t xml:space="preserve">The alternative process for awarding contracts established in RCW 28B.20.744 terminates June 30, </w:t>
      </w:r>
      <w:r>
        <w:t>((</w:t>
      </w:r>
      <w:r>
        <w:rPr>
          <w:strike/>
        </w:rPr>
        <w:t xml:space="preserve">2015</w:t>
      </w:r>
      <w:r>
        <w:t>))</w:t>
      </w:r>
      <w:r>
        <w:rPr/>
        <w:t xml:space="preserve"> </w:t>
      </w:r>
      <w:r>
        <w:rPr>
          <w:u w:val="single"/>
        </w:rPr>
        <w:t xml:space="preserve">2017</w:t>
      </w:r>
      <w:r>
        <w:rPr/>
        <w:t xml:space="preserve">, as provided in RCW 43.131.414.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414</w:t>
      </w:r>
      <w:r>
        <w:rPr/>
        <w:t xml:space="preserve"> and 2010 c 245 s 13 are each amended to read as follows:</w:t>
      </w:r>
    </w:p>
    <w:p>
      <w:pPr>
        <w:spacing w:before="0" w:after="0" w:line="408" w:lineRule="exact"/>
        <w:ind w:left="0" w:right="0" w:firstLine="576"/>
        <w:jc w:val="left"/>
      </w:pPr>
      <w:r>
        <w:rPr/>
        <w:t xml:space="preserve">RCW 28B.20.744, as now existing or hereafter amended, is repealed, effective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2010 c 245 s 11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p>
    <w:p>
      <w:pPr>
        <w:spacing w:before="0" w:after="0" w:line="408" w:lineRule="exact"/>
        <w:ind w:left="0" w:right="0" w:firstLine="576"/>
        <w:jc w:val="left"/>
      </w:pPr>
      <w:r>
        <w:rPr/>
        <w:t xml:space="preserve">(8) Beginning in September 2010 and every other </w:t>
      </w:r>
      <w:r>
        <w:t>((</w:t>
      </w:r>
      <w:r>
        <w:rPr>
          <w:strike/>
        </w:rPr>
        <w:t xml:space="preserve">year</w:t>
      </w:r>
      <w:r>
        <w:t>))</w:t>
      </w:r>
      <w:r>
        <w:rPr/>
        <w:t xml:space="preserve"> </w:t>
      </w:r>
      <w:r>
        <w:rPr>
          <w:u w:val="single"/>
        </w:rPr>
        <w:t xml:space="preserve">September</w:t>
      </w:r>
      <w:r>
        <w:rPr/>
        <w:t xml:space="preserve"> thereafter, the university shall provide a report to the capital projects advisory review board which must, at a minimum, include a list of rosters used, contracts awarded, and a description of outreach to and participation by women and minority-owned businesses.</w:t>
      </w:r>
    </w:p>
    <w:p>
      <w:pPr>
        <w:spacing w:before="0" w:after="0" w:line="408" w:lineRule="exact"/>
        <w:ind w:left="0" w:right="0" w:firstLine="576"/>
        <w:jc w:val="left"/>
      </w:pPr>
      <w:r>
        <w:rPr>
          <w:u w:val="single"/>
        </w:rPr>
        <w:t xml:space="preserve">(9)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shall develop a master plan for museums and research facilities to address the statewide need for providing storage, research, and display space for collections of art and artifacts, archaeological research materials, DNA tissue samples, tribal artifacts, and other related items of an historical nature.</w:t>
      </w:r>
    </w:p>
    <w:p>
      <w:pPr>
        <w:spacing w:before="0" w:after="0" w:line="408" w:lineRule="exact"/>
        <w:ind w:left="0" w:right="0" w:firstLine="576"/>
        <w:jc w:val="left"/>
      </w:pPr>
      <w:r>
        <w:rPr/>
        <w:t xml:space="preserve">(2) The office of financial management shall identify the following: (a) Types of space needed to store, research, and display items and collections depending on types of items; (b) an inventory of existing spaces that the state may utilize to fill storage, research, and display needs; (c) recommendations regarding the highest and best use of the capital museum in Olympia; (d) collections and other state assets that may be divested or transferred to more appropriate entities for storage, research, and display; (e) database systems used or needed to inventory collections of items of an historical nature and the ability to display those collections on the internet; and (f) other items related to the storage, research, and display of collections of an historical nature.</w:t>
      </w:r>
    </w:p>
    <w:p>
      <w:pPr>
        <w:spacing w:before="0" w:after="0" w:line="408" w:lineRule="exact"/>
        <w:ind w:left="0" w:right="0" w:firstLine="576"/>
        <w:jc w:val="left"/>
      </w:pPr>
      <w:r>
        <w:rPr/>
        <w:t xml:space="preserve">(3) The office of the financial management or its contractor must consult with the following agencies in developing the statewide master plan for museums and research centers: (a) The Washington state historical society; (b) state parks and recreation; (c) the burke museum; (d) the eastern Washington state historical society; and (e) other entities as necessary.</w:t>
      </w:r>
    </w:p>
    <w:p>
      <w:pPr>
        <w:spacing w:before="0" w:after="0" w:line="408" w:lineRule="exact"/>
        <w:ind w:left="0" w:right="0" w:firstLine="576"/>
        <w:jc w:val="left"/>
      </w:pPr>
      <w:r>
        <w:rPr/>
        <w:t xml:space="preserve">(4) The office of financial management must present the statewide museum master plan to the appropriate committees of the legislature by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94744db4134d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2EHB 1115.PL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1b13f498048a4" /><Relationship Type="http://schemas.openxmlformats.org/officeDocument/2006/relationships/footer" Target="/word/footer.xml" Id="R3c94744db4134d6d" /></Relationships>
</file>