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992412647646e5" /></Relationships>
</file>

<file path=word/document.xml><?xml version="1.0" encoding="utf-8"?>
<w:document xmlns:w="http://schemas.openxmlformats.org/wordprocessingml/2006/main">
  <w:body>
    <w:p>
      <w:r>
        <w:t>H-3390.1</w:t>
      </w:r>
    </w:p>
    <w:p>
      <w:pPr>
        <w:jc w:val="center"/>
      </w:pPr>
      <w:r>
        <w:t>_______________________________________________</w:t>
      </w:r>
    </w:p>
    <w:p/>
    <w:p>
      <w:pPr>
        <w:jc w:val="center"/>
      </w:pPr>
      <w:r>
        <w:rPr>
          <w:b/>
        </w:rPr>
        <w:t>HOUSE JOINT MEMORIAL 4012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Jinkins, and Stanford</w:t>
      </w:r>
    </w:p>
    <w:p/>
    <w:p>
      <w:r>
        <w:rPr>
          <w:t xml:space="preserve">Read first time 01/12/16.  </w:t>
        </w:rPr>
      </w:r>
      <w:r>
        <w:rPr>
          <w:t xml:space="preserve">Referred to Committee on Health Care &amp; Wellness.</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HEALTH AND HUMAN SERVICES: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In the early 1980s, the HIV/AIDS epidemic was responsible for the deaths of many Americans, including gay men and recipients of donated blood; and</w:t>
      </w:r>
    </w:p>
    <w:p>
      <w:pPr>
        <w:spacing w:before="0" w:after="0" w:line="408" w:lineRule="exact"/>
        <w:ind w:left="0" w:right="0" w:firstLine="576"/>
        <w:jc w:val="left"/>
      </w:pPr>
      <w:r>
        <w:rPr/>
        <w:t xml:space="preserve">WHEREAS, In 1983, in response to concerns about the blood supply, the federal food and drug administration issued guidance that banned men who have had sexual intercourse with other men from donating blood for life; and</w:t>
      </w:r>
    </w:p>
    <w:p>
      <w:pPr>
        <w:spacing w:before="0" w:after="0" w:line="408" w:lineRule="exact"/>
        <w:ind w:left="0" w:right="0" w:firstLine="576"/>
        <w:jc w:val="left"/>
      </w:pPr>
      <w:r>
        <w:rPr/>
        <w:t xml:space="preserve">WHEREAS, Modern testing techniques have significantly reduced the "window period" between initial infection and when blood-borne HIV is detectable, thereby greatly reducing the risk of transfusion-transmitted HIV; and</w:t>
      </w:r>
    </w:p>
    <w:p>
      <w:pPr>
        <w:spacing w:before="0" w:after="0" w:line="408" w:lineRule="exact"/>
        <w:ind w:left="0" w:right="0" w:firstLine="576"/>
        <w:jc w:val="left"/>
      </w:pPr>
      <w:r>
        <w:rPr/>
        <w:t xml:space="preserve">WHEREAS, While some groups face similar lifetime bans, other groups with elevated HIV/AIDS risk face bans of limited duration; and</w:t>
      </w:r>
    </w:p>
    <w:p>
      <w:pPr>
        <w:spacing w:before="0" w:after="0" w:line="408" w:lineRule="exact"/>
        <w:ind w:left="0" w:right="0" w:firstLine="576"/>
        <w:jc w:val="left"/>
      </w:pPr>
      <w:r>
        <w:rPr/>
        <w:t xml:space="preserve">WHEREAS, Civil rights groups have declared that the lifetime ban on blood donations from men who have had sexual intercourse with other men is discriminatory; and</w:t>
      </w:r>
    </w:p>
    <w:p>
      <w:pPr>
        <w:spacing w:before="0" w:after="0" w:line="408" w:lineRule="exact"/>
        <w:ind w:left="0" w:right="0" w:firstLine="576"/>
        <w:jc w:val="left"/>
      </w:pPr>
      <w:r>
        <w:rPr/>
        <w:t xml:space="preserve">WHEREAS, The Red Cross has declared that the lifetime ban on blood donations from men who have had sexual intercourse with other men is unwarranted and should be reduced to a one-year deferral period; and</w:t>
      </w:r>
    </w:p>
    <w:p>
      <w:pPr>
        <w:spacing w:before="0" w:after="0" w:line="408" w:lineRule="exact"/>
        <w:ind w:left="0" w:right="0" w:firstLine="576"/>
        <w:jc w:val="left"/>
      </w:pPr>
      <w:r>
        <w:rPr/>
        <w:t xml:space="preserve">WHEREAS, The food and drug administration has revised its guidance to reduce the lifetime ban to a twelve-month deferral from the last time a prospective male blood donor has had sexual intercourse with another man; and</w:t>
      </w:r>
    </w:p>
    <w:p>
      <w:pPr>
        <w:spacing w:before="0" w:after="0" w:line="408" w:lineRule="exact"/>
        <w:ind w:left="0" w:right="0" w:firstLine="576"/>
        <w:jc w:val="left"/>
      </w:pPr>
      <w:r>
        <w:rPr/>
        <w:t xml:space="preserve">WHEREAS, This new guidance, while a step in the right direction, would present a functional lifetime ban on men who are in monogamous relationships with other men and is based on a prospective blood donor's sexual orientation, rather than the actual risk his blood presents to the blood supply;</w:t>
      </w:r>
    </w:p>
    <w:p>
      <w:pPr>
        <w:spacing w:before="0" w:after="0" w:line="408" w:lineRule="exact"/>
        <w:ind w:left="0" w:right="0" w:firstLine="576"/>
        <w:jc w:val="left"/>
      </w:pPr>
      <w:r>
        <w:rPr/>
        <w:t xml:space="preserve">NOW, THEREFORE, Your Memorialists respectfully pray that the food and drug administration continue its efforts to change its blood donation deferral guidance in a manner that both maintains the safety of the blood supply and is nondiscriminatory,focusing on the actual risk a person poses to the blood supply rather than factors such as sexual orientation.</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Health and Human Services, the President of the United States Senate, the Speaker of the House of Representatives, and each member of Congress from the State of Washington.</w:t>
      </w:r>
    </w:p>
    <w:sectPr>
      <w:pgNumType w:start="1"/>
      <w:footerReference xmlns:r="http://schemas.openxmlformats.org/officeDocument/2006/relationships" r:id="R092bec9a62684d0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b82beb4fad4249" /><Relationship Type="http://schemas.openxmlformats.org/officeDocument/2006/relationships/footer" Target="/word/footer.xml" Id="R092bec9a62684d0b" /></Relationships>
</file>