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952b2bad1c485d" /></Relationships>
</file>

<file path=word/document.xml><?xml version="1.0" encoding="utf-8"?>
<w:document xmlns:w="http://schemas.openxmlformats.org/wordprocessingml/2006/main">
  <w:body>
    <w:p>
      <w:r>
        <w:t>H-3905.1</w:t>
      </w:r>
    </w:p>
    <w:p>
      <w:pPr>
        <w:jc w:val="center"/>
      </w:pPr>
      <w:r>
        <w:t>_______________________________________________</w:t>
      </w:r>
    </w:p>
    <w:p/>
    <w:p>
      <w:pPr>
        <w:jc w:val="center"/>
      </w:pPr>
      <w:r>
        <w:rPr>
          <w:b/>
        </w:rPr>
        <w:t>HOUSE BILL 2900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and Haler</w:t>
      </w:r>
    </w:p>
    <w:p/>
    <w:p>
      <w:r>
        <w:rPr>
          <w:t xml:space="preserve">Read first time 01/26/16.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marijuana, alcohol, or other intoxicant, or a cell phone while confined or incarcerated in a state correctional institution; amending RCW 9.94.041;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1995 c 314 s 5 are each amended to read as follows:</w:t>
      </w:r>
    </w:p>
    <w:p>
      <w:pPr>
        <w:spacing w:before="0" w:after="0" w:line="408" w:lineRule="exact"/>
        <w:ind w:left="0" w:right="0" w:firstLine="576"/>
        <w:jc w:val="left"/>
      </w:pPr>
      <w:r>
        <w:rPr/>
        <w:t xml:space="preserve">(1) Every person </w:t>
      </w:r>
      <w:r>
        <w:t>((</w:t>
      </w:r>
      <w:r>
        <w:rPr>
          <w:strike/>
        </w:rPr>
        <w:t xml:space="preserve">serving a sentence</w:t>
      </w:r>
      <w:r>
        <w:t>))</w:t>
      </w:r>
      <w:r>
        <w:rPr/>
        <w:t xml:space="preserve"> </w:t>
      </w:r>
      <w:r>
        <w:rPr>
          <w:u w:val="single"/>
        </w:rPr>
        <w:t xml:space="preserve">confined or incarcerated</w:t>
      </w:r>
      <w:r>
        <w:rPr/>
        <w:t xml:space="preserv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 as defined in chapter 69.50 RCW is guilty of a class C felony.</w:t>
      </w:r>
    </w:p>
    <w:p>
      <w:pPr>
        <w:spacing w:before="0" w:after="0" w:line="408" w:lineRule="exact"/>
        <w:ind w:left="0" w:right="0" w:firstLine="576"/>
        <w:jc w:val="left"/>
      </w:pPr>
      <w:r>
        <w:rPr/>
        <w:t xml:space="preserve">(2) Every person confined </w:t>
      </w:r>
      <w:r>
        <w:rPr>
          <w:u w:val="single"/>
        </w:rPr>
        <w:t xml:space="preserve">or incarcerated</w:t>
      </w:r>
      <w:r>
        <w:rPr/>
        <w:t xml:space="preserve">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is guilty of a class C felony.</w:t>
      </w:r>
    </w:p>
    <w:p>
      <w:pPr>
        <w:spacing w:before="0" w:after="0" w:line="408" w:lineRule="exact"/>
        <w:ind w:left="0" w:right="0" w:firstLine="576"/>
        <w:jc w:val="left"/>
      </w:pPr>
      <w:r>
        <w:rPr/>
        <w:t xml:space="preserve">(3) The sentence imposed under this section shall be in addition to any sentence being served </w:t>
      </w:r>
      <w:r>
        <w:rPr>
          <w:u w:val="single"/>
        </w:rPr>
        <w:t xml:space="preserve">and no earned early release shall accrue or be credited on this sentence</w:t>
      </w:r>
      <w:r>
        <w:rPr/>
        <w:t xml:space="preserve">.</w:t>
      </w:r>
    </w:p>
    <w:p/>
    <w:p>
      <w:pPr>
        <w:jc w:val="center"/>
      </w:pPr>
      <w:r>
        <w:rPr>
          <w:b/>
        </w:rPr>
        <w:t>--- END ---</w:t>
      </w:r>
    </w:p>
    <w:sectPr>
      <w:pgNumType w:start="1"/>
      <w:footerReference xmlns:r="http://schemas.openxmlformats.org/officeDocument/2006/relationships" r:id="Reec9324b49e441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50ed37626943f9" /><Relationship Type="http://schemas.openxmlformats.org/officeDocument/2006/relationships/footer" Target="/word/footer.xml" Id="Reec9324b49e441a0" /></Relationships>
</file>