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7b57cfacb74d83" /></Relationships>
</file>

<file path=word/document.xml><?xml version="1.0" encoding="utf-8"?>
<w:document xmlns:w="http://schemas.openxmlformats.org/wordprocessingml/2006/main">
  <w:body>
    <w:p>
      <w:r>
        <w:t>H-3884.1</w:t>
      </w:r>
    </w:p>
    <w:p>
      <w:pPr>
        <w:jc w:val="center"/>
      </w:pPr>
      <w:r>
        <w:t>_______________________________________________</w:t>
      </w:r>
    </w:p>
    <w:p/>
    <w:p>
      <w:pPr>
        <w:jc w:val="center"/>
      </w:pPr>
      <w:r>
        <w:rPr>
          <w:b/>
        </w:rPr>
        <w:t>HOUSE BILL 2898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Clibborn and Moscoso</w:t>
      </w:r>
    </w:p>
    <w:p/>
    <w:p>
      <w:r>
        <w:rPr>
          <w:t xml:space="preserve">Read first time 01/26/16.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wholesale vehicle dealers; amending RCW 46.70.023, 46.70.027, 46.70.070, and 46.70.330; reenacting and amending RCW 46.70.011;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011</w:t>
      </w:r>
      <w:r>
        <w:rPr/>
        <w:t xml:space="preserve"> and 2010 c 161 s 1130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"Auction" means a transaction conducted by means of exchanges between an auctioneer and the members of the audience, constituting a series of oral invitations for offers for the purchase of vehicles made by the auctioneer, offers to purchase by members of the audience, and the acceptance of the highest or most favorable offer to purchase.</w:t>
      </w:r>
    </w:p>
    <w:p>
      <w:pPr>
        <w:spacing w:before="0" w:after="0" w:line="408" w:lineRule="exact"/>
        <w:ind w:left="0" w:right="0" w:firstLine="576"/>
        <w:jc w:val="left"/>
      </w:pPr>
      <w:r>
        <w:rPr/>
        <w:t xml:space="preserve">(2) "Auction company" means a sole proprietorship, partnership, corporation, or other legal or commercial entity licensed under chapter 18.11 RCW that only sells or offers to sell vehicles at auction or only arranges or sponsors auctions.</w:t>
      </w:r>
    </w:p>
    <w:p>
      <w:pPr>
        <w:spacing w:before="0" w:after="0" w:line="408" w:lineRule="exact"/>
        <w:ind w:left="0" w:right="0" w:firstLine="576"/>
        <w:jc w:val="left"/>
      </w:pPr>
      <w:r>
        <w:rPr/>
        <w:t xml:space="preserve">(3) "Buyer's agent" means any person, firm, partnership, association, limited liability company, limited liability partnership, or corporation retained or employed by a consumer to arrange for or to negotiate, or both, the purchase or lease of a new motor vehicle on behalf of the consumer, and who is paid a fee or receives other compensation from the consumer for its services.</w:t>
      </w:r>
    </w:p>
    <w:p>
      <w:pPr>
        <w:spacing w:before="0" w:after="0" w:line="408" w:lineRule="exact"/>
        <w:ind w:left="0" w:right="0" w:firstLine="576"/>
        <w:jc w:val="left"/>
      </w:pPr>
      <w:r>
        <w:rPr/>
        <w:t xml:space="preserve">(4) "Department" means the department of licensing, which shall administer and enforce the provisions of this chapter.</w:t>
      </w:r>
    </w:p>
    <w:p>
      <w:pPr>
        <w:spacing w:before="0" w:after="0" w:line="408" w:lineRule="exact"/>
        <w:ind w:left="0" w:right="0" w:firstLine="576"/>
        <w:jc w:val="left"/>
      </w:pPr>
      <w:r>
        <w:rPr/>
        <w:t xml:space="preserve">(5) "Director" means the director of licensing.</w:t>
      </w:r>
    </w:p>
    <w:p>
      <w:pPr>
        <w:spacing w:before="0" w:after="0" w:line="408" w:lineRule="exact"/>
        <w:ind w:left="0" w:right="0" w:firstLine="576"/>
        <w:jc w:val="left"/>
      </w:pPr>
      <w:r>
        <w:rPr/>
        <w:t xml:space="preserve">(6) "Established place of business" means a location meeting the requirements of RCW 46.70.023(1) at which a vehicle dealer conducts business in this state.</w:t>
      </w:r>
    </w:p>
    <w:p>
      <w:pPr>
        <w:spacing w:before="0" w:after="0" w:line="408" w:lineRule="exact"/>
        <w:ind w:left="0" w:right="0" w:firstLine="576"/>
        <w:jc w:val="left"/>
      </w:pPr>
      <w:r>
        <w:rPr/>
        <w:t xml:space="preserve">(7) "Listing dealer" means a used mobile home dealer who makes contracts with sellers who will compensate the dealer for obtaining a willing purchaser for the seller's mobile home.</w:t>
      </w:r>
    </w:p>
    <w:p>
      <w:pPr>
        <w:spacing w:before="0" w:after="0" w:line="408" w:lineRule="exact"/>
        <w:ind w:left="0" w:right="0" w:firstLine="576"/>
        <w:jc w:val="left"/>
      </w:pPr>
      <w:r>
        <w:rPr/>
        <w:t xml:space="preserve">(8) "Manufacturer" means any person, firm, association, corporation, or trust, resident or nonresident, who manufactures or assembles new and unused vehicles or remanufactures vehicles in whole or in part and further includes the terms:</w:t>
      </w:r>
    </w:p>
    <w:p>
      <w:pPr>
        <w:spacing w:before="0" w:after="0" w:line="408" w:lineRule="exact"/>
        <w:ind w:left="0" w:right="0" w:firstLine="576"/>
        <w:jc w:val="left"/>
      </w:pPr>
      <w:r>
        <w:rPr/>
        <w:t xml:space="preserve">(a) "Distributor," which means any person, firm, association, corporation, or trust, resident or nonresident, who in whole or in part offers for sale, sells, or distributes any new and unused vehicle to vehicle dealers or who maintains factory representatives.</w:t>
      </w:r>
    </w:p>
    <w:p>
      <w:pPr>
        <w:spacing w:before="0" w:after="0" w:line="408" w:lineRule="exact"/>
        <w:ind w:left="0" w:right="0" w:firstLine="576"/>
        <w:jc w:val="left"/>
      </w:pPr>
      <w:r>
        <w:rPr/>
        <w:t xml:space="preserve">(b) "Factory branch," which means a branch office maintained by a manufacturer for the purpose of selling or offering for sale, vehicles to a distributor, wholesaler, or vehicle dealer, or for directing or supervising in whole or in part factory or distributor representatives, and further includes any sales promotion organization, whether a person, firm, or corporation, which is engaged in promoting the sale of new and unused vehicles in this state of a particular brand or make to vehicle dealers.</w:t>
      </w:r>
    </w:p>
    <w:p>
      <w:pPr>
        <w:spacing w:before="0" w:after="0" w:line="408" w:lineRule="exact"/>
        <w:ind w:left="0" w:right="0" w:firstLine="576"/>
        <w:jc w:val="left"/>
      </w:pPr>
      <w:r>
        <w:rPr/>
        <w:t xml:space="preserve">(c) "Factory representative," which means a representative employed by a manufacturer, distributor, or factory branch for the purpose of making or promoting for the sale of their vehicles or for supervising or contracting with their dealers or prospective dealers.</w:t>
      </w:r>
    </w:p>
    <w:p>
      <w:pPr>
        <w:spacing w:before="0" w:after="0" w:line="408" w:lineRule="exact"/>
        <w:ind w:left="0" w:right="0" w:firstLine="576"/>
        <w:jc w:val="left"/>
      </w:pPr>
      <w:r>
        <w:rPr/>
        <w:t xml:space="preserve">(9) "Motor vehicle" means every vehicle which is self-propelled and every vehicle which is propelled by electric power obtained from overhead trolley wires, but not operated upon rails, and which is required to be registered and titled under this title.</w:t>
      </w:r>
    </w:p>
    <w:p>
      <w:pPr>
        <w:spacing w:before="0" w:after="0" w:line="408" w:lineRule="exact"/>
        <w:ind w:left="0" w:right="0" w:firstLine="576"/>
        <w:jc w:val="left"/>
      </w:pPr>
      <w:r>
        <w:rPr/>
        <w:t xml:space="preserve">(10) "New motor vehicle" means any motor vehicle that is self-propelled and is required to be registered and titled under this title, has not been previously titled to a retail purchaser or lessee, and is not a "used vehicle" as defined under RCW 46.04.660.</w:t>
      </w:r>
    </w:p>
    <w:p>
      <w:pPr>
        <w:spacing w:before="0" w:after="0" w:line="408" w:lineRule="exact"/>
        <w:ind w:left="0" w:right="0" w:firstLine="576"/>
        <w:jc w:val="left"/>
      </w:pPr>
      <w:r>
        <w:rPr/>
        <w:t xml:space="preserve">(11) "Principal place of business" means that dealer firm's business location in the state, which place the dealer designates as their principal place of business.</w:t>
      </w:r>
    </w:p>
    <w:p>
      <w:pPr>
        <w:spacing w:before="0" w:after="0" w:line="408" w:lineRule="exact"/>
        <w:ind w:left="0" w:right="0" w:firstLine="576"/>
        <w:jc w:val="left"/>
      </w:pPr>
      <w:r>
        <w:rPr/>
        <w:t xml:space="preserve">(12)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(13) "Retail vehicle dealer" means a vehicle dealer who may buy and sell at both wholesale and retail.</w:t>
      </w:r>
    </w:p>
    <w:p>
      <w:pPr>
        <w:spacing w:before="0" w:after="0" w:line="408" w:lineRule="exact"/>
        <w:ind w:left="0" w:right="0" w:firstLine="576"/>
        <w:jc w:val="left"/>
      </w:pPr>
      <w:r>
        <w:rPr/>
        <w:t xml:space="preserve">(14) "Subagency" means any place of business of a vehicle dealer within the state, which place is physically and geographically separated from the principal place of business of the firm or any place of business of a vehicle dealer within the state, at which place the firm does business using a name other than the principal name of the firm, or both.</w:t>
      </w:r>
    </w:p>
    <w:p>
      <w:pPr>
        <w:spacing w:before="0" w:after="0" w:line="408" w:lineRule="exact"/>
        <w:ind w:left="0" w:right="0" w:firstLine="576"/>
        <w:jc w:val="left"/>
      </w:pPr>
      <w:r>
        <w:rPr/>
        <w:t xml:space="preserve">(15) "Temporary subagency" means a location other than the principal place of business or subagency within the state where a licensed vehicle dealer may secure a license to conduct the business and is licensed for a period of time not to exceed ten days for a specific purpose such as auto shows, shopping center promotions, tent sales, exhibitions, or similar merchandising ventures. No more than six temporary subagency licenses may be issued to a licensee in any twelve-month period.</w:t>
      </w:r>
    </w:p>
    <w:p>
      <w:pPr>
        <w:spacing w:before="0" w:after="0" w:line="408" w:lineRule="exact"/>
        <w:ind w:left="0" w:right="0" w:firstLine="576"/>
        <w:jc w:val="left"/>
      </w:pPr>
      <w:r>
        <w:rPr/>
        <w:t xml:space="preserve">(16) "Vehicle" means and includes every device capable of being moved upon a public highway and in, upon, or by which any persons or property is or may be transported or drawn upon a public highway, excepting devices moved by human or animal power or used exclusively upon stationary rails or tracks.</w:t>
      </w:r>
    </w:p>
    <w:p>
      <w:pPr>
        <w:spacing w:before="0" w:after="0" w:line="408" w:lineRule="exact"/>
        <w:ind w:left="0" w:right="0" w:firstLine="576"/>
        <w:jc w:val="left"/>
      </w:pPr>
      <w:r>
        <w:rPr/>
        <w:t xml:space="preserve">(17) "Vehicle dealer" means any person, firm, association, corporation, or trust, not excluded by subsection (18) of this section, engaged in the business of buying, selling, listing, exchanging, offering, brokering, leasing with an option to purchase, auctioning, soliciting, or advertising the sale of new or used vehicles, or arranging or offering or attempting to solicit or negotiate on behalf of others, a sale, purchase, or exchange of an interest in new or used motor vehicles, irrespective of whether the motor vehicles are owned by that person. Vehicle dealers shall be classified as follows:</w:t>
      </w:r>
    </w:p>
    <w:p>
      <w:pPr>
        <w:spacing w:before="0" w:after="0" w:line="408" w:lineRule="exact"/>
        <w:ind w:left="0" w:right="0" w:firstLine="576"/>
        <w:jc w:val="left"/>
      </w:pPr>
      <w:r>
        <w:rPr/>
        <w:t xml:space="preserve">(a) A "motor vehicle dealer" is a vehicle dealer that deals in new or used motor vehicles, or both;</w:t>
      </w:r>
    </w:p>
    <w:p>
      <w:pPr>
        <w:spacing w:before="0" w:after="0" w:line="408" w:lineRule="exact"/>
        <w:ind w:left="0" w:right="0" w:firstLine="576"/>
        <w:jc w:val="left"/>
      </w:pPr>
      <w:r>
        <w:rPr/>
        <w:t xml:space="preserve">(b) A "mobile home and travel trailer dealer" is a vehicle dealer that deals in mobile homes, park trailers, or travel trailers, or more than one type of these vehicles;</w:t>
      </w:r>
    </w:p>
    <w:p>
      <w:pPr>
        <w:spacing w:before="0" w:after="0" w:line="408" w:lineRule="exact"/>
        <w:ind w:left="0" w:right="0" w:firstLine="576"/>
        <w:jc w:val="left"/>
      </w:pPr>
      <w:r>
        <w:rPr/>
        <w:t xml:space="preserve">(c) A "miscellaneous vehicle dealer" is a vehicle dealer that deals in motorcycles or vehicles other than motor vehicles or mobile homes and travel trailers or any combination of such vehicles;</w:t>
      </w:r>
    </w:p>
    <w:p>
      <w:pPr>
        <w:spacing w:before="0" w:after="0" w:line="408" w:lineRule="exact"/>
        <w:ind w:left="0" w:right="0" w:firstLine="576"/>
        <w:jc w:val="left"/>
      </w:pPr>
      <w:r>
        <w:rPr/>
        <w:t xml:space="preserve">(d) A "recreational vehicle dealer" is a vehicle dealer that deals in travel trailers, motor homes, truck campers, or camping trailers that are primarily designed and used as temporary living quarters, are either self-propelled or mounted on or drawn by another vehicle, are transient, are not occupied as a primary residence, and are not immobilized or permanently affixed to a mobile home lot.</w:t>
      </w:r>
    </w:p>
    <w:p>
      <w:pPr>
        <w:spacing w:before="0" w:after="0" w:line="408" w:lineRule="exact"/>
        <w:ind w:left="0" w:right="0" w:firstLine="576"/>
        <w:jc w:val="left"/>
      </w:pPr>
      <w:r>
        <w:rPr/>
        <w:t xml:space="preserve">(18) "Vehicle dealer" does not include, nor do the licensing requirements of RCW 46.70.021 apply to, the following persons, firms, associations, or corporations:</w:t>
      </w:r>
    </w:p>
    <w:p>
      <w:pPr>
        <w:spacing w:before="0" w:after="0" w:line="408" w:lineRule="exact"/>
        <w:ind w:left="0" w:right="0" w:firstLine="576"/>
        <w:jc w:val="left"/>
      </w:pPr>
      <w:r>
        <w:rPr/>
        <w:t xml:space="preserve">(a) Receivers, trustees, administrators, executors, guardians, or other persons appointed by, or acting under a judgment or order of, any court; or</w:t>
      </w:r>
    </w:p>
    <w:p>
      <w:pPr>
        <w:spacing w:before="0" w:after="0" w:line="408" w:lineRule="exact"/>
        <w:ind w:left="0" w:right="0" w:firstLine="576"/>
        <w:jc w:val="left"/>
      </w:pPr>
      <w:r>
        <w:rPr/>
        <w:t xml:space="preserve">(b) Public officers while performing their official duties; or</w:t>
      </w:r>
    </w:p>
    <w:p>
      <w:pPr>
        <w:spacing w:before="0" w:after="0" w:line="408" w:lineRule="exact"/>
        <w:ind w:left="0" w:right="0" w:firstLine="576"/>
        <w:jc w:val="left"/>
      </w:pPr>
      <w:r>
        <w:rPr/>
        <w:t xml:space="preserve">(c) Employees of vehicle dealers who are engaged in the specific performance of their duties as such employees; or</w:t>
      </w:r>
    </w:p>
    <w:p>
      <w:pPr>
        <w:spacing w:before="0" w:after="0" w:line="408" w:lineRule="exact"/>
        <w:ind w:left="0" w:right="0" w:firstLine="576"/>
        <w:jc w:val="left"/>
      </w:pPr>
      <w:r>
        <w:rPr/>
        <w:t xml:space="preserve">(d) Any person engaged in an isolated sale of a vehicle in which that person is the registered or legal owner, or both, thereof; or</w:t>
      </w:r>
    </w:p>
    <w:p>
      <w:pPr>
        <w:spacing w:before="0" w:after="0" w:line="408" w:lineRule="exact"/>
        <w:ind w:left="0" w:right="0" w:firstLine="576"/>
        <w:jc w:val="left"/>
      </w:pPr>
      <w:r>
        <w:rPr/>
        <w:t xml:space="preserve">(e) Any person, firm, association, corporation, or trust, engaged in the selling of equipment other than vehicles, subject to registration, used for agricultural or industrial purposes; or</w:t>
      </w:r>
    </w:p>
    <w:p>
      <w:pPr>
        <w:spacing w:before="0" w:after="0" w:line="408" w:lineRule="exact"/>
        <w:ind w:left="0" w:right="0" w:firstLine="576"/>
        <w:jc w:val="left"/>
      </w:pPr>
      <w:r>
        <w:rPr/>
        <w:t xml:space="preserve">(f) A real estate broker licensed under chapter 18.85 RCW, or an affiliated licensee, who, on behalf of another negotiates the purchase, sale, lease, or exchange of a manufactured or mobile home in conjunction with the purchase, sale, exchange, rental, or lease of the land upon which the manufactured or mobile home is, or will be, located; or</w:t>
      </w:r>
    </w:p>
    <w:p>
      <w:pPr>
        <w:spacing w:before="0" w:after="0" w:line="408" w:lineRule="exact"/>
        <w:ind w:left="0" w:right="0" w:firstLine="576"/>
        <w:jc w:val="left"/>
      </w:pPr>
      <w:r>
        <w:rPr/>
        <w:t xml:space="preserve">(g) Owners who are also operators of special highway construction equipment, as defined in RCW 46.04.551, or of the highway construction equipment for which a vehicle license and display vehicle license number plate is required; or</w:t>
      </w:r>
    </w:p>
    <w:p>
      <w:pPr>
        <w:spacing w:before="0" w:after="0" w:line="408" w:lineRule="exact"/>
        <w:ind w:left="0" w:right="0" w:firstLine="576"/>
        <w:jc w:val="left"/>
      </w:pPr>
      <w:r>
        <w:rPr/>
        <w:t xml:space="preserve">(h) Any bank, trust company, savings bank, mutual savings bank, savings and loan association, credit union, and any parent, subsidiary, or affiliate thereof, authorized to do business in this state under state or federal law with respect to the sale or other disposition of a motor vehicle owned and used in their business; or with respect to the acquisition and sale or other disposition of a motor vehicle in which the entity has acquired an interest as a lessor, lessee, or secured party; or</w:t>
      </w:r>
    </w:p>
    <w:p>
      <w:pPr>
        <w:spacing w:before="0" w:after="0" w:line="408" w:lineRule="exact"/>
        <w:ind w:left="0" w:right="0" w:firstLine="576"/>
        <w:jc w:val="left"/>
      </w:pPr>
      <w:r>
        <w:rPr/>
        <w:t xml:space="preserve">(i) Any person who is regularly engaged in the business of acquiring leases or installment contracts by assignment, with respect to the acquisition and sale or other disposition of a motor vehicle in which the person has acquired an interest as a result of the business.</w:t>
      </w:r>
    </w:p>
    <w:p>
      <w:pPr>
        <w:spacing w:before="0" w:after="0" w:line="408" w:lineRule="exact"/>
        <w:ind w:left="0" w:right="0" w:firstLine="576"/>
        <w:jc w:val="left"/>
      </w:pPr>
      <w:r>
        <w:rPr/>
        <w:t xml:space="preserve">(19) "Vehicle salesperson" means any person who for any form of compensation sells, auctions, leases with an option to purchase, or offers to sell or to so lease vehicles on behalf of a vehicle dealer.</w:t>
      </w:r>
    </w:p>
    <w:p>
      <w:pPr>
        <w:spacing w:before="0" w:after="0" w:line="408" w:lineRule="exact"/>
        <w:ind w:left="0" w:right="0" w:firstLine="576"/>
        <w:jc w:val="left"/>
      </w:pPr>
      <w:r>
        <w:t>((</w:t>
      </w:r>
      <w:r>
        <w:rPr>
          <w:strike/>
        </w:rPr>
        <w:t xml:space="preserve">(20) "Wholesale vehicle dealer" means a vehicle dealer who buys and sells other than at retail.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023</w:t>
      </w:r>
      <w:r>
        <w:rPr/>
        <w:t xml:space="preserve"> and 1997 c 432 s 1 are each amended to read as follows:</w:t>
      </w:r>
    </w:p>
    <w:p>
      <w:pPr>
        <w:spacing w:before="0" w:after="0" w:line="408" w:lineRule="exact"/>
        <w:ind w:left="0" w:right="0" w:firstLine="576"/>
        <w:jc w:val="left"/>
      </w:pPr>
      <w:r>
        <w:rPr/>
        <w:t xml:space="preserve">(1) An "established place of business" requires a permanent, enclosed commercial building located within the state of Washington easily accessible at all reasonable times. The business of a vehicle dealer must be lawfully carried on at an established place of business in accordance with the terms of all applicable building code, zoning, and other land-use regulatory ordinances. A vehicle dealer may display a vehicle for sale only at its established place of business, licensed subagency, or temporary subagency site, except at auction. The dealer shall keep the building open to the public so that the public may contact the vehicle dealer or the dealer's salespersons at all reasonable times. The books, records, and files necessary to conduct the business shall be kept and maintained at that place. The established place of business shall display an exterior sign with the business name and nature of the business, such as auto sales, permanently affixed to the land or building, with letters clearly visible to the major avenue of traffic. A room or rooms in a hotel, rooming house, or apartment house building or part of a single or multiple-unit dwelling house may not be considered an "established place of business" unless the ground floor of such a dwelling is devoted principally to and occupied for commercial purposes and the dealer offices are located on the ground floor. A mobile office or mobile home may be used as an office if it is connected to utilities and is set up in accordance with state law. A statewide trade association representing manufactured housing dealers shall be permitted to use a manufactured home as an office if the office complies with all other applicable building code, zoning, and other land-use regulatory ordinances. This subsection does not apply to auction companies that do not own vehicle inventory or sell vehicles from an auction yard.</w:t>
      </w:r>
    </w:p>
    <w:p>
      <w:pPr>
        <w:spacing w:before="0" w:after="0" w:line="408" w:lineRule="exact"/>
        <w:ind w:left="0" w:right="0" w:firstLine="576"/>
        <w:jc w:val="left"/>
      </w:pPr>
      <w:r>
        <w:rPr/>
        <w:t xml:space="preserve">(2) An auction company shall have office facilities within the state. The books, records, and files necessary to conduct the business shall be maintained at the office facilities. All storage facilities for inventory shall be listed with the department, and shall meet local zoning and land use ordinances. An auction company shall maintain a telecommunications system.</w:t>
      </w:r>
    </w:p>
    <w:p>
      <w:pPr>
        <w:spacing w:before="0" w:after="0" w:line="408" w:lineRule="exact"/>
        <w:ind w:left="0" w:right="0" w:firstLine="576"/>
        <w:jc w:val="left"/>
      </w:pPr>
      <w:r>
        <w:rPr/>
        <w:t xml:space="preserve">(3) Auction companies shall post their vehicle dealer license at each auction where vehicles are offered, and shall provide the department with the address of the auction at least three days before the auction.</w:t>
      </w:r>
    </w:p>
    <w:p>
      <w:pPr>
        <w:spacing w:before="0" w:after="0" w:line="408" w:lineRule="exact"/>
        <w:ind w:left="0" w:right="0" w:firstLine="576"/>
        <w:jc w:val="left"/>
      </w:pPr>
      <w:r>
        <w:rPr/>
        <w:t xml:space="preserve">(4) If a dealer maintains a place of business at more than one location or under more than one name in this state, he or she shall designate one location as the principal place of business of the firm, one name as the principal name of the firm, and all other locations or names as subagencies. A subagency license is required for each and every subagency: PROVIDED, That the department may grant an exception to the subagency requirement in the specific instance where a licensed dealer is unable to locate their used vehicle sales facilities adjacent to or at the established place of business. This exception shall be granted and defined under the promulgation of rules consistent with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Pr>
        <w:spacing w:before="0" w:after="0" w:line="408" w:lineRule="exact"/>
        <w:ind w:left="0" w:right="0" w:firstLine="576"/>
        <w:jc w:val="left"/>
      </w:pPr>
      <w:r>
        <w:rPr/>
        <w:t xml:space="preserve">(5) All vehicle dealers shall maintain ownership or leasehold throughout the license year of the real property from which they do business. The dealer shall provide the department with evidence of ownership or leasehold whenever the ownership changes or the lease is terminated.</w:t>
      </w:r>
    </w:p>
    <w:p>
      <w:pPr>
        <w:spacing w:before="0" w:after="0" w:line="408" w:lineRule="exact"/>
        <w:ind w:left="0" w:right="0" w:firstLine="576"/>
        <w:jc w:val="left"/>
      </w:pPr>
      <w:r>
        <w:rPr/>
        <w:t xml:space="preserve">(6) A subagency shall comply with all requirements of an established place of business, except that subagency records may be kept at the principal place of business designated by the dealer. Auction companies shall comply with the requirements in subsection (2) of this section.</w:t>
      </w:r>
    </w:p>
    <w:p>
      <w:pPr>
        <w:spacing w:before="0" w:after="0" w:line="408" w:lineRule="exact"/>
        <w:ind w:left="0" w:right="0" w:firstLine="576"/>
        <w:jc w:val="left"/>
      </w:pPr>
      <w:r>
        <w:rPr/>
        <w:t xml:space="preserve">(7) A temporary subagency shall meet all local zoning and building codes for the type of merchandising being conducted. The dealer license certificate shall be posted at the location. No other requirements of an established place of business apply to a temporary subagency. Auction companies are not required to obtain a temporary subagency license.</w:t>
      </w:r>
    </w:p>
    <w:p>
      <w:pPr>
        <w:spacing w:before="0" w:after="0" w:line="408" w:lineRule="exact"/>
        <w:ind w:left="0" w:right="0" w:firstLine="576"/>
        <w:jc w:val="left"/>
      </w:pPr>
      <w:r>
        <w:rPr/>
        <w:t xml:space="preserve">(8) </w:t>
      </w:r>
      <w:r>
        <w:t>((</w:t>
      </w:r>
      <w:r>
        <w:rPr>
          <w:strike/>
        </w:rPr>
        <w:t xml:space="preserve">A wholesale vehicle dealer shall have office facilities in a commercial building within this state, and all storage facilities for inventory shall be listed with the department, and shall meet local zoning and land use ordinances. A wholesale vehicle dealer shall maintain a telecommunications system. An exterior sign visible from the nearest street shall identify the business name and the nature of business. When two or more vehicle dealer businesses share a location, all records, office facilities, and inventory, if any, must be physically segregated and clearly identified.</w:t>
      </w:r>
    </w:p>
    <w:p>
      <w:pPr>
        <w:spacing w:before="0" w:after="0" w:line="408" w:lineRule="exact"/>
        <w:ind w:left="0" w:right="0" w:firstLine="576"/>
        <w:jc w:val="left"/>
      </w:pPr>
      <w:r>
        <w:rPr>
          <w:strike/>
        </w:rPr>
        <w:t xml:space="preserve">(9)</w:t>
      </w:r>
      <w:r>
        <w:t>))</w:t>
      </w:r>
      <w:r>
        <w:rPr/>
        <w:t xml:space="preserve"> A retail vehicle dealer shall be open during normal business hours, maintain office and display facilities in a commercially zoned location or in a location complying with all applicable building and land use ordinances, and maintain a business telephone listing in the local directory. When two or more vehicle dealer businesses share a location, all records, office facilities, and inventory shall be physically segregated and clearly identified.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 subagency license is not required for a mobile home dealer to display an on-site display model, a consigned mobile home not relocated from its site, or a repossessed mobile home if sales are handled from a principal place of business or subagency. A mobile home dealer shall identify on-site display models, repossessed mobile homes, and those consigned at their sites with a sign that includes the dealer's name and telephone number.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Every vehicle dealer shall advise the department of the location of each and every place of business of the firm and the name or names under which the firm is doing business at such location or locations. If any name or location is changed, the dealer shall notify the department of such change within ten days. The license issued by the department shall reflect the name and location of the firm and shall be posted in a conspicuous place at that location by the dealer.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 vehicle dealer's license shall upon the death or incapacity of an individual vehicle dealer authorize the personal representative of such dealer, subject to payment of license fees, to continue the business for a period of six months from the date of the death or incapacity.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027</w:t>
      </w:r>
      <w:r>
        <w:rPr/>
        <w:t xml:space="preserve"> and 2011 c 171 s 90 are each amended to read as follows:</w:t>
      </w:r>
    </w:p>
    <w:p>
      <w:pPr>
        <w:spacing w:before="0" w:after="0" w:line="408" w:lineRule="exact"/>
        <w:ind w:left="0" w:right="0" w:firstLine="576"/>
        <w:jc w:val="left"/>
      </w:pPr>
      <w:r>
        <w:rPr/>
        <w:t xml:space="preserve">A vehicle dealer is accountable for the dealer's employees, sales personnel, and managerial personnel while in the performance of their official duties. Any violations of this chapter or applicable provisions of chapter 46.12 or 46.16A RCW committed by any of these employees subjects the dealer to license penalties prescribed under RCW 46.70.101. A retail purchaser</w:t>
      </w:r>
      <w:r>
        <w:t>((</w:t>
      </w:r>
      <w:r>
        <w:rPr>
          <w:strike/>
        </w:rPr>
        <w:t xml:space="preserve">,</w:t>
      </w:r>
      <w:r>
        <w:t>))</w:t>
      </w:r>
      <w:r>
        <w:rPr/>
        <w:t xml:space="preserve"> </w:t>
      </w:r>
      <w:r>
        <w:rPr>
          <w:u w:val="single"/>
        </w:rPr>
        <w:t xml:space="preserve">or</w:t>
      </w:r>
      <w:r>
        <w:rPr/>
        <w:t xml:space="preserve"> consignor </w:t>
      </w:r>
      <w:r>
        <w:t>((</w:t>
      </w:r>
      <w:r>
        <w:rPr>
          <w:strike/>
        </w:rPr>
        <w:t xml:space="preserve">who is not a motor vehicle dealer, or a motor vehicle dealer who has purchased from a wholesale dealer,</w:t>
      </w:r>
      <w:r>
        <w:t>))</w:t>
      </w:r>
      <w:r>
        <w:rPr/>
        <w:t xml:space="preserve"> who has suffered a loss or damage by reason of any act by a dealer, salesperson, managerial person, or other employee of a dealership, that constitutes a violation of this chapter or applicable provisions of chapter 46.12 or 46.16A RCW may institute an action for recovery against the dealer and the surety bond as set forth in RCW 46.70.070. </w:t>
      </w:r>
      <w:r>
        <w:t>((</w:t>
      </w:r>
      <w:r>
        <w:rPr>
          <w:strike/>
        </w:rPr>
        <w:t xml:space="preserve">However, under this section, motor vehicle dealers who have purchased from wholesale dealers may only institute actions against wholesale dealers and their surety bonds.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070</w:t>
      </w:r>
      <w:r>
        <w:rPr/>
        <w:t xml:space="preserve"> and 2001 c 272 s 13 are each amended to read as follows:</w:t>
      </w:r>
    </w:p>
    <w:p>
      <w:pPr>
        <w:spacing w:before="0" w:after="0" w:line="408" w:lineRule="exact"/>
        <w:ind w:left="0" w:right="0" w:firstLine="576"/>
        <w:jc w:val="left"/>
      </w:pPr>
      <w:r>
        <w:rPr/>
        <w:t xml:space="preserve">(1) Before issuing a vehicle dealer's license, the department shall require the applicant to file with the department a surety bond in the amount of:</w:t>
      </w:r>
    </w:p>
    <w:p>
      <w:pPr>
        <w:spacing w:before="0" w:after="0" w:line="408" w:lineRule="exact"/>
        <w:ind w:left="0" w:right="0" w:firstLine="576"/>
        <w:jc w:val="left"/>
      </w:pPr>
      <w:r>
        <w:rPr/>
        <w:t xml:space="preserve">(a) Thirty thousand dollars for motor vehicle dealers;</w:t>
      </w:r>
    </w:p>
    <w:p>
      <w:pPr>
        <w:spacing w:before="0" w:after="0" w:line="408" w:lineRule="exact"/>
        <w:ind w:left="0" w:right="0" w:firstLine="576"/>
        <w:jc w:val="left"/>
      </w:pPr>
      <w:r>
        <w:rPr/>
        <w:t xml:space="preserve">(b) Thirty thousand dollars for mobile home, park trailer, and travel trailer dealers;</w:t>
      </w:r>
    </w:p>
    <w:p>
      <w:pPr>
        <w:spacing w:before="0" w:after="0" w:line="408" w:lineRule="exact"/>
        <w:ind w:left="0" w:right="0" w:firstLine="576"/>
        <w:jc w:val="left"/>
      </w:pPr>
      <w:r>
        <w:rPr/>
        <w:t xml:space="preserve">(c) Five thousand dollars for miscellaneous dealers,</w:t>
      </w:r>
    </w:p>
    <w:p>
      <w:pPr>
        <w:spacing w:before="0" w:after="0" w:line="408" w:lineRule="exact"/>
        <w:ind w:left="0" w:right="0" w:firstLine="0"/>
        <w:jc w:val="left"/>
      </w:pPr>
      <w:r>
        <w:rPr/>
        <w:t xml:space="preserve">running to the state, and executed by a surety company authorized to do business in the state. Such bond shall be approved by the attorney general as to form and conditioned that the dealer shall conduct his or her business in conformity with the provisions of this chapter.</w:t>
      </w:r>
    </w:p>
    <w:p>
      <w:pPr>
        <w:spacing w:before="0" w:after="0" w:line="408" w:lineRule="exact"/>
        <w:ind w:left="0" w:right="0" w:firstLine="576"/>
        <w:jc w:val="left"/>
      </w:pPr>
      <w:r>
        <w:rPr/>
        <w:t xml:space="preserve">Any retail purchaser</w:t>
      </w:r>
      <w:r>
        <w:t>((</w:t>
      </w:r>
      <w:r>
        <w:rPr>
          <w:strike/>
        </w:rPr>
        <w:t xml:space="preserve">,</w:t>
      </w:r>
      <w:r>
        <w:t>))</w:t>
      </w:r>
      <w:r>
        <w:rPr/>
        <w:t xml:space="preserve"> </w:t>
      </w:r>
      <w:r>
        <w:rPr>
          <w:u w:val="single"/>
        </w:rPr>
        <w:t xml:space="preserve">or</w:t>
      </w:r>
      <w:r>
        <w:rPr/>
        <w:t xml:space="preserve"> consignor </w:t>
      </w:r>
      <w:r>
        <w:t>((</w:t>
      </w:r>
      <w:r>
        <w:rPr>
          <w:strike/>
        </w:rPr>
        <w:t xml:space="preserve">who is not a motor vehicle dealer, or a motor vehicle dealer who has purchased from, sold to, or otherwise transacted business with a wholesale dealer,</w:t>
      </w:r>
      <w:r>
        <w:t>))</w:t>
      </w:r>
      <w:r>
        <w:rPr/>
        <w:t xml:space="preserve"> who has suffered any loss or damage by reason of any act by a dealer which constitutes a violation of this chapter shall have the right to institute an action for recovery against such dealer and the surety upon such bond. </w:t>
      </w:r>
      <w:r>
        <w:t>((</w:t>
      </w:r>
      <w:r>
        <w:rPr>
          <w:strike/>
        </w:rPr>
        <w:t xml:space="preserve">However, under this section, motor vehicle dealers who have purchased from, sold to, or otherwise transacted business with wholesale dealers may only institute actions against wholesale dealers and their surety bonds.</w:t>
      </w:r>
      <w:r>
        <w:t>))</w:t>
      </w:r>
      <w:r>
        <w:rPr/>
        <w:t xml:space="preserve"> Successive recoveries against said bond shall be permitted, but the aggregate liability of the surety to all persons shall in no event exceed the amount of the bond. Upon exhaustion of the penalty of said bond or cancellation of the bond by the surety the vehicle dealer license shall automatically be deemed canceled.</w:t>
      </w:r>
    </w:p>
    <w:p>
      <w:pPr>
        <w:spacing w:before="0" w:after="0" w:line="408" w:lineRule="exact"/>
        <w:ind w:left="0" w:right="0" w:firstLine="576"/>
        <w:jc w:val="left"/>
      </w:pPr>
      <w:r>
        <w:rPr/>
        <w:t xml:space="preserve">(2) The bond for any vehicle dealer licensed or to be licensed under more than one classification shall be the highest bond required for any such classification.</w:t>
      </w:r>
    </w:p>
    <w:p>
      <w:pPr>
        <w:spacing w:before="0" w:after="0" w:line="408" w:lineRule="exact"/>
        <w:ind w:left="0" w:right="0" w:firstLine="576"/>
        <w:jc w:val="left"/>
      </w:pPr>
      <w:r>
        <w:rPr/>
        <w:t xml:space="preserve">(3) Vehicle dealers shall maintain a bond for each business location in this state and bond coverage for all temporary subagencies.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330</w:t>
      </w:r>
      <w:r>
        <w:rPr/>
        <w:t xml:space="preserve"> and 1998 c 282 s 2 are each amended to read as follows:</w:t>
      </w:r>
    </w:p>
    <w:p>
      <w:pPr>
        <w:spacing w:before="0" w:after="0" w:line="408" w:lineRule="exact"/>
        <w:ind w:left="0" w:right="0" w:firstLine="576"/>
        <w:jc w:val="left"/>
      </w:pPr>
      <w:r>
        <w:rPr/>
        <w:t xml:space="preserve">(1) A wholesale motor vehicle auction dealer </w:t>
      </w:r>
      <w:r>
        <w:rPr>
          <w:u w:val="single"/>
        </w:rPr>
        <w:t xml:space="preserve">is a motor vehicle dealer that</w:t>
      </w:r>
      <w:r>
        <w:rPr/>
        <w:t xml:space="preserve"> may:</w:t>
      </w:r>
    </w:p>
    <w:p>
      <w:pPr>
        <w:spacing w:before="0" w:after="0" w:line="408" w:lineRule="exact"/>
        <w:ind w:left="0" w:right="0" w:firstLine="576"/>
        <w:jc w:val="left"/>
      </w:pPr>
      <w:r>
        <w:rPr/>
        <w:t xml:space="preserve">(a) Sell any classification of motor vehicle;</w:t>
      </w:r>
    </w:p>
    <w:p>
      <w:pPr>
        <w:spacing w:before="0" w:after="0" w:line="408" w:lineRule="exact"/>
        <w:ind w:left="0" w:right="0" w:firstLine="576"/>
        <w:jc w:val="left"/>
      </w:pPr>
      <w:r>
        <w:rPr/>
        <w:t xml:space="preserve">(b) Sell only to motor vehicle dealers and vehicle wreckers licensed under </w:t>
      </w:r>
      <w:r>
        <w:rPr>
          <w:u w:val="single"/>
        </w:rPr>
        <w:t xml:space="preserve">this t</w:t>
      </w:r>
      <w:r>
        <w:rPr/>
        <w:t xml:space="preserve">itle </w:t>
      </w:r>
      <w:r>
        <w:t>((</w:t>
      </w:r>
      <w:r>
        <w:rPr>
          <w:strike/>
        </w:rPr>
        <w:t xml:space="preserve">46 RCW</w:t>
      </w:r>
      <w:r>
        <w:t>))</w:t>
      </w:r>
      <w:r>
        <w:rPr/>
        <w:t xml:space="preserve"> by the state of Washington or licensed by any other state; or</w:t>
      </w:r>
    </w:p>
    <w:p>
      <w:pPr>
        <w:spacing w:before="0" w:after="0" w:line="408" w:lineRule="exact"/>
        <w:ind w:left="0" w:right="0" w:firstLine="576"/>
        <w:jc w:val="left"/>
      </w:pPr>
      <w:r>
        <w:rPr/>
        <w:t xml:space="preserve">(c) Sell a motor vehicle belonging to the United States government, the state of Washington, or a political subdivision to nonlicensed persons as may be required by the contracting public agency. However, a publicly owned "wrecked vehicle" as defined in RCW 46.80.010 may be sold to motor vehicle dealers and vehicle wreckers licensed under </w:t>
      </w:r>
      <w:r>
        <w:rPr>
          <w:u w:val="single"/>
        </w:rPr>
        <w:t xml:space="preserve">this t</w:t>
      </w:r>
      <w:r>
        <w:rPr/>
        <w:t xml:space="preserve">itle </w:t>
      </w:r>
      <w:r>
        <w:t>((</w:t>
      </w:r>
      <w:r>
        <w:rPr>
          <w:strike/>
        </w:rPr>
        <w:t xml:space="preserve">46 RCW</w:t>
      </w:r>
      <w:r>
        <w:t>))</w:t>
      </w:r>
      <w:r>
        <w:rPr/>
        <w:t xml:space="preserve"> by the state of Washington or licensed by any other state.</w:t>
      </w:r>
    </w:p>
    <w:p>
      <w:pPr>
        <w:spacing w:before="0" w:after="0" w:line="408" w:lineRule="exact"/>
        <w:ind w:left="0" w:right="0" w:firstLine="576"/>
        <w:jc w:val="left"/>
      </w:pPr>
      <w:r>
        <w:rPr/>
        <w:t xml:space="preserve">(2) If the wholesale motor vehicle auction dealer knows that a vehicle is a "wrecked vehicle" as defined by RCW 46.80.010, the dealer must disclose this fact on the bill of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c955d56c13a43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79f3d9475d4ee2" /><Relationship Type="http://schemas.openxmlformats.org/officeDocument/2006/relationships/footer" Target="/word/footer.xml" Id="R3c955d56c13a4323" /></Relationships>
</file>