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7b7e2d9155460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Haler, Clibborn, Moscoso, Stambaugh, Sawyer, Kochmar, Hickel, Zeiger, Ortiz-Self, Sells, Fitzgibbon, Farrell, Reykdal, Springer, Orwall, Muri, Santos, Pettigrew, Ormsby, Goodman, Stokesbary, Kilduff, Orcutt, Fey, Tarleton, Hayes, McBride, Morris, Stanford, Pollet, Frame, and Bergquist)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highway workers employed on a transportation project by a contractor in the tuition and fee exemption for children and surviving spouses of highway workers;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2015 c 46 s 1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rPr/>
        <w:t xml:space="preserve">(1) Children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w:t>
      </w:r>
      <w:r>
        <w:rPr>
          <w:u w:val="single"/>
        </w:rPr>
        <w:t xml:space="preserve">either employed by a general contractor or subcontractor, on a transportation project or</w:t>
      </w:r>
      <w:r>
        <w:rPr/>
        <w:t xml:space="preserve"> employed by a transportation agency: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rPr/>
        <w:t xml:space="preserve">(2) Surviving spouses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w:t>
      </w:r>
      <w:r>
        <w:rPr>
          <w:u w:val="single"/>
        </w:rPr>
        <w:t xml:space="preserve">either employed by a general contractor or subcontractor, on a transportation project or</w:t>
      </w:r>
      <w:r>
        <w:rPr/>
        <w:t xml:space="preserve"> employed by a transportation agency.</w:t>
      </w:r>
    </w:p>
    <w:p>
      <w:pPr>
        <w:spacing w:before="0" w:after="0" w:line="408" w:lineRule="exact"/>
        <w:ind w:left="0" w:right="0" w:firstLine="576"/>
        <w:jc w:val="left"/>
      </w:pPr>
      <w:r>
        <w:rPr/>
        <w:t xml:space="preserve">(3)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rPr/>
        <w:t xml:space="preserve">(4)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2dc4d15b5d2c4e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f1e23771074579" /><Relationship Type="http://schemas.openxmlformats.org/officeDocument/2006/relationships/footer" Target="/word/footer.xml" Id="R2dc4d15b5d2c4e74" /></Relationships>
</file>