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3d6245f910a40fa" /></Relationships>
</file>

<file path=word/document.xml><?xml version="1.0" encoding="utf-8"?>
<w:document xmlns:w="http://schemas.openxmlformats.org/wordprocessingml/2006/main">
  <w:body>
    <w:p>
      <w:r>
        <w:t>H-3072.1</w:t>
      </w:r>
    </w:p>
    <w:p>
      <w:pPr>
        <w:jc w:val="center"/>
      </w:pPr>
      <w:r>
        <w:t>_______________________________________________</w:t>
      </w:r>
    </w:p>
    <w:p/>
    <w:p>
      <w:pPr>
        <w:jc w:val="center"/>
      </w:pPr>
      <w:r>
        <w:rPr>
          <w:b/>
        </w:rPr>
        <w:t>HOUSE BILL 2628</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Pike, Fitzgibbon, Moeller, Caldier, Tarleton, Riccelli, and Kilduff</w:t>
      </w:r>
    </w:p>
    <w:p/>
    <w:p>
      <w:r>
        <w:rPr>
          <w:t xml:space="preserve">Read first time 01/18/16.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operating restrictions for intermediate license holders; amending RCW 46.20.075;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075</w:t>
      </w:r>
      <w:r>
        <w:rPr/>
        <w:t xml:space="preserve"> and 2011 c 60 s 44 are each amended to read as follows:</w:t>
      </w:r>
    </w:p>
    <w:p>
      <w:pPr>
        <w:spacing w:before="0" w:after="0" w:line="408" w:lineRule="exact"/>
        <w:ind w:left="0" w:right="0" w:firstLine="576"/>
        <w:jc w:val="left"/>
      </w:pPr>
      <w:r>
        <w:rPr/>
        <w:t xml:space="preserve">(1) An intermediate license authorizes the holder to drive a motor vehicle under the conditions specified in this section. An applicant for an intermediate license must be at least sixteen years of age and:</w:t>
      </w:r>
    </w:p>
    <w:p>
      <w:pPr>
        <w:spacing w:before="0" w:after="0" w:line="408" w:lineRule="exact"/>
        <w:ind w:left="0" w:right="0" w:firstLine="576"/>
        <w:jc w:val="left"/>
      </w:pPr>
      <w:r>
        <w:rPr/>
        <w:t xml:space="preserve">(a) Have possessed a valid instruction permit for a period of not less than six months;</w:t>
      </w:r>
    </w:p>
    <w:p>
      <w:pPr>
        <w:spacing w:before="0" w:after="0" w:line="408" w:lineRule="exact"/>
        <w:ind w:left="0" w:right="0" w:firstLine="576"/>
        <w:jc w:val="left"/>
      </w:pPr>
      <w:r>
        <w:rPr/>
        <w:t xml:space="preserve">(b) Have passed a driver licensing examination administered by the department;</w:t>
      </w:r>
    </w:p>
    <w:p>
      <w:pPr>
        <w:spacing w:before="0" w:after="0" w:line="408" w:lineRule="exact"/>
        <w:ind w:left="0" w:right="0" w:firstLine="576"/>
        <w:jc w:val="left"/>
      </w:pPr>
      <w:r>
        <w:rPr/>
        <w:t xml:space="preserve">(c) Have passed a course of driver's education in accordance with the standards established in RCW 46.20.100;</w:t>
      </w:r>
    </w:p>
    <w:p>
      <w:pPr>
        <w:spacing w:before="0" w:after="0" w:line="408" w:lineRule="exact"/>
        <w:ind w:left="0" w:right="0" w:firstLine="576"/>
        <w:jc w:val="left"/>
      </w:pPr>
      <w:r>
        <w:rPr/>
        <w:t xml:space="preserve">(d) Present certification by his or her parent, guardian, or employer to the department stating (i) that the applicant has had at least fifty hours of driving experience, ten of which were at night, during which the driver was supervised by a person at least twenty-one years of age who has had a valid driver's license for at least three years, and (ii) that the applicant has not been issued a notice of traffic infraction or cited for a traffic violation that is pending at the time of the application for the intermediate license;</w:t>
      </w:r>
    </w:p>
    <w:p>
      <w:pPr>
        <w:spacing w:before="0" w:after="0" w:line="408" w:lineRule="exact"/>
        <w:ind w:left="0" w:right="0" w:firstLine="576"/>
        <w:jc w:val="left"/>
      </w:pPr>
      <w:r>
        <w:rPr/>
        <w:t xml:space="preserve">(e) Not have been convicted of or found to have committed a traffic violation within the last six months before the application for the intermediate license; and</w:t>
      </w:r>
    </w:p>
    <w:p>
      <w:pPr>
        <w:spacing w:before="0" w:after="0" w:line="408" w:lineRule="exact"/>
        <w:ind w:left="0" w:right="0" w:firstLine="576"/>
        <w:jc w:val="left"/>
      </w:pPr>
      <w:r>
        <w:rPr/>
        <w:t xml:space="preserve">(f) Not have been adjudicated for an offense involving the use of alcohol or drugs during the period the applicant held an instruction permit.</w:t>
      </w:r>
    </w:p>
    <w:p>
      <w:pPr>
        <w:spacing w:before="0" w:after="0" w:line="408" w:lineRule="exact"/>
        <w:ind w:left="0" w:right="0" w:firstLine="576"/>
        <w:jc w:val="left"/>
      </w:pPr>
      <w:r>
        <w:rPr/>
        <w:t xml:space="preserve">(2) For the first six months after the issuance of an intermediate license or until the holder reaches eighteen years of age, whichever occurs first, the holder of the license may not operate a motor vehicle that is carrying any passengers under the age of twenty who are not members of the holder's immediate family as defined in RCW 42.17A.005. For the remaining period of the intermediate license, the holder may not operate a motor vehicle that is carrying more than three passengers who are under the age of twenty who are not members of the holder's immediate family.</w:t>
      </w:r>
    </w:p>
    <w:p>
      <w:pPr>
        <w:spacing w:before="0" w:after="0" w:line="408" w:lineRule="exact"/>
        <w:ind w:left="0" w:right="0" w:firstLine="576"/>
        <w:jc w:val="left"/>
      </w:pPr>
      <w:r>
        <w:rPr/>
        <w:t xml:space="preserve">(3)</w:t>
      </w:r>
      <w:r>
        <w:rPr>
          <w:u w:val="single"/>
        </w:rPr>
        <w:t xml:space="preserve">(a)</w:t>
      </w:r>
      <w:r>
        <w:rPr/>
        <w:t xml:space="preserve"> The holder of an intermediate license may not operate a motor vehicle between the hours of </w:t>
      </w:r>
      <w:r>
        <w:t>((</w:t>
      </w:r>
      <w:r>
        <w:rPr>
          <w:strike/>
        </w:rPr>
        <w:t xml:space="preserve">1 a.m.</w:t>
      </w:r>
      <w:r>
        <w:t>))</w:t>
      </w:r>
      <w:r>
        <w:rPr/>
        <w:t xml:space="preserve"> </w:t>
      </w:r>
      <w:r>
        <w:rPr>
          <w:u w:val="single"/>
        </w:rPr>
        <w:t xml:space="preserve">10:00 p.m.</w:t>
      </w:r>
      <w:r>
        <w:rPr/>
        <w:t xml:space="preserve"> and 5</w:t>
      </w:r>
      <w:r>
        <w:rPr>
          <w:u w:val="single"/>
        </w:rPr>
        <w:t xml:space="preserve">:00</w:t>
      </w:r>
      <w:r>
        <w:rPr/>
        <w:t xml:space="preserve"> a.m. except when the holder is accompanied by a parent, guardian, or a licensed driver who is at least twenty-five years of age.</w:t>
      </w:r>
    </w:p>
    <w:p>
      <w:pPr>
        <w:spacing w:before="0" w:after="0" w:line="408" w:lineRule="exact"/>
        <w:ind w:left="0" w:right="0" w:firstLine="576"/>
        <w:jc w:val="left"/>
      </w:pPr>
      <w:r>
        <w:rPr>
          <w:u w:val="single"/>
        </w:rPr>
        <w:t xml:space="preserve">(b) The holder of an intermediate license may not operate a motor vehicle between the hours of 10:00 p.m. and 1:00 a.m. except when the holder is:</w:t>
      </w:r>
    </w:p>
    <w:p>
      <w:pPr>
        <w:spacing w:before="0" w:after="0" w:line="408" w:lineRule="exact"/>
        <w:ind w:left="0" w:right="0" w:firstLine="576"/>
        <w:jc w:val="left"/>
      </w:pPr>
      <w:r>
        <w:rPr>
          <w:u w:val="single"/>
        </w:rPr>
        <w:t xml:space="preserve">(i) Driving to or from work or otherwise for the purpose of current employment;</w:t>
      </w:r>
    </w:p>
    <w:p>
      <w:pPr>
        <w:spacing w:before="0" w:after="0" w:line="408" w:lineRule="exact"/>
        <w:ind w:left="0" w:right="0" w:firstLine="576"/>
        <w:jc w:val="left"/>
      </w:pPr>
      <w:r>
        <w:rPr>
          <w:u w:val="single"/>
        </w:rPr>
        <w:t xml:space="preserve">(ii) Driving to or from an official school activity or for the purpose of an official school activity; or</w:t>
      </w:r>
    </w:p>
    <w:p>
      <w:pPr>
        <w:spacing w:before="0" w:after="0" w:line="408" w:lineRule="exact"/>
        <w:ind w:left="0" w:right="0" w:firstLine="576"/>
        <w:jc w:val="left"/>
      </w:pPr>
      <w:r>
        <w:rPr>
          <w:u w:val="single"/>
        </w:rPr>
        <w:t xml:space="preserve">(iii) Driving due to a health or other emergency that necessitates the use of a motor vehicle as long as a driver without time-of-day restrictions is unavailable to drive and a parent, guardian, or licensed driver who is at least twenty-five years of age is not available to accompany the holder.</w:t>
      </w:r>
    </w:p>
    <w:p>
      <w:pPr>
        <w:spacing w:before="0" w:after="0" w:line="408" w:lineRule="exact"/>
        <w:ind w:left="0" w:right="0" w:firstLine="576"/>
        <w:jc w:val="left"/>
      </w:pPr>
      <w:r>
        <w:rPr/>
        <w:t xml:space="preserve">(4) The holder of an intermediate license may not operate a moving motor vehicle while using a wireless communications device unless the holder is using the device to report illegal activity, summon medical or other emergency help, or prevent injury to a person or property.</w:t>
      </w:r>
    </w:p>
    <w:p>
      <w:pPr>
        <w:spacing w:before="0" w:after="0" w:line="408" w:lineRule="exact"/>
        <w:ind w:left="0" w:right="0" w:firstLine="576"/>
        <w:jc w:val="left"/>
      </w:pPr>
      <w:r>
        <w:rPr/>
        <w:t xml:space="preserve">(5) It is a traffic infraction for the holder of an intermediate license to operate a motor vehicle in violation of the restrictions imposed under this section.</w:t>
      </w:r>
    </w:p>
    <w:p>
      <w:pPr>
        <w:spacing w:before="0" w:after="0" w:line="408" w:lineRule="exact"/>
        <w:ind w:left="0" w:right="0" w:firstLine="576"/>
        <w:jc w:val="left"/>
      </w:pPr>
      <w:r>
        <w:rPr/>
        <w:t xml:space="preserve">(6) Except for a violation of subsection (4) of this section, enforcement of this section by law enforcement officers may be accomplished only as a secondary action when a driver of a motor vehicle has been detained for a suspected violation of this title or an equivalent local ordinance or some other offense.</w:t>
      </w:r>
    </w:p>
    <w:p>
      <w:pPr>
        <w:spacing w:before="0" w:after="0" w:line="408" w:lineRule="exact"/>
        <w:ind w:left="0" w:right="0" w:firstLine="576"/>
        <w:jc w:val="left"/>
      </w:pPr>
      <w:r>
        <w:rPr/>
        <w:t xml:space="preserve">(7) An intermediate licensee may drive at any hour without restrictions on the number of passengers in the vehicle if necessary for agricultural purposes.</w:t>
      </w:r>
    </w:p>
    <w:p>
      <w:pPr>
        <w:spacing w:before="0" w:after="0" w:line="408" w:lineRule="exact"/>
        <w:ind w:left="0" w:right="0" w:firstLine="576"/>
        <w:jc w:val="left"/>
      </w:pPr>
      <w:r>
        <w:rPr/>
        <w:t xml:space="preserve">(8) An intermediate licensee may drive at any hour without restrictions on the number of passengers in the vehicle if, for the twelve-month period following the issuance of the intermediate license, he or she:</w:t>
      </w:r>
    </w:p>
    <w:p>
      <w:pPr>
        <w:spacing w:before="0" w:after="0" w:line="408" w:lineRule="exact"/>
        <w:ind w:left="0" w:right="0" w:firstLine="576"/>
        <w:jc w:val="left"/>
      </w:pPr>
      <w:r>
        <w:rPr/>
        <w:t xml:space="preserve">(a) Has not been involved in an accident involving only one motor vehicle;</w:t>
      </w:r>
    </w:p>
    <w:p>
      <w:pPr>
        <w:spacing w:before="0" w:after="0" w:line="408" w:lineRule="exact"/>
        <w:ind w:left="0" w:right="0" w:firstLine="576"/>
        <w:jc w:val="left"/>
      </w:pPr>
      <w:r>
        <w:rPr/>
        <w:t xml:space="preserve">(b) Has not been involved in an accident where he or she was cited in connection with the accident or was found to have caused the accident;</w:t>
      </w:r>
    </w:p>
    <w:p>
      <w:pPr>
        <w:spacing w:before="0" w:after="0" w:line="408" w:lineRule="exact"/>
        <w:ind w:left="0" w:right="0" w:firstLine="576"/>
        <w:jc w:val="left"/>
      </w:pPr>
      <w:r>
        <w:rPr/>
        <w:t xml:space="preserve">(c) Has not been involved in an accident where no one was cited or was found to have caused the accident; and</w:t>
      </w:r>
    </w:p>
    <w:p>
      <w:pPr>
        <w:spacing w:before="0" w:after="0" w:line="408" w:lineRule="exact"/>
        <w:ind w:left="0" w:right="0" w:firstLine="576"/>
        <w:jc w:val="left"/>
      </w:pPr>
      <w:r>
        <w:rPr/>
        <w:t xml:space="preserve">(d) Has not been convicted of or found to have committed a traffic offense described in chapter 46.61 RCW or violated restrictions placed on an intermediate licensee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f0a3585f7e71407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7171672fb84e67" /><Relationship Type="http://schemas.openxmlformats.org/officeDocument/2006/relationships/footer" Target="/word/footer.xml" Id="Rf0a3585f7e714070" /></Relationships>
</file>