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12cb91add84eac" /></Relationships>
</file>

<file path=word/document.xml><?xml version="1.0" encoding="utf-8"?>
<w:document xmlns:w="http://schemas.openxmlformats.org/wordprocessingml/2006/main">
  <w:body>
    <w:p>
      <w:r>
        <w:t>H-3287.2</w:t>
      </w:r>
    </w:p>
    <w:p>
      <w:pPr>
        <w:jc w:val="center"/>
      </w:pPr>
      <w:r>
        <w:t>_______________________________________________</w:t>
      </w:r>
    </w:p>
    <w:p/>
    <w:p>
      <w:pPr>
        <w:jc w:val="center"/>
      </w:pPr>
      <w:r>
        <w:rPr>
          <w:b/>
        </w:rPr>
        <w:t>HOUSE BILL 2591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Hargrove, Kagi, Walsh, Dent, Caldier, Senn, Frame, Muri, Zeiger, McBride, Ormsby, and Gregerson</w:t>
      </w:r>
    </w:p>
    <w:p/>
    <w:p>
      <w:r>
        <w:rPr>
          <w:t xml:space="preserve">Read first time 01/15/16.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foster parents of dependency hearings and their opportunity to be heard in those hearings; and amending RCW 13.34.096 and 13.34.820.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2009 c 520 s 25 are each amended to read as follows:</w:t>
      </w:r>
    </w:p>
    <w:p>
      <w:pPr>
        <w:spacing w:before="0" w:after="0" w:line="408" w:lineRule="exact"/>
        <w:ind w:left="0" w:right="0" w:firstLine="576"/>
        <w:jc w:val="left"/>
      </w:pPr>
      <w:r>
        <w:rPr>
          <w:u w:val="single"/>
        </w:rPr>
        <w:t xml:space="preserve">(1)</w:t>
      </w:r>
      <w:r>
        <w:rPr/>
        <w:t xml:space="preserve"> The department or supervising agency shall provide the child's foster parents, preadoptive parents, or other caregivers with </w:t>
      </w:r>
      <w:r>
        <w:rPr>
          <w:u w:val="single"/>
        </w:rPr>
        <w:t xml:space="preserve">timely and adequate</w:t>
      </w:r>
      <w:r>
        <w:rPr/>
        <w:t xml:space="preserve"> notice of their right to be heard prior to each proceeding held with respect to the child in juvenile court under this chapter. </w:t>
      </w:r>
      <w:r>
        <w:rPr>
          <w:u w:val="single"/>
        </w:rPr>
        <w:t xml:space="preserve">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w:t>
      </w:r>
    </w:p>
    <w:p>
      <w:pPr>
        <w:spacing w:before="0" w:after="0" w:line="408" w:lineRule="exact"/>
        <w:ind w:left="0" w:right="0" w:firstLine="576"/>
        <w:jc w:val="left"/>
      </w:pPr>
      <w:r>
        <w:rPr>
          <w:u w:val="single"/>
        </w:rPr>
        <w:t xml:space="preserve">(2) The court shall establish in writing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caregiver with an opportunity to be heard in court.</w:t>
      </w:r>
    </w:p>
    <w:p>
      <w:pPr>
        <w:spacing w:before="0" w:after="0" w:line="408" w:lineRule="exact"/>
        <w:ind w:left="0" w:right="0" w:firstLine="576"/>
        <w:jc w:val="left"/>
      </w:pPr>
      <w:r>
        <w:rPr>
          <w:u w:val="single"/>
        </w:rPr>
        <w:t xml:space="preserve">(3) The department shall provide the child's foster family home notice of expected placement changes as required by RCW 74.13.300.</w:t>
      </w:r>
    </w:p>
    <w:p>
      <w:pPr>
        <w:spacing w:before="0" w:after="0" w:line="408" w:lineRule="exact"/>
        <w:ind w:left="0" w:right="0" w:firstLine="576"/>
        <w:jc w:val="left"/>
      </w:pPr>
      <w:r>
        <w:rPr>
          <w:u w:val="single"/>
        </w:rPr>
        <w:t xml:space="preserve">(4)</w:t>
      </w:r>
      <w:r>
        <w:rPr/>
        <w:t xml:space="preserve"> The rights to notice and to be heard apply only to persons with whom a child has been placed by the department before shelter care or supervising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2007 c 410 s 6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of social and health services,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w:t>
      </w:r>
      <w:r>
        <w:rPr>
          <w:u w:val="single"/>
        </w:rPr>
        <w:t xml:space="preserve">The administrative office of the courts shall also submit the annual report to a representative of the foster parent association of Washington state.</w:t>
      </w:r>
    </w:p>
    <w:p>
      <w:pPr>
        <w:spacing w:before="0" w:after="0" w:line="408" w:lineRule="exact"/>
        <w:ind w:left="0" w:right="0" w:firstLine="576"/>
        <w:jc w:val="left"/>
      </w:pPr>
      <w:r>
        <w:rPr>
          <w:u w:val="single"/>
        </w:rPr>
        <w:t xml:space="preserve">(3) The annual report shall include information regarding whether foster parents received timely notification of dependency hearings as required by RCW 13.34.096 and 13.34.145 and whether caregivers submitted reports to the court.</w:t>
      </w:r>
    </w:p>
    <w:p/>
    <w:p>
      <w:pPr>
        <w:jc w:val="center"/>
      </w:pPr>
      <w:r>
        <w:rPr>
          <w:b/>
        </w:rPr>
        <w:t>--- END ---</w:t>
      </w:r>
    </w:p>
    <w:sectPr>
      <w:pgNumType w:start="1"/>
      <w:footerReference xmlns:r="http://schemas.openxmlformats.org/officeDocument/2006/relationships" r:id="R5dd168b3a73440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133290e915455b" /><Relationship Type="http://schemas.openxmlformats.org/officeDocument/2006/relationships/footer" Target="/word/footer.xml" Id="R5dd168b3a73440d8" /></Relationships>
</file>