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d0ed21a0bf449f" /></Relationships>
</file>

<file path=word/document.xml><?xml version="1.0" encoding="utf-8"?>
<w:document xmlns:w="http://schemas.openxmlformats.org/wordprocessingml/2006/main">
  <w:body>
    <w:p>
      <w:r>
        <w:t>H-3573.1</w:t>
      </w:r>
    </w:p>
    <w:p>
      <w:pPr>
        <w:jc w:val="center"/>
      </w:pPr>
      <w:r>
        <w:t>_______________________________________________</w:t>
      </w:r>
    </w:p>
    <w:p/>
    <w:p>
      <w:pPr>
        <w:jc w:val="center"/>
      </w:pPr>
      <w:r>
        <w:rPr>
          <w:b/>
        </w:rPr>
        <w:t>HOUSE BILL 2587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Rodne, Goodman, and Orwall</w:t>
      </w:r>
    </w:p>
    <w:p/>
    <w:p>
      <w:r>
        <w:rPr>
          <w:t xml:space="preserve">Read first time 01/15/16.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superior court judges' association; amending RCW 2.16.010 and 9.94A.860;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as follows:</w:t>
      </w:r>
    </w:p>
    <w:p>
      <w:pPr>
        <w:spacing w:before="0" w:after="0" w:line="408" w:lineRule="exact"/>
        <w:ind w:left="0" w:right="0" w:firstLine="576"/>
        <w:jc w:val="left"/>
      </w:pPr>
      <w:r>
        <w:rPr/>
        <w:t xml:space="preserve">(1) The legislature established the superior court judges' association statutorily in 1933, enacting what is now chapter 2.16 RCW. The purpose of this act is to render consistent the usage of the association's name, amending two sections to remove inconsistent uses of the association's name.</w:t>
      </w:r>
    </w:p>
    <w:p>
      <w:pPr>
        <w:spacing w:before="0" w:after="0" w:line="408" w:lineRule="exact"/>
        <w:ind w:left="0" w:right="0" w:firstLine="576"/>
        <w:jc w:val="left"/>
      </w:pPr>
      <w:r>
        <w:rPr/>
        <w:t xml:space="preserve">(2) For decades, the association has operated as the superior court judges' association. The association has been referred to by that name in numerous statutes, including: RCW 2.32.180 (which has used that name since 1957); RCW 2.56.150 (which has used that name since 1996); RCW 7.68.801 (which has used that name since 2013); RCW 9.94A.8673 (which has used that name since 2008); RCW 26.19.025 (which has used that name since 2007); RCW 70.96A.350 (which has used that name since 2002); and RCW 74.13.368 (which has used that name since 2009). In at least one instance in 2011, the association sued under the name superior court judges' association. Although the legislature initially used a variant of the name in its 1933 act and such a variation appears in one other statute, through long and regular usage, the association has come to be known as the superior court judges' association.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16</w:t>
      </w:r>
      <w:r>
        <w:rPr/>
        <w:t xml:space="preserve">.</w:t>
      </w:r>
      <w:r>
        <w:t xml:space="preserve">010</w:t>
      </w:r>
      <w:r>
        <w:rPr/>
        <w:t xml:space="preserve"> and 1933 ex.s. c 58 s 1 are each amended to read as follows:</w:t>
      </w:r>
    </w:p>
    <w:p>
      <w:pPr>
        <w:spacing w:before="0" w:after="0" w:line="408" w:lineRule="exact"/>
        <w:ind w:left="0" w:right="0" w:firstLine="576"/>
        <w:jc w:val="left"/>
      </w:pPr>
      <w:r>
        <w:rPr/>
        <w:t xml:space="preserve">All the judges of the superior courts of the state of Washington are hereby associated under the name of the </w:t>
      </w:r>
      <w:r>
        <w:t>((</w:t>
      </w:r>
      <w:r>
        <w:rPr>
          <w:strike/>
        </w:rPr>
        <w:t xml:space="preserve">association of the</w:t>
      </w:r>
      <w:r>
        <w:t>))</w:t>
      </w:r>
      <w:r>
        <w:rPr/>
        <w:t xml:space="preserve"> superior court judges</w:t>
      </w:r>
      <w:r>
        <w:rPr>
          <w:u w:val="single"/>
        </w:rPr>
        <w:t xml:space="preserve">' association</w:t>
      </w:r>
      <w:r>
        <w:rPr/>
        <w:t xml:space="preserv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860</w:t>
      </w:r>
      <w:r>
        <w:rPr/>
        <w:t xml:space="preserve"> and 2011 1st sp.s. c 40 s 36 are each amended to read as follows:</w:t>
      </w:r>
    </w:p>
    <w:p>
      <w:pPr>
        <w:spacing w:before="0" w:after="0" w:line="408" w:lineRule="exact"/>
        <w:ind w:left="0" w:right="0" w:firstLine="576"/>
        <w:jc w:val="left"/>
      </w:pPr>
      <w:r>
        <w:rPr/>
        <w:t xml:space="preserve">(1) The sentencing guidelines commission is hereby created, located within the office of financial management. Except as provided in RCW 9.94A.875, the commission shall serve to advise the governor and the legislature as necessary on issues relating to adult and juvenile sentencing. The commission may meet, as necessary, to accomplish these purposes within funds appropriated.</w:t>
      </w:r>
    </w:p>
    <w:p>
      <w:pPr>
        <w:spacing w:before="0" w:after="0" w:line="408" w:lineRule="exact"/>
        <w:ind w:left="0" w:right="0" w:firstLine="576"/>
        <w:jc w:val="left"/>
      </w:pPr>
      <w:r>
        <w:rPr/>
        <w:t xml:space="preserve">(2) The commission consists of twenty voting members, one of whom the governor shall designate as chairperson. With the exception of ex officio voting members, the voting members of the commission shall be appointed by the governor, or his or her designee, subject to confirmation by the senate.</w:t>
      </w:r>
    </w:p>
    <w:p>
      <w:pPr>
        <w:spacing w:before="0" w:after="0" w:line="408" w:lineRule="exact"/>
        <w:ind w:left="0" w:right="0" w:firstLine="576"/>
        <w:jc w:val="left"/>
      </w:pPr>
      <w:r>
        <w:rPr/>
        <w:t xml:space="preserve">(3) The voting membership consists of the following:</w:t>
      </w:r>
    </w:p>
    <w:p>
      <w:pPr>
        <w:spacing w:before="0" w:after="0" w:line="408" w:lineRule="exact"/>
        <w:ind w:left="0" w:right="0" w:firstLine="576"/>
        <w:jc w:val="left"/>
      </w:pPr>
      <w:r>
        <w:rPr/>
        <w:t xml:space="preserve">(a) The head of the state agency having general responsibility for adult correction programs, as an ex officio member;</w:t>
      </w:r>
    </w:p>
    <w:p>
      <w:pPr>
        <w:spacing w:before="0" w:after="0" w:line="408" w:lineRule="exact"/>
        <w:ind w:left="0" w:right="0" w:firstLine="576"/>
        <w:jc w:val="left"/>
      </w:pPr>
      <w:r>
        <w:rPr/>
        <w:t xml:space="preserve">(b) The director of financial management or designee, as an ex officio member;</w:t>
      </w:r>
    </w:p>
    <w:p>
      <w:pPr>
        <w:spacing w:before="0" w:after="0" w:line="408" w:lineRule="exact"/>
        <w:ind w:left="0" w:right="0" w:firstLine="576"/>
        <w:jc w:val="left"/>
      </w:pPr>
      <w:r>
        <w:rPr/>
        <w:t xml:space="preserve">(c) The chair of the indeterminate sentence review board, as an ex officio member;</w:t>
      </w:r>
    </w:p>
    <w:p>
      <w:pPr>
        <w:spacing w:before="0" w:after="0" w:line="408" w:lineRule="exact"/>
        <w:ind w:left="0" w:right="0" w:firstLine="576"/>
        <w:jc w:val="left"/>
      </w:pPr>
      <w:r>
        <w:rPr/>
        <w:t xml:space="preserve">(d) The head of the state agency, or the agency head's designee, having responsibility for juvenile corrections programs, as an ex officio member;</w:t>
      </w:r>
    </w:p>
    <w:p>
      <w:pPr>
        <w:spacing w:before="0" w:after="0" w:line="408" w:lineRule="exact"/>
        <w:ind w:left="0" w:right="0" w:firstLine="576"/>
        <w:jc w:val="left"/>
      </w:pPr>
      <w:r>
        <w:rPr/>
        <w:t xml:space="preserve">(e) Two prosecuting attorneys;</w:t>
      </w:r>
    </w:p>
    <w:p>
      <w:pPr>
        <w:spacing w:before="0" w:after="0" w:line="408" w:lineRule="exact"/>
        <w:ind w:left="0" w:right="0" w:firstLine="576"/>
        <w:jc w:val="left"/>
      </w:pPr>
      <w:r>
        <w:rPr/>
        <w:t xml:space="preserve">(f) Two attorneys with particular expertise in defense work;</w:t>
      </w:r>
    </w:p>
    <w:p>
      <w:pPr>
        <w:spacing w:before="0" w:after="0" w:line="408" w:lineRule="exact"/>
        <w:ind w:left="0" w:right="0" w:firstLine="576"/>
        <w:jc w:val="left"/>
      </w:pPr>
      <w:r>
        <w:rPr/>
        <w:t xml:space="preserve">(g) Four persons who are superior court judges;</w:t>
      </w:r>
    </w:p>
    <w:p>
      <w:pPr>
        <w:spacing w:before="0" w:after="0" w:line="408" w:lineRule="exact"/>
        <w:ind w:left="0" w:right="0" w:firstLine="576"/>
        <w:jc w:val="left"/>
      </w:pPr>
      <w:r>
        <w:rPr/>
        <w:t xml:space="preserve">(h) One person who is the chief law enforcement officer of a county or city;</w:t>
      </w:r>
    </w:p>
    <w:p>
      <w:pPr>
        <w:spacing w:before="0" w:after="0" w:line="408" w:lineRule="exact"/>
        <w:ind w:left="0" w:right="0" w:firstLine="576"/>
        <w:jc w:val="left"/>
      </w:pPr>
      <w:r>
        <w:rPr/>
        <w:t xml:space="preserve">(i) Four members of the public who are not prosecutors, defense attorneys, judges, or law enforcement officers, one of whom is a victim of crime or a crime victims' advocate;</w:t>
      </w:r>
    </w:p>
    <w:p>
      <w:pPr>
        <w:spacing w:before="0" w:after="0" w:line="408" w:lineRule="exact"/>
        <w:ind w:left="0" w:right="0" w:firstLine="576"/>
        <w:jc w:val="left"/>
      </w:pPr>
      <w:r>
        <w:rPr/>
        <w:t xml:space="preserve">(j) One person who is an elected official of a county government, other than a prosecuting attorney or sheriff;</w:t>
      </w:r>
    </w:p>
    <w:p>
      <w:pPr>
        <w:spacing w:before="0" w:after="0" w:line="408" w:lineRule="exact"/>
        <w:ind w:left="0" w:right="0" w:firstLine="576"/>
        <w:jc w:val="left"/>
      </w:pPr>
      <w:r>
        <w:rPr/>
        <w:t xml:space="preserve">(k) One person who is an elected official of a city government;</w:t>
      </w:r>
    </w:p>
    <w:p>
      <w:pPr>
        <w:spacing w:before="0" w:after="0" w:line="408" w:lineRule="exact"/>
        <w:ind w:left="0" w:right="0" w:firstLine="576"/>
        <w:jc w:val="left"/>
      </w:pPr>
      <w:r>
        <w:rPr/>
        <w:t xml:space="preserve">(l) One person who is an administrator of juvenile court services.</w:t>
      </w:r>
    </w:p>
    <w:p>
      <w:pPr>
        <w:spacing w:before="0" w:after="0" w:line="408" w:lineRule="exact"/>
        <w:ind w:left="0" w:right="0" w:firstLine="576"/>
        <w:jc w:val="left"/>
      </w:pPr>
      <w:r>
        <w:rPr/>
        <w:t xml:space="preserve">In making the appointments, the governor shall endeavor to assure that the commission membership includes adequate representation and expertise relating to both the adult criminal justice system and the juvenile justice system. In making the appointments, the governor shall seek the recommendations of Washington prosecutors in respect to the prosecuting attorney members, of the Washington state bar association in respect to the defense attorney members, of the </w:t>
      </w:r>
      <w:r>
        <w:t>((</w:t>
      </w:r>
      <w:r>
        <w:rPr>
          <w:strike/>
        </w:rPr>
        <w:t xml:space="preserve">association of</w:t>
      </w:r>
      <w:r>
        <w:t>))</w:t>
      </w:r>
      <w:r>
        <w:rPr/>
        <w:t xml:space="preserve"> superior court judges</w:t>
      </w:r>
      <w:r>
        <w:rPr>
          <w:u w:val="single"/>
        </w:rPr>
        <w:t xml:space="preserve">' association</w:t>
      </w:r>
      <w:r>
        <w:rPr/>
        <w:t xml:space="preserve"> in respect to the members who are judges, of the Washington association of sheriffs and police chiefs in respect to the member who is a law enforcement officer, of the Washington state association of counties in respect to the member who is a county official, of the association of Washington cities in respect to the member who is a city official, of the office of crime victims advocacy and other organizations of crime victims in respect to the member who is a victim of crime or a crime victims' advocate, and of the Washington association of juvenile court administrators in respect to the member who is an administrator of juvenile court services.</w:t>
      </w:r>
    </w:p>
    <w:p>
      <w:pPr>
        <w:spacing w:before="0" w:after="0" w:line="408" w:lineRule="exact"/>
        <w:ind w:left="0" w:right="0" w:firstLine="576"/>
        <w:jc w:val="left"/>
      </w:pPr>
      <w:r>
        <w:rPr/>
        <w:t xml:space="preserve">(4)(a) All voting members of the commission, except ex officio voting members, shall serve terms of three years and until their successors are appointed and confirmed.</w:t>
      </w:r>
    </w:p>
    <w:p>
      <w:pPr>
        <w:spacing w:before="0" w:after="0" w:line="408" w:lineRule="exact"/>
        <w:ind w:left="0" w:right="0" w:firstLine="576"/>
        <w:jc w:val="left"/>
      </w:pPr>
      <w:r>
        <w:rPr/>
        <w:t xml:space="preserve">(b) The governor shall stagger the terms of the members appointed under subsection (3)(j), (k), and (l) of this section by appointing one of them for a term of one year, one for a term of two years, and one for a term of three years.</w:t>
      </w:r>
    </w:p>
    <w:p>
      <w:pPr>
        <w:spacing w:before="0" w:after="0" w:line="408" w:lineRule="exact"/>
        <w:ind w:left="0" w:right="0" w:firstLine="576"/>
        <w:jc w:val="left"/>
      </w:pPr>
      <w:r>
        <w:rPr/>
        <w:t xml:space="preserve">(5) The speaker of the house of representatives and the president of the senate may each appoint two nonvoting members to the commission, one from each of the two largest caucuses in each house. The members so appointed shall serve two-year terms, or until they cease to be members of the house from which they were appointed, whichever occurs first.</w:t>
      </w:r>
    </w:p>
    <w:p>
      <w:pPr>
        <w:spacing w:before="0" w:after="0" w:line="408" w:lineRule="exact"/>
        <w:ind w:left="0" w:right="0" w:firstLine="576"/>
        <w:jc w:val="left"/>
      </w:pPr>
      <w:r>
        <w:rPr/>
        <w:t xml:space="preserve">(6) The members of the commission may be reimbursed for travel expenses as provided in RCW 43.03.050 and 43.03.060. Legislative members may be reimbursed by their respective houses as provided under RCW 44.04.120. Except for the reimbursement of travel expenses, members shall not be compensated.</w:t>
      </w:r>
    </w:p>
    <w:p/>
    <w:p>
      <w:pPr>
        <w:jc w:val="center"/>
      </w:pPr>
      <w:r>
        <w:rPr>
          <w:b/>
        </w:rPr>
        <w:t>--- END ---</w:t>
      </w:r>
    </w:p>
    <w:sectPr>
      <w:pgNumType w:start="1"/>
      <w:footerReference xmlns:r="http://schemas.openxmlformats.org/officeDocument/2006/relationships" r:id="Rea11813e6af9486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9eae62314444f1" /><Relationship Type="http://schemas.openxmlformats.org/officeDocument/2006/relationships/footer" Target="/word/footer.xml" Id="Rea11813e6af9486c" /></Relationships>
</file>