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7319c110c7418e" /></Relationships>
</file>

<file path=word/document.xml><?xml version="1.0" encoding="utf-8"?>
<w:document xmlns:w="http://schemas.openxmlformats.org/wordprocessingml/2006/main">
  <w:body>
    <w:p>
      <w:r>
        <w:t>H-4329.1</w:t>
      </w:r>
    </w:p>
    <w:p>
      <w:pPr>
        <w:jc w:val="center"/>
      </w:pPr>
      <w:r>
        <w:t>_______________________________________________</w:t>
      </w:r>
    </w:p>
    <w:p/>
    <w:p>
      <w:pPr>
        <w:jc w:val="center"/>
      </w:pPr>
      <w:r>
        <w:rPr>
          <w:b/>
        </w:rPr>
        <w:t>SUBSTITUTE HOUSE BILL 2540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Nealey, Tharinger, Harris, Walsh, Ryu, Griffey, Hayes, Manweller, Pike, Smith, Stokesbary, MacEwen, Van De Wege, Johnson, Magendanz, Wilson, McBride, Hargrove, Schmick, Pollet, and Van Werven)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penalty for taxpayers that do not submit an annual survey or report; amending RCW 82.32.534 and 82.32.585;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w:t>
      </w:r>
      <w:r>
        <w:t>((</w:t>
      </w:r>
      <w:r>
        <w:rPr>
          <w:strike/>
        </w:rPr>
        <w:t xml:space="preserve">April 30th</w:t>
      </w:r>
      <w:r>
        <w:t>))</w:t>
      </w:r>
      <w:r>
        <w:rPr/>
        <w:t xml:space="preserve"> </w:t>
      </w:r>
      <w:r>
        <w:rPr>
          <w:u w:val="single"/>
        </w:rPr>
        <w:t xml:space="preserve">May 31st</w:t>
      </w:r>
      <w:r>
        <w:rPr/>
        <w:t xml:space="preserve">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w:t>
      </w:r>
      <w:r>
        <w:rPr>
          <w:u w:val="single"/>
        </w:rPr>
        <w:t xml:space="preserve">(a)</w:t>
      </w:r>
      <w:r>
        <w:rPr/>
        <w:t xml:space="preserve"> Except as </w:t>
      </w:r>
      <w:r>
        <w:rPr>
          <w:u w:val="single"/>
        </w:rPr>
        <w:t xml:space="preserve">provided by (b) and (c) of this subsection or as</w:t>
      </w:r>
      <w:r>
        <w:rPr/>
        <w:t xml:space="preserve"> otherwise provided by law, if a person claims a tax preference that requires an annual report under this section but fails to submit a complete report by the due date or any extension under RCW 82.32.590, the department must declare</w:t>
      </w:r>
      <w:r>
        <w:rPr>
          <w:u w:val="single"/>
        </w:rPr>
        <w:t xml:space="preserve">:</w:t>
      </w:r>
    </w:p>
    <w:p>
      <w:pPr>
        <w:spacing w:before="0" w:after="0" w:line="408" w:lineRule="exact"/>
        <w:ind w:left="0" w:right="0" w:firstLine="576"/>
        <w:jc w:val="left"/>
      </w:pPr>
      <w:r>
        <w:rPr>
          <w:u w:val="single"/>
        </w:rPr>
        <w:t xml:space="preserve">(i) Ten percent of</w:t>
      </w:r>
      <w:r>
        <w:rPr/>
        <w:t xml:space="preserve"> the amount of the tax preference claimed for the previous calendar year to be immediately due and payable</w:t>
      </w:r>
      <w:r>
        <w:rPr>
          <w:u w:val="single"/>
        </w:rPr>
        <w:t xml:space="preserve">; and</w:t>
      </w:r>
    </w:p>
    <w:p>
      <w:pPr>
        <w:spacing w:before="0" w:after="0" w:line="408" w:lineRule="exact"/>
        <w:ind w:left="0" w:right="0" w:firstLine="576"/>
        <w:jc w:val="left"/>
      </w:pPr>
      <w:r>
        <w:rPr>
          <w:u w:val="single"/>
        </w:rPr>
        <w:t xml:space="preserve">(ii) An additional fifty percent of the amount of the tax preference claimed for the previous calendar year to be immediately due and payable if the person fails to submit a complete annual report with the department on or before the last day of the third month following the due date of the report or any extension under RCW 82.32.590</w:t>
      </w:r>
      <w:r>
        <w:rPr/>
        <w:t xml:space="preserve">.</w:t>
      </w:r>
    </w:p>
    <w:p>
      <w:pPr>
        <w:spacing w:before="0" w:after="0" w:line="408" w:lineRule="exact"/>
        <w:ind w:left="0" w:right="0" w:firstLine="576"/>
        <w:jc w:val="left"/>
      </w:pPr>
      <w:r>
        <w:rPr>
          <w:u w:val="single"/>
        </w:rPr>
        <w:t xml:space="preserve">(b)</w:t>
      </w:r>
      <w:r>
        <w:rPr/>
        <w:t xml:space="preserve"> The department must assess interest, but not penalties, on the amounts due under this subsection. The interest must be assessed at the rate provided for delinquent taxes under this chapter, retroactively to the date the tax preference was claimed, and accrues until the taxes </w:t>
      </w:r>
      <w:r>
        <w:t>((</w:t>
      </w:r>
      <w:r>
        <w:rPr>
          <w:strike/>
        </w:rPr>
        <w:t xml:space="preserve">for which the tax preference was claimed</w:t>
      </w:r>
      <w:r>
        <w:t>))</w:t>
      </w:r>
      <w:r>
        <w:rPr/>
        <w:t xml:space="preserve"> </w:t>
      </w:r>
      <w:r>
        <w:rPr>
          <w:u w:val="single"/>
        </w:rPr>
        <w:t xml:space="preserve">due under this subsection</w:t>
      </w:r>
      <w:r>
        <w:rPr/>
        <w:t xml:space="preserve">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u w:val="single"/>
        </w:rPr>
        <w:t xml:space="preserve">(c) For a taxpayer who has filed an appeal regarding taxes, penalties, and interest owed under RCW 82.32.585 before January 1, 2016, and the appeal is pending before the department or the board of tax appeals as of the effective date of this section, the department must declare ten percent of the amount of the tax preference claimed, for any calendar year in which an annual survey was not submitted, immediately due and payable.</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 must file a complete annual survey with the department.</w:t>
      </w:r>
    </w:p>
    <w:p>
      <w:pPr>
        <w:spacing w:before="0" w:after="0" w:line="408" w:lineRule="exact"/>
        <w:ind w:left="0" w:right="0" w:firstLine="576"/>
        <w:jc w:val="left"/>
      </w:pPr>
      <w:r>
        <w:rPr/>
        <w:t xml:space="preserve">(i) Except as provided in (a)(ii) of this subsection, the survey is due by </w:t>
      </w:r>
      <w:r>
        <w:t>((</w:t>
      </w:r>
      <w:r>
        <w:rPr>
          <w:strike/>
        </w:rPr>
        <w:t xml:space="preserve">April 30th</w:t>
      </w:r>
      <w:r>
        <w:t>))</w:t>
      </w:r>
      <w:r>
        <w:rPr/>
        <w:t xml:space="preserve"> </w:t>
      </w:r>
      <w:r>
        <w:rPr>
          <w:u w:val="single"/>
        </w:rPr>
        <w:t xml:space="preserve">May 31st</w:t>
      </w:r>
      <w:r>
        <w:rPr/>
        <w:t xml:space="preserve">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w:t>
      </w:r>
      <w:r>
        <w:t>((</w:t>
      </w:r>
      <w:r>
        <w:rPr>
          <w:strike/>
        </w:rPr>
        <w:t xml:space="preserve">April 30th</w:t>
      </w:r>
      <w:r>
        <w:t>))</w:t>
      </w:r>
      <w:r>
        <w:rPr/>
        <w:t xml:space="preserve"> </w:t>
      </w:r>
      <w:r>
        <w:rPr>
          <w:u w:val="single"/>
        </w:rPr>
        <w:t xml:space="preserve">May 31st</w:t>
      </w:r>
      <w:r>
        <w:rPr/>
        <w:t xml:space="preserve"> of the calendar year following the calendar year in which the investment project is certified by the department as operationally complete, and a survey must be filed by </w:t>
      </w:r>
      <w:r>
        <w:t>((</w:t>
      </w:r>
      <w:r>
        <w:rPr>
          <w:strike/>
        </w:rPr>
        <w:t xml:space="preserve">April 30th</w:t>
      </w:r>
      <w:r>
        <w:t>))</w:t>
      </w:r>
      <w:r>
        <w:rPr/>
        <w:t xml:space="preserve"> </w:t>
      </w:r>
      <w:r>
        <w:rPr>
          <w:u w:val="single"/>
        </w:rPr>
        <w:t xml:space="preserve">May 31st</w:t>
      </w:r>
      <w:r>
        <w:rPr/>
        <w:t xml:space="preserve"> of each of the seven succeeding calendar years.</w:t>
      </w:r>
    </w:p>
    <w:p>
      <w:pPr>
        <w:spacing w:before="0" w:after="0" w:line="408" w:lineRule="exact"/>
        <w:ind w:left="0" w:right="0" w:firstLine="576"/>
        <w:jc w:val="left"/>
      </w:pPr>
      <w:r>
        <w:rPr/>
        <w:t xml:space="preserve">(b) The department may extend the due date for timely filing of annual surveys under this section as provided in RCW 82.32.590.</w:t>
      </w:r>
    </w:p>
    <w:p>
      <w:pPr>
        <w:spacing w:before="0" w:after="0" w:line="408" w:lineRule="exact"/>
        <w:ind w:left="0" w:right="0" w:firstLine="576"/>
        <w:jc w:val="left"/>
      </w:pPr>
      <w:r>
        <w:rPr/>
        <w:t xml:space="preserve">(2)(a) The survey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(b) The survey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(f)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w:t>
      </w:r>
      <w:r>
        <w:rPr>
          <w:u w:val="single"/>
        </w:rPr>
        <w:t xml:space="preserve">as provided in (b) through (d) of this subsection or</w:t>
      </w:r>
      <w:r>
        <w:rPr/>
        <w:t xml:space="preserve"> as otherwise provided by law, if a person claims a tax preference that requires an annual survey under this section but fails to submit a complete annual survey by the due date of the survey or any extension under RCW 82.32.590, the department must declare</w:t>
      </w:r>
      <w:r>
        <w:rPr>
          <w:u w:val="single"/>
        </w:rPr>
        <w:t xml:space="preserve">:</w:t>
      </w:r>
    </w:p>
    <w:p>
      <w:pPr>
        <w:spacing w:before="0" w:after="0" w:line="408" w:lineRule="exact"/>
        <w:ind w:left="0" w:right="0" w:firstLine="576"/>
        <w:jc w:val="left"/>
      </w:pPr>
      <w:r>
        <w:rPr>
          <w:u w:val="single"/>
        </w:rPr>
        <w:t xml:space="preserve">(i) Ten percent of</w:t>
      </w:r>
      <w:r>
        <w:rPr/>
        <w:t xml:space="preserve"> the amount of the tax preference claimed for the previous calendar year to be immediately due</w:t>
      </w:r>
      <w:r>
        <w:rPr>
          <w:u w:val="single"/>
        </w:rPr>
        <w:t xml:space="preserve">; and</w:t>
      </w:r>
    </w:p>
    <w:p>
      <w:pPr>
        <w:spacing w:before="0" w:after="0" w:line="408" w:lineRule="exact"/>
        <w:ind w:left="0" w:right="0" w:firstLine="576"/>
        <w:jc w:val="left"/>
      </w:pPr>
      <w:r>
        <w:rPr>
          <w:u w:val="single"/>
        </w:rPr>
        <w:t xml:space="preserve">(ii) An additional fifty percent of the amount of the tax preference claimed for the previous calendar year to be immediately due, if the person fails to submit a complete annual survey with the department on or before the last day of the third month following the due date of the survey or any extension under RCW 82.32.590</w:t>
      </w:r>
      <w:r>
        <w:rPr/>
        <w:t xml:space="preserve">.</w:t>
      </w:r>
    </w:p>
    <w:p>
      <w:pPr>
        <w:spacing w:before="0" w:after="0" w:line="408" w:lineRule="exact"/>
        <w:ind w:left="0" w:right="0" w:firstLine="576"/>
        <w:jc w:val="left"/>
      </w:pPr>
      <w:r>
        <w:rPr>
          <w:u w:val="single"/>
        </w:rPr>
        <w:t xml:space="preserve">(b)</w:t>
      </w:r>
      <w:r>
        <w:rPr/>
        <w:t xml:space="preserve"> If the tax preference is a deferral of tax, </w:t>
      </w:r>
      <w:r>
        <w:rPr>
          <w:u w:val="single"/>
        </w:rPr>
        <w:t xml:space="preserve">the amount immediately due under this subsection is</w:t>
      </w:r>
      <w:r>
        <w:rPr/>
        <w:t xml:space="preserve"> twelve and one</w:t>
      </w:r>
      <w:r>
        <w:rPr/>
        <w:noBreakHyphen/>
      </w:r>
      <w:r>
        <w:rPr/>
        <w:t xml:space="preserve">half percent of the deferred tax </w:t>
      </w:r>
      <w:r>
        <w:t>((</w:t>
      </w:r>
      <w:r>
        <w:rPr>
          <w:strike/>
        </w:rPr>
        <w:t xml:space="preserve">is immediately due</w:t>
      </w:r>
      <w:r>
        <w:t>))</w:t>
      </w:r>
      <w:r>
        <w:rPr/>
        <w:t xml:space="preserv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department must assess interest, but not penalties, on the amounts due under this subsection. The interest must be assessed at the rate provided for delinquent taxes under this chapter, retroactively to the date the tax preference was claimed, and accrues until the taxes </w:t>
      </w:r>
      <w:r>
        <w:t>((</w:t>
      </w:r>
      <w:r>
        <w:rPr>
          <w:strike/>
        </w:rPr>
        <w:t xml:space="preserve">for which the tax preference was claimed</w:t>
      </w:r>
      <w:r>
        <w:t>))</w:t>
      </w:r>
      <w:r>
        <w:rPr/>
        <w:t xml:space="preserve"> </w:t>
      </w:r>
      <w:r>
        <w:rPr>
          <w:u w:val="single"/>
        </w:rPr>
        <w:t xml:space="preserve">due under this subsection</w:t>
      </w:r>
      <w:r>
        <w:rPr/>
        <w:t xml:space="preserve">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u w:val="single"/>
        </w:rPr>
        <w:t xml:space="preserve">(d) For a taxpayer who has filed an appeal regarding taxes, penalties, and interest owed under RCW 82.32.585 before January 1, 2016, and the appeal is pending before the department or the board of tax appeals as of the effective date of this section, the department must declare ten percent of the amount of the tax preference claimed, for any calendar year in which an annual survey was not submitted, immediately due and payable.</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applying prospectively, this act applies retroactively for a taxpayer who has filed an appeal regarding taxes, penalties, and interest owed under RCW 82.32.585 before January 1, 2016, and the appeal is pending before the department of revenue or the board of tax appeals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7376d9771d9944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882472d9f24944" /><Relationship Type="http://schemas.openxmlformats.org/officeDocument/2006/relationships/footer" Target="/word/footer.xml" Id="R7376d9771d99440d" /></Relationships>
</file>