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c786bf9794f9a" /></Relationships>
</file>

<file path=word/document.xml><?xml version="1.0" encoding="utf-8"?>
<w:document xmlns:w="http://schemas.openxmlformats.org/wordprocessingml/2006/main">
  <w:body>
    <w:p>
      <w:r>
        <w:t>H-4203.1</w:t>
      </w:r>
    </w:p>
    <w:p>
      <w:pPr>
        <w:jc w:val="center"/>
      </w:pPr>
      <w:r>
        <w:t>_______________________________________________</w:t>
      </w:r>
    </w:p>
    <w:p/>
    <w:p>
      <w:pPr>
        <w:jc w:val="center"/>
      </w:pPr>
      <w:r>
        <w:rPr>
          <w:b/>
        </w:rPr>
        <w:t>SUBSTITUTE HOUSE BILL 2519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McCaslin, Gregerson, Shea, Appleton, Tharinger, Peterson, McBride, Manweller, Stokesbary, Reykdal, Sells, Fitzgibbon, Springer, Kochmar, Orwall, Nealey, Pike, Van De Wege,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nuisance abatement cost recovery for cities;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city or town to levy an assessment or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code city to levy an assessment or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
      <w:pPr>
        <w:jc w:val="center"/>
      </w:pPr>
      <w:r>
        <w:rPr>
          <w:b/>
        </w:rPr>
        <w:t>--- END ---</w:t>
      </w:r>
    </w:p>
    <w:sectPr>
      <w:pgNumType w:start="1"/>
      <w:footerReference xmlns:r="http://schemas.openxmlformats.org/officeDocument/2006/relationships" r:id="R35b5540fada74a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30d89871a42fd" /><Relationship Type="http://schemas.openxmlformats.org/officeDocument/2006/relationships/footer" Target="/word/footer.xml" Id="R35b5540fada74a85" /></Relationships>
</file>