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fc60eb777243e5" /></Relationships>
</file>

<file path=word/document.xml><?xml version="1.0" encoding="utf-8"?>
<w:document xmlns:w="http://schemas.openxmlformats.org/wordprocessingml/2006/main">
  <w:body>
    <w:p>
      <w:r>
        <w:t>H-3121.1</w:t>
      </w:r>
    </w:p>
    <w:p>
      <w:pPr>
        <w:jc w:val="center"/>
      </w:pPr>
      <w:r>
        <w:t>_______________________________________________</w:t>
      </w:r>
    </w:p>
    <w:p/>
    <w:p>
      <w:pPr>
        <w:jc w:val="center"/>
      </w:pPr>
      <w:r>
        <w:rPr>
          <w:b/>
        </w:rPr>
        <w:t>HOUSE BILL 2492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Goodman, Hawkins, and Klippert</w:t>
      </w:r>
    </w:p>
    <w:p/>
    <w:p>
      <w:r>
        <w:rPr>
          <w:t xml:space="preserve">Read first time 01/14/16.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aggravated sentencing for certain theft or robbery offenses; and amending RCW 9.94A.535.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2013 2nd sp.s. c 35 s 37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multiple offense policy of RCW 9.94A.589 results in a presumptive sentence that is clearly excessive in light of the purpose of this chapter, as expressed in RCW 9.94A.010.</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or</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eighteen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9.68A.011(4)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forty-five miles per hour or greater.</w:t>
      </w:r>
    </w:p>
    <w:p>
      <w:pPr>
        <w:spacing w:before="0" w:after="0" w:line="408" w:lineRule="exact"/>
        <w:ind w:left="0" w:right="0" w:firstLine="576"/>
        <w:jc w:val="left"/>
      </w:pPr>
      <w:r>
        <w:rPr>
          <w:u w:val="single"/>
        </w:rPr>
        <w:t xml:space="preserve">(ff) The offense involved a theft or robbery offense under chapter 9A.56 RCW and the crime occurred during a state of emergency declared by the governor under RCW 43.06.010(12) within the area described in the proclamation.</w:t>
      </w:r>
    </w:p>
    <w:p/>
    <w:p>
      <w:pPr>
        <w:jc w:val="center"/>
      </w:pPr>
      <w:r>
        <w:rPr>
          <w:b/>
        </w:rPr>
        <w:t>--- END ---</w:t>
      </w:r>
    </w:p>
    <w:sectPr>
      <w:pgNumType w:start="1"/>
      <w:footerReference xmlns:r="http://schemas.openxmlformats.org/officeDocument/2006/relationships" r:id="R946bc26a36d846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0f3d5cc20d4041" /><Relationship Type="http://schemas.openxmlformats.org/officeDocument/2006/relationships/footer" Target="/word/footer.xml" Id="R946bc26a36d8464f" /></Relationships>
</file>