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d121cb77ce454b" /></Relationships>
</file>

<file path=word/document.xml><?xml version="1.0" encoding="utf-8"?>
<w:document xmlns:w="http://schemas.openxmlformats.org/wordprocessingml/2006/main">
  <w:body>
    <w:p>
      <w:r>
        <w:t>H-4367.1</w:t>
      </w:r>
    </w:p>
    <w:p>
      <w:pPr>
        <w:jc w:val="center"/>
      </w:pPr>
      <w:r>
        <w:t>_______________________________________________</w:t>
      </w:r>
    </w:p>
    <w:p/>
    <w:p>
      <w:pPr>
        <w:jc w:val="center"/>
      </w:pPr>
      <w:r>
        <w:rPr>
          <w:b/>
        </w:rPr>
        <w:t>SUBSTITUTE HOUSE BILL 2429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Caldier, Reykdal, Magendanz, Ortiz-Self, Young, McBride, McCaslin, Muri, Kilduff, Pollet, and Santos)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assessment results to students and their parents or guardians; and adding a new section to chapter 28A.655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develop and implement a process for ensuring that school districts are able to provide students and their parents or guardians with the results of state assessments no later than the subsequent June 15th after the student takes the assessment. This section applies to each of the following statewide high school assessments if taken during or after the 2016-17 school year:</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w:t>
      </w:r>
    </w:p>
    <w:p>
      <w:pPr>
        <w:spacing w:before="0" w:after="0" w:line="408" w:lineRule="exact"/>
        <w:ind w:left="0" w:right="0" w:firstLine="576"/>
        <w:jc w:val="left"/>
      </w:pPr>
      <w:r>
        <w:rPr/>
        <w:t xml:space="preserve">(b) The English language arts assessment developed with the multistate consortium; and</w:t>
      </w:r>
    </w:p>
    <w:p>
      <w:pPr>
        <w:spacing w:before="0" w:after="0" w:line="408" w:lineRule="exact"/>
        <w:ind w:left="0" w:right="0" w:firstLine="576"/>
        <w:jc w:val="left"/>
      </w:pPr>
      <w:r>
        <w:rPr/>
        <w:t xml:space="preserve">(c) The comprehensive mathematics assessment developed with the multistate consortium.</w:t>
      </w:r>
    </w:p>
    <w:p>
      <w:pPr>
        <w:spacing w:before="0" w:after="0" w:line="408" w:lineRule="exact"/>
        <w:ind w:left="0" w:right="0" w:firstLine="576"/>
        <w:jc w:val="left"/>
      </w:pPr>
      <w:r>
        <w:rPr/>
        <w:t xml:space="preserve">(2) In accordance with subsection (1) of this section, school districts must provide students and their parents or guardians with the results of state assessments no later than the subsequent June 15th after the student takes the assessment.</w:t>
      </w:r>
    </w:p>
    <w:p/>
    <w:p>
      <w:pPr>
        <w:jc w:val="center"/>
      </w:pPr>
      <w:r>
        <w:rPr>
          <w:b/>
        </w:rPr>
        <w:t>--- END ---</w:t>
      </w:r>
    </w:p>
    <w:sectPr>
      <w:pgNumType w:start="1"/>
      <w:footerReference xmlns:r="http://schemas.openxmlformats.org/officeDocument/2006/relationships" r:id="R94fa1e15043245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989f580e8d4960" /><Relationship Type="http://schemas.openxmlformats.org/officeDocument/2006/relationships/footer" Target="/word/footer.xml" Id="R94fa1e1504324575" /></Relationships>
</file>