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bcb8bfe97447bc" /></Relationships>
</file>

<file path=word/document.xml><?xml version="1.0" encoding="utf-8"?>
<w:document xmlns:w="http://schemas.openxmlformats.org/wordprocessingml/2006/main">
  <w:body>
    <w:p>
      <w:r>
        <w:t>H-3582.1</w:t>
      </w:r>
    </w:p>
    <w:p>
      <w:pPr>
        <w:jc w:val="center"/>
      </w:pPr>
      <w:r>
        <w:t>_______________________________________________</w:t>
      </w:r>
    </w:p>
    <w:p/>
    <w:p>
      <w:pPr>
        <w:jc w:val="center"/>
      </w:pPr>
      <w:r>
        <w:rPr>
          <w:b/>
        </w:rPr>
        <w:t>SUBSTITUTE HOUSE BILL 2300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Moeller, S. Hunt, Caldier, Appleton, Jinkins, and Tharinger)</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personal information of a person acting as a guardian ad litem;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r>
        <w:rPr>
          <w:u w:val="single"/>
        </w:rPr>
        <w:t xml:space="preserve">, and guardians ad litem governed under chapter 11.88, 13.34, or 26.12 RCW</w:t>
      </w:r>
      <w:r>
        <w:rPr/>
        <w:t xml:space="preserve">;</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
      <w:pPr>
        <w:jc w:val="center"/>
      </w:pPr>
      <w:r>
        <w:rPr>
          <w:b/>
        </w:rPr>
        <w:t>--- END ---</w:t>
      </w:r>
    </w:p>
    <w:sectPr>
      <w:pgNumType w:start="1"/>
      <w:footerReference xmlns:r="http://schemas.openxmlformats.org/officeDocument/2006/relationships" r:id="R005e8ca9dacc42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ba4e631ce4402a" /><Relationship Type="http://schemas.openxmlformats.org/officeDocument/2006/relationships/footer" Target="/word/footer.xml" Id="R005e8ca9dacc42e7" /></Relationships>
</file>