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9ddd998b8f4167" /></Relationships>
</file>

<file path=word/document.xml><?xml version="1.0" encoding="utf-8"?>
<w:document xmlns:w="http://schemas.openxmlformats.org/wordprocessingml/2006/main">
  <w:body>
    <w:p>
      <w:r>
        <w:t>H-2609.1</w:t>
      </w:r>
    </w:p>
    <w:p>
      <w:pPr>
        <w:jc w:val="center"/>
      </w:pPr>
      <w:r>
        <w:t>_______________________________________________</w:t>
      </w:r>
    </w:p>
    <w:p/>
    <w:p>
      <w:pPr>
        <w:jc w:val="center"/>
      </w:pPr>
      <w:r>
        <w:rPr>
          <w:b/>
        </w:rPr>
        <w:t>HOUSE BILL 2226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Morris</w:t>
      </w:r>
    </w:p>
    <w:p/>
    <w:p>
      <w:r>
        <w:rPr>
          <w:t xml:space="preserve">Read first time 04/08/15.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specific aerospace tax preferences to include spacecrafts to encourage the migration of good wage jobs in the state; amending RCW 82.32.550 and 82.04.290; reenacting and amending RCW 82.04.260; adding new sections to chapter 82.04 RCW; adding new sections to chapter 82.08 RCW; adding new sections to chapter 82.12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people of Washington have benefited from the presence of the aerospace industry in Washington state. The legislature further finds that the industry continues to provide good wage jobs and benefits for employees throughout the state. The legislature further finds that expansion of the aerospace industry incentives to spacecraft manufacturers would provide additional good wage jobs for the citizens of Washington, increasing the economic activity of manufacturing in the state. The legislature further finds that expansion of the current aerospace industry to manufacturers of spacecraft components will establish Washington as the leading aerospace industry state. Therefore, the legislature intends to extend preferential tax rates, credits, and sales and use tax exemptions for the aerospace industry to spacecraft and spacecraft component manufacturing. Specifically, the legislature intends to provide tax relief to manufacturers of all types of spacecraft to encourage the migration of these businesses to Washington, in turn creating and retaining good wage jobs and new tax revenue for the state.</w:t>
      </w:r>
    </w:p>
    <w:p>
      <w:pPr>
        <w:spacing w:before="0" w:after="0" w:line="408" w:lineRule="exact"/>
        <w:ind w:left="0" w:right="0" w:firstLine="576"/>
        <w:jc w:val="left"/>
      </w:pPr>
      <w:r>
        <w:rPr/>
        <w:t xml:space="preserve">(2) It is the specific public policy objective of the legislature to provide a preferential business and occupation tax rate, business and occupation tax credits, and sales and use tax exemptions for manufacturers of spacecraft, including manufacturers of spacecraft components. This tax preference is intended to promote economic growth and jobs for Washington. The legislature categorizes this tax preference as one intended to create and retain jobs, as described in RCW 82.32.808(2)(c).</w:t>
      </w:r>
    </w:p>
    <w:p>
      <w:pPr>
        <w:spacing w:before="0" w:after="0" w:line="408" w:lineRule="exact"/>
        <w:ind w:left="0" w:right="0" w:firstLine="576"/>
        <w:jc w:val="left"/>
      </w:pPr>
      <w:r>
        <w:rPr/>
        <w:t xml:space="preserve">(3)(a) In order to obtain the necessary data to perform a review of this tax preference, persons using any of the preferences created under this act must file a tax preference annual report under RCW 82.32.534.</w:t>
      </w:r>
    </w:p>
    <w:p>
      <w:pPr>
        <w:spacing w:before="0" w:after="0" w:line="408" w:lineRule="exact"/>
        <w:ind w:left="0" w:right="0" w:firstLine="576"/>
        <w:jc w:val="left"/>
      </w:pPr>
      <w:r>
        <w:rPr/>
        <w:t xml:space="preserve">(b) The joint legislative audit and review committee must review the tax preference provided in this act as part of its normal review process of tax preferences. The committee must assess employment changes and tax revenue changes in the spacecraft and spacecraft component industry in Washington in comparison to employment and tax revenues prior to the extension of tax preferences in this act. The committee must assess the number of jobs created in the spacecraft manufacturing industry in Washington during the term of the tax preferences provided in this act. If the committee finds that the number of jobs in the spacecraft industry has increased by ten percent during the term of the tax preferences provided in this act, then the legislature intends for the legislative auditor to recommend extending the expiration date of the tax preferences.</w:t>
      </w:r>
    </w:p>
    <w:p>
      <w:pPr>
        <w:spacing w:before="0" w:after="0" w:line="408" w:lineRule="exact"/>
        <w:ind w:left="0" w:right="0" w:firstLine="576"/>
        <w:jc w:val="left"/>
      </w:pPr>
      <w:r>
        <w:rPr/>
        <w:t xml:space="preserve">(c) To the extent practicable, the joint legislative audit and review committee must use data provided by state agencies responsible for administering unemployment insurance and collecting tax revenue and data statistics provided by the bureau of labor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550</w:t>
      </w:r>
      <w:r>
        <w:rPr/>
        <w:t xml:space="preserve"> and 2010 1st sp.s. c 23 s 517 are each amended to read as follows:</w:t>
      </w:r>
    </w:p>
    <w:p>
      <w:pPr>
        <w:spacing w:before="0" w:after="0" w:line="408" w:lineRule="exact"/>
        <w:ind w:left="0" w:right="0" w:firstLine="576"/>
        <w:jc w:val="left"/>
      </w:pPr>
      <w:r>
        <w:rPr/>
        <w:t xml:space="preserve">(1) "Commercial airplane" has its ordinary meaning, which is an airplane certified by the federal aviation administration for transporting persons or property, and any military derivative of such an airplane.</w:t>
      </w:r>
    </w:p>
    <w:p>
      <w:pPr>
        <w:spacing w:before="0" w:after="0" w:line="408" w:lineRule="exact"/>
        <w:ind w:left="0" w:right="0" w:firstLine="576"/>
        <w:jc w:val="left"/>
      </w:pPr>
      <w:r>
        <w:rPr/>
        <w:t xml:space="preserve">(2) "Component" means a part or system certified by the federal aviation administration for installation or assembly into a commercial airplane.</w:t>
      </w:r>
    </w:p>
    <w:p>
      <w:pPr>
        <w:spacing w:before="0" w:after="0" w:line="408" w:lineRule="exact"/>
        <w:ind w:left="0" w:right="0" w:firstLine="576"/>
        <w:jc w:val="left"/>
      </w:pPr>
      <w:r>
        <w:rPr/>
        <w:t xml:space="preserve">(3) </w:t>
      </w:r>
      <w:r>
        <w:rPr>
          <w:u w:val="single"/>
        </w:rPr>
        <w:t xml:space="preserve">"Payload" means crew, instruments, or equipment carried by a spacecraft.</w:t>
      </w:r>
    </w:p>
    <w:p>
      <w:pPr>
        <w:spacing w:before="0" w:after="0" w:line="408" w:lineRule="exact"/>
        <w:ind w:left="0" w:right="0" w:firstLine="576"/>
        <w:jc w:val="left"/>
      </w:pPr>
      <w:r>
        <w:rPr>
          <w:u w:val="single"/>
        </w:rPr>
        <w:t xml:space="preserve">(4) "Spacecraft" means all types of manned or transportation vehicles intended to be used for the purpose of operating in, or transporting a payload to, from, or within outer space, or in suborbital trajectory.</w:t>
      </w:r>
    </w:p>
    <w:p>
      <w:pPr>
        <w:spacing w:before="0" w:after="0" w:line="408" w:lineRule="exact"/>
        <w:ind w:left="0" w:right="0" w:firstLine="576"/>
        <w:jc w:val="left"/>
      </w:pPr>
      <w:r>
        <w:rPr>
          <w:u w:val="single"/>
        </w:rPr>
        <w:t xml:space="preserve">(5) "Spacecraft component" means a part or system specifically designed for installation or assembly into a spacecraft.</w:t>
      </w:r>
    </w:p>
    <w:p>
      <w:pPr>
        <w:spacing w:before="0" w:after="0" w:line="408" w:lineRule="exact"/>
        <w:ind w:left="0" w:right="0" w:firstLine="576"/>
        <w:jc w:val="left"/>
      </w:pPr>
      <w:r>
        <w:rPr>
          <w:u w:val="single"/>
        </w:rPr>
        <w:t xml:space="preserve">(6)</w:t>
      </w:r>
      <w:r>
        <w:rPr/>
        <w:t xml:space="preserve"> "Superefficient airplane" means a twin aisle airplane that carries between two hundred and three hundred fifty passengers, with a range of more than seven thousand two hundred nautical miles, a cruising speed of approximately mach .85, and that uses fifteen to twenty percent less fuel than other similar airplanes on the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0" w:after="0" w:line="408" w:lineRule="exact"/>
        <w:ind w:left="0" w:right="0" w:firstLine="576"/>
        <w:jc w:val="left"/>
      </w:pPr>
      <w:r>
        <w:rPr>
          <w:u w:val="single"/>
        </w:rPr>
        <w:t xml:space="preserve">(15)(a) Beginning October 1, 2015, upon every person engaging within this state in the business of manufacturing spacecraft or spacecraft components, or making sales, at retail or wholesale, of such spacecraft or spacecraft components,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 0.2904 percent.</w:t>
      </w:r>
    </w:p>
    <w:p>
      <w:pPr>
        <w:spacing w:before="0" w:after="0" w:line="408" w:lineRule="exact"/>
        <w:ind w:left="0" w:right="0" w:firstLine="576"/>
        <w:jc w:val="left"/>
      </w:pPr>
      <w:r>
        <w:rPr>
          <w:u w:val="single"/>
        </w:rPr>
        <w:t xml:space="preserve">(b) In addition to all other requirements under this title, a person reporting under the tax rate provided in this subsection (15) must file a complete annual report with the department under RCW 82.32.534.</w:t>
      </w:r>
    </w:p>
    <w:p>
      <w:pPr>
        <w:spacing w:before="0" w:after="0" w:line="408" w:lineRule="exact"/>
        <w:ind w:left="0" w:right="0" w:firstLine="576"/>
        <w:jc w:val="left"/>
      </w:pPr>
      <w:r>
        <w:rPr>
          <w:u w:val="single"/>
        </w:rPr>
        <w:t xml:space="preserve">(c) For the purposes of this subsection (15), "spacecraft" and "spacecraft component," have the same meanings as provided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2015,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 Property taxes or leasehold excise taxes paid on, or with respect to, buildings constructed after July 1, 2015, the land upon which the buildings are located, or both, and used exclusively for manufacturing spacecraft or spacecraft components, for spacecraft product development; or</w:t>
      </w:r>
    </w:p>
    <w:p>
      <w:pPr>
        <w:spacing w:before="0" w:after="0" w:line="408" w:lineRule="exact"/>
        <w:ind w:left="0" w:right="0" w:firstLine="576"/>
        <w:jc w:val="left"/>
      </w:pPr>
      <w:r>
        <w:rPr/>
        <w:t xml:space="preserve">(ii) Property taxes attributable to an increase in assessed value due to the renovation or expansion after July 1, 2015, of a building used exclusively for manufacturing spacecrafts or spacecraft components, or for spacecraft product development; and</w:t>
      </w:r>
    </w:p>
    <w:p>
      <w:pPr>
        <w:spacing w:before="0" w:after="0" w:line="408" w:lineRule="exact"/>
        <w:ind w:left="0" w:right="0" w:firstLine="576"/>
        <w:jc w:val="left"/>
      </w:pPr>
      <w:r>
        <w:rPr/>
        <w:t xml:space="preserve">(b)(i) An amount equal to:</w:t>
      </w:r>
    </w:p>
    <w:p>
      <w:pPr>
        <w:spacing w:before="0" w:after="0" w:line="408" w:lineRule="exact"/>
        <w:ind w:left="0" w:right="0" w:firstLine="576"/>
        <w:jc w:val="left"/>
      </w:pPr>
      <w:r>
        <w:rPr/>
        <w:t xml:space="preserve">(A) Property taxes paid, by persons taxable under RCW 82.04.260(15) on machinery and equipment exempt under RCW 82.08.02565 or 82.12.02565 and acquired after July 1, 2015; or</w:t>
      </w:r>
    </w:p>
    <w:p>
      <w:pPr>
        <w:spacing w:before="0" w:after="0" w:line="408" w:lineRule="exact"/>
        <w:ind w:left="0" w:right="0" w:firstLine="576"/>
        <w:jc w:val="left"/>
      </w:pPr>
      <w:r>
        <w:rPr/>
        <w:t xml:space="preserve">(B) Property taxes paid, by persons taxable under RCW 82.04.250(3) or 82.04.290(4), on computer hardware, computer peripherals, and software exempt under sections (6) and (7) of this act and acquired after July 1, 2015.</w:t>
      </w:r>
    </w:p>
    <w:p>
      <w:pPr>
        <w:spacing w:before="0" w:after="0" w:line="408" w:lineRule="exact"/>
        <w:ind w:left="0" w:right="0" w:firstLine="576"/>
        <w:jc w:val="left"/>
      </w:pPr>
      <w:r>
        <w:rPr/>
        <w:t xml:space="preserve">(ii) For purposes of determining the amount eligible for credit under (b)(i)(A) of this subsection (2),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82.04.260(15) on the applicable business activities of manufacturing spacecraft or spacecraft components.</w:t>
      </w:r>
    </w:p>
    <w:p>
      <w:pPr>
        <w:spacing w:before="0" w:after="0" w:line="408" w:lineRule="exact"/>
        <w:ind w:left="0" w:right="0" w:firstLine="576"/>
        <w:jc w:val="left"/>
      </w:pPr>
      <w:r>
        <w:rPr/>
        <w:t xml:space="preserve">(B) The denominator of the fraction is the total taxable amount subject to the tax imposed under all manufacturing classifications in this chapter.</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82.04.260(15) for manufacturing was not in effect during the full calendar year before the calendar year in which the credit under this section is earned. For the purposes of this subsection (2)(b)(ii)(C), "returns" means the tax returns for which the tax imposed under this chapter is reported to the department.</w:t>
      </w:r>
    </w:p>
    <w:p>
      <w:pPr>
        <w:spacing w:before="0" w:after="0" w:line="408" w:lineRule="exact"/>
        <w:ind w:left="0" w:right="0" w:firstLine="576"/>
        <w:jc w:val="left"/>
      </w:pPr>
      <w:r>
        <w:rPr/>
        <w:t xml:space="preserve">(D) No credit is available under (b)(i)(A) of this subsection (2) if either the numerator or the denominator of the fraction is zero. If the fraction is greater than or equal to nine-tenths, then the fraction is rounded to one.</w:t>
      </w:r>
    </w:p>
    <w:p>
      <w:pPr>
        <w:spacing w:before="0" w:after="0" w:line="408" w:lineRule="exact"/>
        <w:ind w:left="0" w:right="0" w:firstLine="576"/>
        <w:jc w:val="left"/>
      </w:pPr>
      <w:r>
        <w:rPr/>
        <w:t xml:space="preserve">(3)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(4)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"Spacecraft product development" means research, design, and engineering activities performed in relation to the development of a spacecraft product or of a product line, model, or model derivative of a spacecraft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(b) "Spacecraft products" means spacecraft and spacecraft components as provided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2015, in computing the tax imposed under this chapter, a credit is allowed for each person engaged in qualified spacecraft product development.</w:t>
      </w:r>
    </w:p>
    <w:p>
      <w:pPr>
        <w:spacing w:before="0" w:after="0" w:line="408" w:lineRule="exact"/>
        <w:ind w:left="0" w:right="0" w:firstLine="576"/>
        <w:jc w:val="left"/>
      </w:pPr>
      <w:r>
        <w:rPr/>
        <w:t xml:space="preserve">(2) The credit is equal to the amount of qualified spacecraft product development expenditures of a person, multiplied by the rate of 1.5 percent.</w:t>
      </w:r>
    </w:p>
    <w:p>
      <w:pPr>
        <w:spacing w:before="0" w:after="0" w:line="408" w:lineRule="exact"/>
        <w:ind w:left="0" w:right="0" w:firstLine="576"/>
        <w:jc w:val="left"/>
      </w:pPr>
      <w:r>
        <w:rPr/>
        <w:t xml:space="preserve">(3) The credit must be claimed against taxes due for the same calendar year in which the qualified spacecraft product development expenditures are incurred.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and such additional information as the department may prescribe.</w:t>
      </w:r>
    </w:p>
    <w:p>
      <w:pPr>
        <w:spacing w:before="0" w:after="0" w:line="408" w:lineRule="exact"/>
        <w:ind w:left="0" w:right="0" w:firstLine="576"/>
        <w:jc w:val="left"/>
      </w:pPr>
      <w:r>
        <w:rPr/>
        <w:t xml:space="preserve">(5) Credit may not be claimed for expenditures for which a credit is claimed under RCW 82.04.4452.</w:t>
      </w:r>
    </w:p>
    <w:p>
      <w:pPr>
        <w:spacing w:before="0" w:after="0" w:line="408" w:lineRule="exact"/>
        <w:ind w:left="0" w:right="0" w:firstLine="576"/>
        <w:jc w:val="left"/>
      </w:pPr>
      <w:r>
        <w:rPr/>
        <w:t xml:space="preserve">(6)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"Qualified spacecraft product development" means spacecraft product development performed within this state.</w:t>
      </w:r>
    </w:p>
    <w:p>
      <w:pPr>
        <w:spacing w:before="0" w:after="0" w:line="408" w:lineRule="exact"/>
        <w:ind w:left="0" w:right="0" w:firstLine="576"/>
        <w:jc w:val="left"/>
      </w:pPr>
      <w:r>
        <w:rPr/>
        <w:t xml:space="preserve">(b) "Qualified spacecraft product development expenditures" means operating expenses, including wages, compensation of a proprietor or a partner in a partnership as determined by the department, benefits, supplies, and computer expenses, directly incurred in qualified spacecraft product development by a person claiming the credit provided in this section. The term does not include amounts paid to a person or to the state and any of its departments and institutions, other than a public educational or research institution to conduct qualified spacecraft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(c) "Spacecraft products" and "spacecraft product development" have the same meanings as provided in section 4 of this act.</w:t>
      </w:r>
    </w:p>
    <w:p>
      <w:pPr>
        <w:spacing w:before="0" w:after="0" w:line="408" w:lineRule="exact"/>
        <w:ind w:left="0" w:right="0" w:firstLine="576"/>
        <w:jc w:val="left"/>
      </w:pPr>
      <w:r>
        <w:rPr/>
        <w:t xml:space="preserve">(d)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computer hardware, computer peripherals, or software, not otherwise eligible for exemption under RCW 82.08.02565, used primarily in the development, design, and engineering of spacecraft products, or to sales of or charges made for labor and services rendered in respect to installing the computer hardware, computer peripherals, or software.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"Peripherals" includes keyboards, monitors, mouse devices, and other accessories that operate outside of the computer, excluding cables, conduit, wiring, and other similar property.</w:t>
      </w:r>
    </w:p>
    <w:p>
      <w:pPr>
        <w:spacing w:before="0" w:after="0" w:line="408" w:lineRule="exact"/>
        <w:ind w:left="0" w:right="0" w:firstLine="576"/>
        <w:jc w:val="left"/>
      </w:pPr>
      <w:r>
        <w:rPr/>
        <w:t xml:space="preserve">(b) "Spacecraft products" has the same meaning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computer hardware, computer peripherals, or software, not otherwise eligible for exemption under RCW 82.12.02565, used primarily in the development, design, and engineering of spacecraft products, or to the use of labor and services rendered in respect to installing the computer hardware, computer peripherals, or software.</w:t>
      </w:r>
    </w:p>
    <w:p>
      <w:pPr>
        <w:spacing w:before="0" w:after="0" w:line="408" w:lineRule="exact"/>
        <w:ind w:left="0" w:right="0" w:firstLine="576"/>
        <w:jc w:val="left"/>
      </w:pPr>
      <w:r>
        <w:rPr/>
        <w:t xml:space="preserve">(2) As used in this section, "spacecraft products" has the same meaning as provided in section 4 of this act.</w:t>
      </w:r>
    </w:p>
    <w:p>
      <w:pPr>
        <w:spacing w:before="0" w:after="0" w:line="408" w:lineRule="exact"/>
        <w:ind w:left="0" w:right="0" w:firstLine="576"/>
        <w:jc w:val="left"/>
      </w:pPr>
      <w:r>
        <w:rPr/>
        <w:t xml:space="preserve">(3) As used in this section, "peripherals" has the same meaning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w:t>
      </w:r>
    </w:p>
    <w:p>
      <w:pPr>
        <w:spacing w:before="0" w:after="0" w:line="408" w:lineRule="exact"/>
        <w:ind w:left="0" w:right="0" w:firstLine="576"/>
        <w:jc w:val="left"/>
      </w:pPr>
      <w:r>
        <w:rPr/>
        <w:t xml:space="preserve">(i) A manufacturer engaged in the manufacturing of spacecraft or spacecraft components; or</w:t>
      </w:r>
    </w:p>
    <w:p>
      <w:pPr>
        <w:spacing w:before="0" w:after="0" w:line="408" w:lineRule="exact"/>
        <w:ind w:left="0" w:right="0" w:firstLine="576"/>
        <w:jc w:val="left"/>
      </w:pPr>
      <w:r>
        <w:rPr/>
        <w:t xml:space="preserve">(ii) A port district, political subdivision, or municipal corporation, to be leased to a manufacturer engaged in the manufacturing of spacecraft or spacecraft components.</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products, which are used primarily in the manufacturing of spacecraft or spacecraft components.</w:t>
      </w:r>
    </w:p>
    <w:p>
      <w:pPr>
        <w:spacing w:before="0" w:after="0" w:line="408" w:lineRule="exact"/>
        <w:ind w:left="0" w:right="0" w:firstLine="576"/>
        <w:jc w:val="left"/>
      </w:pPr>
      <w:r>
        <w:rPr/>
        <w:t xml:space="preserve">(5) For the purposes of this section, "spacecraft" and "spacecraft component" have the same meanings as provided in RCW 82.32.550.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w:t>
      </w:r>
    </w:p>
    <w:p>
      <w:pPr>
        <w:spacing w:before="0" w:after="0" w:line="408" w:lineRule="exact"/>
        <w:ind w:left="0" w:right="0" w:firstLine="576"/>
        <w:jc w:val="left"/>
      </w:pPr>
      <w:r>
        <w:rPr/>
        <w:t xml:space="preserve">(i) A manufacturer engaged in the manufacturing of spacecraft or spacecraft components; or</w:t>
      </w:r>
    </w:p>
    <w:p>
      <w:pPr>
        <w:spacing w:before="0" w:after="0" w:line="408" w:lineRule="exact"/>
        <w:ind w:left="0" w:right="0" w:firstLine="576"/>
        <w:jc w:val="left"/>
      </w:pPr>
      <w:r>
        <w:rPr/>
        <w:t xml:space="preserve">(ii) A port district, political subdivision, or municipal corporation, to be leased to a manufacturer engaged in the manufacturing of spacecraft and spacecraft components;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section 8 of this act apply to this section, including the filing of a complete annual report with the department under RCW 82.32.534.</w:t>
      </w:r>
    </w:p>
    <w:p>
      <w:pPr>
        <w:spacing w:before="0" w:after="0" w:line="408" w:lineRule="exact"/>
        <w:ind w:left="0" w:right="0" w:firstLine="576"/>
        <w:jc w:val="left"/>
      </w:pPr>
      <w:r>
        <w:rPr/>
        <w:t xml:space="preserve">(3) For the purposes of this section, "spacecraft" and "spacecraft component," have the same meanings as provided in RCW 82.32.550.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Upon every person engaging within this state in the business of providing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or (3) of this section; as to such persons the amount of tax on account of such activities is equal to the gross income of the business multiplied by the rate of 1.5 percent.</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t xml:space="preserve">(c) "Aerospace product development" has the meaning as provided in RCW 82.04.4461.</w:t>
      </w:r>
    </w:p>
    <w:p>
      <w:pPr>
        <w:spacing w:before="0" w:after="0" w:line="408" w:lineRule="exact"/>
        <w:ind w:left="0" w:right="0" w:firstLine="576"/>
        <w:jc w:val="left"/>
      </w:pPr>
      <w:r>
        <w:rPr>
          <w:u w:val="single"/>
        </w:rPr>
        <w:t xml:space="preserve">(4)(a) Until July 1, 2025, upon every person engaging within this state in the business of performing spacecraft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u w:val="single"/>
        </w:rPr>
        <w:t xml:space="preserve">(b) "Spacecraft product development" has the same meaning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2025.</w:t>
      </w:r>
    </w:p>
    <w:p/>
    <w:p>
      <w:pPr>
        <w:jc w:val="center"/>
      </w:pPr>
      <w:r>
        <w:rPr>
          <w:b/>
        </w:rPr>
        <w:t>--- END ---</w:t>
      </w:r>
    </w:p>
    <w:sectPr>
      <w:pgNumType w:start="1"/>
      <w:footerReference xmlns:r="http://schemas.openxmlformats.org/officeDocument/2006/relationships" r:id="R036b769b14ef41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6b8cd8dd124924" /><Relationship Type="http://schemas.openxmlformats.org/officeDocument/2006/relationships/footer" Target="/word/footer.xml" Id="R036b769b14ef4167" /></Relationships>
</file>