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92af5eb1a45ae" /></Relationships>
</file>

<file path=word/document.xml><?xml version="1.0" encoding="utf-8"?>
<w:document xmlns:w="http://schemas.openxmlformats.org/wordprocessingml/2006/main">
  <w:body>
    <w:p>
      <w:r>
        <w:t>H-1598.1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Fey, Jinkins, Sawyer, and Kirby</w:t>
      </w:r>
    </w:p>
    <w:p/>
    <w:p>
      <w:r>
        <w:rPr>
          <w:t xml:space="preserve">Read first time 02/11/15.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petition-based annexation method for owners of property within a city or town that seek annexation to another city or town.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petition-based municipality annexation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2ad4aaaa2b8442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e0b572b04ec2" /><Relationship Type="http://schemas.openxmlformats.org/officeDocument/2006/relationships/footer" Target="/word/footer.xml" Id="R32ad4aaaa2b8442f" /></Relationships>
</file>