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b36bfe3a154a99" /></Relationships>
</file>

<file path=word/document.xml><?xml version="1.0" encoding="utf-8"?>
<w:document xmlns:w="http://schemas.openxmlformats.org/wordprocessingml/2006/main">
  <w:body>
    <w:p>
      <w:r>
        <w:t>H-1515.1</w:t>
      </w:r>
    </w:p>
    <w:p>
      <w:pPr>
        <w:jc w:val="center"/>
      </w:pPr>
      <w:r>
        <w:t>_______________________________________________</w:t>
      </w:r>
    </w:p>
    <w:p/>
    <w:p>
      <w:pPr>
        <w:jc w:val="center"/>
      </w:pPr>
      <w:r>
        <w:rPr>
          <w:b/>
        </w:rPr>
        <w:t>HOUSE BILL 2037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Klippert</w:t>
      </w:r>
    </w:p>
    <w:p/>
    <w:p>
      <w:r>
        <w:rPr>
          <w:t xml:space="preserve">Read first time 02/09/15.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mental health assessments for K-12 students who were removed from school due to violence or mental health issues; adding a new section to chapter 28A.210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School districts shall require any student who was expelled, suspended, or removed from school due to reasons relating to violence or mental health issues be assessed by an independent, private, third-party mental health professional before the student is readmitted into school. If the mental health professional decides that the student is mentally healthy, then the student may return to school.</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"Independent third party" means a mental health professional other than a mental health professional from whom the student has received or is receiving treatment.</w:t>
      </w:r>
    </w:p>
    <w:p>
      <w:pPr>
        <w:spacing w:before="0" w:after="0" w:line="408" w:lineRule="exact"/>
        <w:ind w:left="0" w:right="0" w:firstLine="576"/>
        <w:jc w:val="left"/>
      </w:pPr>
      <w:r>
        <w:rPr/>
        <w:t xml:space="preserve">(b) "Mental health professional" means a person who treats a patient's mental health needs, including a psychologist and a psychiatrist.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2c836983cc364e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594ee6f22e4158" /><Relationship Type="http://schemas.openxmlformats.org/officeDocument/2006/relationships/footer" Target="/word/footer.xml" Id="R2c836983cc364e62" /></Relationships>
</file>