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ee07ac0d084c6d" /></Relationships>
</file>

<file path=word/document.xml><?xml version="1.0" encoding="utf-8"?>
<w:document xmlns:w="http://schemas.openxmlformats.org/wordprocessingml/2006/main">
  <w:body>
    <w:p>
      <w:r>
        <w:t>H-2041.1</w:t>
      </w:r>
    </w:p>
    <w:p>
      <w:pPr>
        <w:jc w:val="center"/>
      </w:pPr>
      <w:r>
        <w:t>_______________________________________________</w:t>
      </w:r>
    </w:p>
    <w:p/>
    <w:p>
      <w:pPr>
        <w:jc w:val="center"/>
      </w:pPr>
      <w:r>
        <w:rPr>
          <w:b/>
        </w:rPr>
        <w:t>SUBSTITUTE HOUSE BILL 2021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Riccelli, Parker, Cody, Holy, Ormsby, and Muri)</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drug assistance foundation; and amending RCW 41.05.550.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2008 c 87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w:t>
      </w:r>
      <w:r>
        <w:rPr>
          <w:u w:val="single"/>
        </w:rPr>
        <w:t xml:space="preserve">including a plan offered through the health benefit exchange under chapter 43.71 RCW,</w:t>
      </w:r>
      <w:r>
        <w:rPr/>
        <w:t xml:space="preserve">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w:t>
      </w:r>
      <w:r>
        <w:rPr>
          <w:u w:val="single"/>
        </w:rPr>
        <w:t xml:space="preserve">or an underinsured person</w:t>
      </w:r>
      <w:r>
        <w:rPr/>
        <w:t xml:space="preserve"> who is a resident of this state and </w:t>
      </w:r>
      <w:r>
        <w:t>((</w:t>
      </w:r>
      <w:r>
        <w:rPr>
          <w:strike/>
        </w:rPr>
        <w:t xml:space="preserve">has an income below three hundred percent of the federal poverty level</w:t>
      </w:r>
      <w:r>
        <w:t>))</w:t>
      </w:r>
      <w:r>
        <w:rPr/>
        <w:t xml:space="preserve"> </w:t>
      </w:r>
      <w:r>
        <w:rPr>
          <w:u w:val="single"/>
        </w:rPr>
        <w:t xml:space="preserve">whose income meets financial criteria established by the foundation</w:t>
      </w:r>
      <w:r>
        <w:rPr/>
        <w:t xml:space="preserve">.</w:t>
      </w:r>
    </w:p>
    <w:p>
      <w:pPr>
        <w:spacing w:before="0" w:after="0" w:line="408" w:lineRule="exact"/>
        <w:ind w:left="0" w:right="0" w:firstLine="576"/>
        <w:jc w:val="left"/>
      </w:pPr>
      <w:r>
        <w:rPr/>
        <w:t xml:space="preserve">(e) </w:t>
      </w:r>
      <w:r>
        <w:rPr>
          <w:u w:val="single"/>
        </w:rPr>
        <w:t xml:space="preserve">"Underinsured"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u w:val="single"/>
        </w:rPr>
        <w:t xml:space="preserve">(f)</w:t>
      </w:r>
      <w:r>
        <w:rPr/>
        <w:t xml:space="preserve"> "Uninsured" means an individual who lacks health insurance coverage including prescription drugs.</w:t>
      </w:r>
    </w:p>
    <w:p>
      <w:pPr>
        <w:spacing w:before="0" w:after="0" w:line="408" w:lineRule="exact"/>
        <w:ind w:left="0" w:right="0" w:firstLine="576"/>
        <w:jc w:val="left"/>
      </w:pPr>
      <w:r>
        <w:rPr/>
        <w:t xml:space="preserve">(2)(a) The administrator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
      <w:pPr>
        <w:jc w:val="center"/>
      </w:pPr>
      <w:r>
        <w:rPr>
          <w:b/>
        </w:rPr>
        <w:t>--- END ---</w:t>
      </w:r>
    </w:p>
    <w:sectPr>
      <w:pgNumType w:start="1"/>
      <w:footerReference xmlns:r="http://schemas.openxmlformats.org/officeDocument/2006/relationships" r:id="Ref813da7431744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103f0f01ea4f2e" /><Relationship Type="http://schemas.openxmlformats.org/officeDocument/2006/relationships/footer" Target="/word/footer.xml" Id="Ref813da74317449b" /></Relationships>
</file>