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59788918ad4174" /></Relationships>
</file>

<file path=word/document.xml><?xml version="1.0" encoding="utf-8"?>
<w:document xmlns:w="http://schemas.openxmlformats.org/wordprocessingml/2006/main">
  <w:body>
    <w:p>
      <w:r>
        <w:t>H-0577.1</w:t>
      </w:r>
    </w:p>
    <w:p>
      <w:pPr>
        <w:jc w:val="center"/>
      </w:pPr>
      <w:r>
        <w:t>_______________________________________________</w:t>
      </w:r>
    </w:p>
    <w:p/>
    <w:p>
      <w:pPr>
        <w:jc w:val="center"/>
      </w:pPr>
      <w:r>
        <w:rPr>
          <w:b/>
        </w:rPr>
        <w:t>HOUSE BILL 1992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Stanford, Pike, Orcutt, Reykdal, Walsh, Hayes, Harris, Moscoso, Appleton, Fey, Pollet, Condotta, Takko, Bergquist, Ormsby, Tarleton, Senn, Jinkins, and Wilson</w:t>
      </w:r>
    </w:p>
    <w:p/>
    <w:p>
      <w:r>
        <w:rPr>
          <w:t xml:space="preserve">Read first time 02/05/15.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restoring resources to the capital budget beginning with the 2015-2017 biennium; amending RCW 82.45.060, 82.16.020, 82.18.040, 43.135.045, 43.88.055, and 82.33.060;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060</w:t>
      </w:r>
      <w:r>
        <w:rPr/>
        <w:t xml:space="preserve"> and 2013 2nd sp.s. c 9 s 6 are each amended to read as follows:</w:t>
      </w:r>
    </w:p>
    <w:p>
      <w:pPr>
        <w:spacing w:before="0" w:after="0" w:line="408" w:lineRule="exact"/>
        <w:ind w:left="0" w:right="0" w:firstLine="576"/>
        <w:jc w:val="left"/>
      </w:pPr>
      <w:r>
        <w:rPr/>
        <w:t xml:space="preserve">There is imposed an excise tax upon each sale of real property at the rate of one and twenty-eight one-hundredths percent of the selling price. Beginning July 1, 2013, and ending June 30, ((</w:t>
      </w:r>
      <w:r>
        <w:rPr>
          <w:strike/>
        </w:rPr>
        <w:t xml:space="preserve">2019</w:t>
      </w:r>
      <w:r>
        <w:rPr/>
        <w:t xml:space="preserve">)) </w:t>
      </w:r>
      <w:r>
        <w:rPr>
          <w:u w:val="single"/>
        </w:rPr>
        <w:t xml:space="preserve">2015</w:t>
      </w:r>
      <w:r>
        <w:rPr/>
        <w:t xml:space="preserve">, an amount equal to two percent of the proceeds of this tax must be deposited in the public works assistance account created in RCW 43.155.050, and an amount equal to four and one-tenth percent must be deposited in the education legacy trust account created in RCW 83.100.230. Thereafter, an amount equal to six and one-tenth percent of the proceeds of this tax to the state treasurer must be deposited in the public works assistance account created in RCW 43.155.050. Except as otherwise provided in this section, an amount equal to one and six-tenths percent of the proceeds of this tax to the state treasurer must be deposited in the city-county assistance account created in RCW 43.08.290.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020</w:t>
      </w:r>
      <w:r>
        <w:rPr/>
        <w:t xml:space="preserve"> and 2013 2nd sp.s. c 9 s 7 are each amended to read as follows:</w:t>
      </w:r>
    </w:p>
    <w:p>
      <w:pPr>
        <w:spacing w:before="0" w:after="0" w:line="408" w:lineRule="exact"/>
        <w:ind w:left="0" w:right="0" w:firstLine="576"/>
        <w:jc w:val="left"/>
      </w:pPr>
      <w:r>
        <w:rPr/>
        <w:t xml:space="preserve">(1) There is levied and there shall be collected from every person a tax for the act or privilege of engaging within this state in any one or more of the businesses herein mentioned. The tax shall be equal to the gross income of the business, multiplied by the rate set out after the business, as follows:</w:t>
      </w:r>
    </w:p>
    <w:p>
      <w:pPr>
        <w:spacing w:before="0" w:after="0" w:line="408" w:lineRule="exact"/>
        <w:ind w:left="0" w:right="0" w:firstLine="576"/>
        <w:jc w:val="left"/>
      </w:pPr>
      <w:r>
        <w:rPr/>
        <w:t xml:space="preserve">(a) Express, sewerage collection, and telegraph businesses: Three and six-tenths percent;</w:t>
      </w:r>
    </w:p>
    <w:p>
      <w:pPr>
        <w:spacing w:before="0" w:after="0" w:line="408" w:lineRule="exact"/>
        <w:ind w:left="0" w:right="0" w:firstLine="576"/>
        <w:jc w:val="left"/>
      </w:pPr>
      <w:r>
        <w:rPr/>
        <w:t xml:space="preserve">(b) Light and power business: Three and sixty-two one-hundredths percent;</w:t>
      </w:r>
    </w:p>
    <w:p>
      <w:pPr>
        <w:spacing w:before="0" w:after="0" w:line="408" w:lineRule="exact"/>
        <w:ind w:left="0" w:right="0" w:firstLine="576"/>
        <w:jc w:val="left"/>
      </w:pPr>
      <w:r>
        <w:rPr/>
        <w:t xml:space="preserve">(c) Gas distribution business: Three and six-tenths percent;</w:t>
      </w:r>
    </w:p>
    <w:p>
      <w:pPr>
        <w:spacing w:before="0" w:after="0" w:line="408" w:lineRule="exact"/>
        <w:ind w:left="0" w:right="0" w:firstLine="576"/>
        <w:jc w:val="left"/>
      </w:pPr>
      <w:r>
        <w:rPr/>
        <w:t xml:space="preserve">(d) Urban transportation business: Six-tenths of one percent;</w:t>
      </w:r>
    </w:p>
    <w:p>
      <w:pPr>
        <w:spacing w:before="0" w:after="0" w:line="408" w:lineRule="exact"/>
        <w:ind w:left="0" w:right="0" w:firstLine="576"/>
        <w:jc w:val="left"/>
      </w:pPr>
      <w:r>
        <w:rPr/>
        <w:t xml:space="preserve">(e) Vessels under sixty-five feet in length, except tugboats, operating upon the waters within the state: Six-tenths of one percent;</w:t>
      </w:r>
    </w:p>
    <w:p>
      <w:pPr>
        <w:spacing w:before="0" w:after="0" w:line="408" w:lineRule="exact"/>
        <w:ind w:left="0" w:right="0" w:firstLine="576"/>
        <w:jc w:val="left"/>
      </w:pPr>
      <w:r>
        <w:rPr/>
        <w:t xml:space="preserve">(f) Motor transportation, railroad, railroad car, and tugboat businesses, and all public service businesses other than ones mentioned above: One and eight-tenths of one percent;</w:t>
      </w:r>
    </w:p>
    <w:p>
      <w:pPr>
        <w:spacing w:before="0" w:after="0" w:line="408" w:lineRule="exact"/>
        <w:ind w:left="0" w:right="0" w:firstLine="576"/>
        <w:jc w:val="left"/>
      </w:pPr>
      <w:r>
        <w:rPr/>
        <w:t xml:space="preserve">(g) Water distribution business: Four and seven-tenths percent.</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w:t>
      </w:r>
    </w:p>
    <w:p>
      <w:pPr>
        <w:spacing w:before="0" w:after="0" w:line="408" w:lineRule="exact"/>
        <w:ind w:left="0" w:right="0" w:firstLine="576"/>
        <w:jc w:val="left"/>
      </w:pPr>
      <w:r>
        <w:rPr/>
        <w:t xml:space="preserve">(3) Twenty percent of the moneys collected under subsection (1) of this section on water distribution businesses and sixty percent of the moneys collected under subsection (1) of this section on sewerage collection businesses shall be deposited in the education legacy trust account created in RCW 83.100.230 from July 1, 2013, through June 30, ((</w:t>
      </w:r>
      <w:r>
        <w:rPr>
          <w:strike/>
        </w:rPr>
        <w:t xml:space="preserve">2019</w:t>
      </w:r>
      <w:r>
        <w:rPr/>
        <w:t xml:space="preserve">)) </w:t>
      </w:r>
      <w:r>
        <w:rPr>
          <w:u w:val="single"/>
        </w:rPr>
        <w:t xml:space="preserve">2015</w:t>
      </w:r>
      <w:r>
        <w:rPr/>
        <w:t xml:space="preserve">, and thereafter in the public works assistance account created in RCW 43.155.050.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18</w:t>
      </w:r>
      <w:r>
        <w:rPr/>
        <w:t xml:space="preserve">.</w:t>
      </w:r>
      <w:r>
        <w:t xml:space="preserve">040</w:t>
      </w:r>
      <w:r>
        <w:rPr/>
        <w:t xml:space="preserve"> and 2013 2nd sp.s. c 9 s 8 are each amended to read as follows:</w:t>
      </w:r>
    </w:p>
    <w:p>
      <w:pPr>
        <w:spacing w:before="0" w:after="0" w:line="408" w:lineRule="exact"/>
        <w:ind w:left="0" w:right="0" w:firstLine="576"/>
        <w:jc w:val="left"/>
      </w:pPr>
      <w:r>
        <w:rPr/>
        <w:t xml:space="preserve">(1) Taxes collected under this chapter must be held in trust until paid to the state. Except as otherwise provided in this subsection (1), taxes received by the state must be deposited in the public works assistance account created in RCW 43.155.050. For the period beginning July 1, 2011, and ending June 30, 2015, taxes received by the state under this chapter must be deposited in the general fund for general purpose expenditures. ((</w:t>
      </w:r>
      <w:r>
        <w:rPr>
          <w:strike/>
        </w:rPr>
        <w:t xml:space="preserve">For fiscal years 2016, 2017, and 2018, one-half of the taxes received by the state under this chapter must be deposited in the general fund for general purpose expenditures and the remainder deposited in the education legacy trust account created in RCW 83.100.230. For fiscal year 2019, taxes received by the state under this chapter must be deposited in the education legacy trust account created in RCW 83.100.230.</w:t>
      </w:r>
      <w:r>
        <w:rPr/>
        <w:t xml:space="preserve">)) Any person collecting the tax who appropriates or converts the tax collected is guilty of a gross misdemeanor if the money required to be collected is not available for payment on the date payment is due. If a taxpayer fails to pay the tax imposed by this chapter to the person charged with collection of the tax and the person charged with collection fails to pay the tax to the department, the department may, in its discretion, proceed directly against the taxpayer for collection of the tax.</w:t>
      </w:r>
    </w:p>
    <w:p>
      <w:pPr>
        <w:spacing w:before="0" w:after="0" w:line="408" w:lineRule="exact"/>
        <w:ind w:left="0" w:right="0" w:firstLine="576"/>
        <w:jc w:val="left"/>
      </w:pPr>
      <w:r>
        <w:rPr/>
        <w:t xml:space="preserve">(2) The tax is due from the taxpayer within twenty-five days from the date the taxpayer is billed by the person collecting the tax.</w:t>
      </w:r>
    </w:p>
    <w:p>
      <w:pPr>
        <w:spacing w:before="0" w:after="0" w:line="408" w:lineRule="exact"/>
        <w:ind w:left="0" w:right="0" w:firstLine="576"/>
        <w:jc w:val="left"/>
      </w:pPr>
      <w:r>
        <w:rPr/>
        <w:t xml:space="preserve">(3) The tax is due from the person collecting the tax at the end of the tax period in which the tax is received from the taxpayer. If the taxpayer remits only a portion of the total amount billed for taxes, consideration, and related charges, the amount remitted must be applied first to payment of the solid waste collection tax and this tax has priority over all other claims to the amount remitted.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045</w:t>
      </w:r>
      <w:r>
        <w:rPr/>
        <w:t xml:space="preserve"> and 2013 2nd sp.s. c 9 s 5 are each amended to read as follows:</w:t>
      </w:r>
    </w:p>
    <w:p>
      <w:pPr>
        <w:spacing w:before="0" w:after="0" w:line="408" w:lineRule="exact"/>
        <w:ind w:left="0" w:right="0" w:firstLine="576"/>
        <w:jc w:val="left"/>
      </w:pPr>
      <w:r>
        <w:rPr/>
        <w:t xml:space="preserve">The education construction fund is hereby created in the state treasury.</w:t>
      </w:r>
    </w:p>
    <w:p>
      <w:pPr>
        <w:spacing w:before="0" w:after="0" w:line="408" w:lineRule="exact"/>
        <w:ind w:left="0" w:right="0" w:firstLine="576"/>
        <w:jc w:val="left"/>
      </w:pPr>
      <w:r>
        <w:rPr/>
        <w:t xml:space="preserve">(1) Funds may be appropriated from the education construction fund exclusively for common school construction </w:t>
      </w:r>
      <w:r>
        <w:rPr>
          <w:u w:val="single"/>
        </w:rPr>
        <w:t xml:space="preserve">of facility improvements or additions that are consistent with the construction objectives of chapter 3, Laws of 2001 (Initiative Measure No. 728),</w:t>
      </w:r>
      <w:r>
        <w:rPr/>
        <w:t xml:space="preserve"> or </w:t>
      </w:r>
      <w:r>
        <w:rPr>
          <w:u w:val="single"/>
        </w:rPr>
        <w:t xml:space="preserve">for</w:t>
      </w:r>
      <w:r>
        <w:rPr/>
        <w:t xml:space="preserve"> higher education construction. </w:t>
      </w:r>
    </w:p>
    <w:p>
      <w:pPr>
        <w:spacing w:before="0" w:after="0" w:line="408" w:lineRule="exact"/>
        <w:ind w:left="0" w:right="0" w:firstLine="576"/>
        <w:jc w:val="left"/>
      </w:pPr>
      <w:r>
        <w:rPr/>
        <w:t xml:space="preserve">(2) Funds may be appropriated for any other purpose only if approved by a two-thirds vote of each house of the legislature and if approved by a vote of the people at the next general election. An appropriation approved by the people under this subsection must result in an adjustment to the state expenditure limit only for the fiscal period for which the appropriation is made and does not affect any subsequent fiscal period.</w:t>
      </w:r>
    </w:p>
    <w:p>
      <w:pPr>
        <w:spacing w:before="0" w:after="0" w:line="408" w:lineRule="exact"/>
        <w:ind w:left="0" w:right="0" w:firstLine="576"/>
        <w:jc w:val="left"/>
      </w:pPr>
      <w:r>
        <w:rPr>
          <w:u w:val="single"/>
        </w:rPr>
        <w:t xml:space="preserve">(3) After July 1, 2015, the state treasurer must transfer one hundred two million dollars from the general fund to the education construction fund by June 30th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055</w:t>
      </w:r>
      <w:r>
        <w:rPr/>
        <w:t xml:space="preserve"> and 2012 1st sp.s. c 8 s 1 are each amended to read as follows:</w:t>
      </w:r>
    </w:p>
    <w:p>
      <w:pPr>
        <w:spacing w:before="0" w:after="0" w:line="408" w:lineRule="exact"/>
        <w:ind w:left="0" w:right="0" w:firstLine="576"/>
        <w:jc w:val="left"/>
      </w:pPr>
      <w:r>
        <w:rPr/>
        <w:t xml:space="preserve">(1) The legislature must adopt a four-year balanced budget as follows:</w:t>
      </w:r>
    </w:p>
    <w:p>
      <w:pPr>
        <w:spacing w:before="0" w:after="0" w:line="408" w:lineRule="exact"/>
        <w:ind w:left="0" w:right="0" w:firstLine="576"/>
        <w:jc w:val="left"/>
      </w:pPr>
      <w:r>
        <w:rPr/>
        <w:t xml:space="preserve">(a) Beginning in the 2013-2015 fiscal biennium, the legislature shall enact a balanced omnibus operating appropriations bill that leaves, in total, a positive ending fund balance in the general fund and related funds.</w:t>
      </w:r>
    </w:p>
    <w:p>
      <w:pPr>
        <w:spacing w:before="0" w:after="0" w:line="408" w:lineRule="exact"/>
        <w:ind w:left="0" w:right="0" w:firstLine="576"/>
        <w:jc w:val="left"/>
      </w:pPr>
      <w:r>
        <w:rPr/>
        <w:t xml:space="preserve">(b) Beginning in the 2013-2015 fiscal biennium, the projected maintenance level of the omnibus appropriations bill enacted by the legislature shall not exceed the available fiscal resources for the next ensuing fiscal biennium.</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"Available fiscal resources" means the beginning general fund and related fund balances and any fiscal resources estimated for the general fund and related funds, adjusted for enacted legislation, and with forecasted revenues adjusted to the greater of (i) the official general fund and related funds revenue forecast for the ensuing biennium, or (ii) the official general fund and related funds forecast for the second fiscal year of the current fiscal biennium, increased by 4.5 percent for each fiscal year of the ensuing biennium</w:t>
      </w:r>
      <w:r>
        <w:rPr>
          <w:u w:val="single"/>
        </w:rPr>
        <w:t xml:space="preserve">. For purposes of appropriations enacted for the 2015-2017 fiscal biennium, "available fiscal resources" for the 2017-2019 fiscal biennium includes moneys deposited in the public works assistance account and the education construction fund under the amendatory changes in sections 1 through 4 of this act</w:t>
      </w:r>
      <w:r>
        <w:rPr/>
        <w:t xml:space="preserve">;</w:t>
      </w:r>
    </w:p>
    <w:p>
      <w:pPr>
        <w:spacing w:before="0" w:after="0" w:line="408" w:lineRule="exact"/>
        <w:ind w:left="0" w:right="0" w:firstLine="576"/>
        <w:jc w:val="left"/>
      </w:pPr>
      <w:r>
        <w:rPr/>
        <w:t xml:space="preserve">(b) "Projected maintenance level" means estimated appropriations necessary to maintain the continuing costs of program and service levels either funded in that appropriations bill or mandated by other state or federal law, and the amount of any general fund moneys projected to be transferred to the budget stabilization account pursuant to Article VII, section 12 of the state Constitution, but does not include in the 2013-2015 and 2015-2017 fiscal biennia the costs related to the enhanced funding under the new definition of basic education as established in chapter 548, Laws of 2009, and affirmed by the decision in </w:t>
      </w:r>
      <w:r>
        <w:rPr>
          <w:i/>
        </w:rPr>
        <w:t xml:space="preserve">Mathew McCleary et al., v. The State of Washington</w:t>
      </w:r>
      <w:r>
        <w:rPr/>
        <w:t xml:space="preserve">, 173 Wn.2d 477, 269 P.3d 227, (2012), from which the short-term exclusion of these obligations is solely for the purposes of calculating this estimate and does not in any way indicate an intent to avoid full funding of these obligations;</w:t>
      </w:r>
    </w:p>
    <w:p>
      <w:pPr>
        <w:spacing w:before="0" w:after="0" w:line="408" w:lineRule="exact"/>
        <w:ind w:left="0" w:right="0" w:firstLine="576"/>
        <w:jc w:val="left"/>
      </w:pPr>
      <w:r>
        <w:rPr/>
        <w:t xml:space="preserve">(c) "Related funds," as used in this section, means the Washington opportunity pathways account and the education legacy trust account.</w:t>
      </w:r>
    </w:p>
    <w:p>
      <w:pPr>
        <w:spacing w:before="0" w:after="0" w:line="408" w:lineRule="exact"/>
        <w:ind w:left="0" w:right="0" w:firstLine="576"/>
        <w:jc w:val="left"/>
      </w:pPr>
      <w:r>
        <w:rPr/>
        <w:t xml:space="preserve">(3) Subsection (1)(a) and (b) of this section does not apply to an appropriations bill that makes net reductions in general fund and related funds appropriations and is enacted between July 1st and February 15th of any fiscal year.</w:t>
      </w:r>
    </w:p>
    <w:p>
      <w:pPr>
        <w:spacing w:before="0" w:after="0" w:line="408" w:lineRule="exact"/>
        <w:ind w:left="0" w:right="0" w:firstLine="576"/>
        <w:jc w:val="left"/>
      </w:pPr>
      <w:r>
        <w:rPr/>
        <w:t xml:space="preserve">(4) Subsection (1)(b) of this section does not apply in a fiscal biennium in which money is appropriated from the budget stabilization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060</w:t>
      </w:r>
      <w:r>
        <w:rPr/>
        <w:t xml:space="preserve"> and 2012 1st sp.s. c 8 s 4 are each amended to read as follows:</w:t>
      </w:r>
    </w:p>
    <w:p>
      <w:pPr>
        <w:spacing w:before="0" w:after="0" w:line="408" w:lineRule="exact"/>
        <w:ind w:left="0" w:right="0" w:firstLine="576"/>
        <w:jc w:val="left"/>
      </w:pPr>
      <w:r>
        <w:rPr/>
        <w:t xml:space="preserve">(1) To facilitate compliance with, and subject to the terms of, RCW 43.88.055, the state budget outlook work group shall prepare, subject to the approval of the economic and revenue forecast council under RCW 82.33.010, an official state budget outlook for state revenues and expenditures for the general fund and related funds. In odd-numbered years, the period covered by the November state budget outlook shall be the current fiscal biennium and the next ensuing fiscal biennium. In even-numbered years, the period covered by the November state budget outlook shall be the next two ensuing fiscal biennia. The revenue and caseload projections used in the outlook must reflect the most recent official forecasts adopted by the economic and revenue forecast council and the caseload forecast council for the years for which those forecasts are available.</w:t>
      </w:r>
    </w:p>
    <w:p>
      <w:pPr>
        <w:spacing w:before="0" w:after="0" w:line="408" w:lineRule="exact"/>
        <w:ind w:left="0" w:right="0" w:firstLine="576"/>
        <w:jc w:val="left"/>
      </w:pPr>
      <w:r>
        <w:rPr/>
        <w:t xml:space="preserve">(2) The outlook must:</w:t>
      </w:r>
    </w:p>
    <w:p>
      <w:pPr>
        <w:spacing w:before="0" w:after="0" w:line="408" w:lineRule="exact"/>
        <w:ind w:left="0" w:right="0" w:firstLine="576"/>
        <w:jc w:val="left"/>
      </w:pPr>
      <w:r>
        <w:rPr/>
        <w:t xml:space="preserve">(a) Estimate revenues to and expenditures from the state general fund and related funds. The estimate of ensuing biennium expenditures must include maintenance items including, but not limited to, continuation of current programs, forecasted growth of current entitlement programs, and actions required by law, including legislation with a future implementation date. Estimates of ensuing biennium expenditures must exclude policy items including, but not limited to, legislation not yet enacted by the legislature, collective bargaining agreements not yet approved by the legislature, and changes to levels of funding for employee salaries and benefits unless those changes are required by statute. Estimated maintenance level expenditures must also exclude costs of court rulings issued during or within fewer than ninety days before the beginning of the current legislative session</w:t>
      </w:r>
      <w:r>
        <w:rPr>
          <w:u w:val="single"/>
        </w:rPr>
        <w:t xml:space="preserve">. For purposes of outlooks prepared for appropriations enacted for the 2015-2017 fiscal biennium, estimated revenues to the general fund and related funds for the 2017-2019 fiscal biennium include moneys deposited in the public works assistance account and the education construction fund under the amendatory changes in sections 1 through 4 of this act</w:t>
      </w:r>
      <w:r>
        <w:rPr/>
        <w:t xml:space="preserve">;</w:t>
      </w:r>
    </w:p>
    <w:p>
      <w:pPr>
        <w:spacing w:before="0" w:after="0" w:line="408" w:lineRule="exact"/>
        <w:ind w:left="0" w:right="0" w:firstLine="576"/>
        <w:jc w:val="left"/>
      </w:pPr>
      <w:r>
        <w:rPr/>
        <w:t xml:space="preserve">(b) Address major budget and revenue drivers, including trends and variability in these drivers;</w:t>
      </w:r>
    </w:p>
    <w:p>
      <w:pPr>
        <w:spacing w:before="0" w:after="0" w:line="408" w:lineRule="exact"/>
        <w:ind w:left="0" w:right="0" w:firstLine="576"/>
        <w:jc w:val="left"/>
      </w:pPr>
      <w:r>
        <w:rPr/>
        <w:t xml:space="preserve">(c) Clearly state the assumptions used in the estimates of baseline and projected expenditures and any adjustments made to those estimates;</w:t>
      </w:r>
    </w:p>
    <w:p>
      <w:pPr>
        <w:spacing w:before="0" w:after="0" w:line="408" w:lineRule="exact"/>
        <w:ind w:left="0" w:right="0" w:firstLine="576"/>
        <w:jc w:val="left"/>
      </w:pPr>
      <w:r>
        <w:rPr/>
        <w:t xml:space="preserve">(d) Clearly state the assumptions used in the baseline revenue estimates and any adjustments to those estimates; and</w:t>
      </w:r>
    </w:p>
    <w:p>
      <w:pPr>
        <w:spacing w:before="0" w:after="0" w:line="408" w:lineRule="exact"/>
        <w:ind w:left="0" w:right="0" w:firstLine="576"/>
        <w:jc w:val="left"/>
      </w:pPr>
      <w:r>
        <w:rPr/>
        <w:t xml:space="preserve">(e) Include the impact of previously enacted legislation with a future implementation date.</w:t>
      </w:r>
    </w:p>
    <w:p>
      <w:pPr>
        <w:spacing w:before="0" w:after="0" w:line="408" w:lineRule="exact"/>
        <w:ind w:left="0" w:right="0" w:firstLine="576"/>
        <w:jc w:val="left"/>
      </w:pPr>
      <w:r>
        <w:rPr/>
        <w:t xml:space="preserve">(3) The outlook must also separately include projections based on the revenues and expenditures proposed in the governor's budget documents submitted to the legislature under RCW 43.88.030.</w:t>
      </w:r>
    </w:p>
    <w:p>
      <w:pPr>
        <w:spacing w:before="0" w:after="0" w:line="408" w:lineRule="exact"/>
        <w:ind w:left="0" w:right="0" w:firstLine="576"/>
        <w:jc w:val="left"/>
      </w:pPr>
      <w:r>
        <w:rPr/>
        <w:t xml:space="preserve">(4) The economic and revenue forecast council shall submit state budget outlooks prepared under this section to the governor and the members of the committees on ways and means of the senate and house of representatives, including one copy to the staff of each of the committees, as required by this section.</w:t>
      </w:r>
    </w:p>
    <w:p>
      <w:pPr>
        <w:spacing w:before="0" w:after="0" w:line="408" w:lineRule="exact"/>
        <w:ind w:left="0" w:right="0" w:firstLine="576"/>
        <w:jc w:val="left"/>
      </w:pPr>
      <w:r>
        <w:rPr/>
        <w:t xml:space="preserve">(5) Each January, the state budget outlook work group shall also prepare, subject to the approval of the economic and revenue forecast council, a state budget outlook for state revenues and expenditures that reflects the governor's proposed budget document submitted to the legislature under chapter 43.88 RCW. Within thirty days following enactment of an operating budget by the legislature, the work group shall prepare, subject to the approval of the economic and revenue forecast council, a state budget outlook for state revenues and expenditures that reflects the enacted budget.</w:t>
      </w:r>
    </w:p>
    <w:p>
      <w:pPr>
        <w:spacing w:before="0" w:after="0" w:line="408" w:lineRule="exact"/>
        <w:ind w:left="0" w:right="0" w:firstLine="576"/>
        <w:jc w:val="left"/>
      </w:pPr>
      <w:r>
        <w:rPr/>
        <w:t xml:space="preserve">(6) All agencies of state government shall provide to the supervisor immediate access to all information relating to state budget outlooks.</w:t>
      </w:r>
    </w:p>
    <w:p>
      <w:pPr>
        <w:spacing w:before="0" w:after="0" w:line="408" w:lineRule="exact"/>
        <w:ind w:left="0" w:right="0" w:firstLine="576"/>
        <w:jc w:val="left"/>
      </w:pPr>
      <w:r>
        <w:rPr/>
        <w:t xml:space="preserve">(7) The state budget outlook work group must publish its proposed methodology on the economic and revenue forecast council web site. The state budget outlook work group, in consultation with the economic and revenue forecast work group and outside experts if necessary, must analyze the extent to which the proposed methodology for projecting expenditures for the ensuing fiscal biennia may be reliably used to determine the future impact of appropriations and make recommendations to change the outlook process to increase reliability and accuracy. The recommendations are due by December 1, 2013, and every five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cbecfa1929a43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4b04c15075479e" /><Relationship Type="http://schemas.openxmlformats.org/officeDocument/2006/relationships/footer" Target="/word/footer.xml" Id="R9cbecfa1929a432a" /></Relationships>
</file>