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57fd3836d64523" /></Relationships>
</file>

<file path=word/document.xml><?xml version="1.0" encoding="utf-8"?>
<w:document xmlns:w="http://schemas.openxmlformats.org/wordprocessingml/2006/main">
  <w:body>
    <w:p>
      <w:r>
        <w:t>H-2162.1</w:t>
      </w:r>
    </w:p>
    <w:p>
      <w:pPr>
        <w:jc w:val="center"/>
      </w:pPr>
      <w:r>
        <w:t>_______________________________________________</w:t>
      </w:r>
    </w:p>
    <w:p/>
    <w:p>
      <w:pPr>
        <w:jc w:val="center"/>
      </w:pPr>
      <w:r>
        <w:rPr>
          <w:b/>
        </w:rPr>
        <w:t>SECOND SUBSTITUTE HOUSE BILL 1916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Cody and Harris)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administrative provisions for chemical dependency and mental health; amending RCW 71.24.035, 70.96A.050, 71.24.037, 70.96A.090, 71.24.385, 70.96A.350, 70.96A.035, 70.96C.010, 70.96A.037, 70.96A.047, 70.96A.055, 70.96A.087, 70.96A.170, 70.96A.180, 70.96A.095, 70.96A.096, 70.96A.097, 70.96A.235, 70.96A.240, 70.96A.245, 70.96A.250, 70.96A.265, 70.96A.400, 70.96A.800, 70.96A.905, 71.24.300, 71.24.350, 2.28.170, 9.94A.660, 10.05.020, 10.05.030, 10.05.150, 46.61.5055, and 46.61.5056; reenacting and amending RCW 71.24.025 and 70.96A.020; adding new sections to chapter 71.24 RCW; recodifying RCW 70.96A.035, 70.96A.037, 70.96A.040, 70.96A.043, 70.96A.047, 70.96A.050, 70.96A.055, 70.96A.080, 70.96A.085, 70.96A.090, 70.96A.095, 70.96A.096, 70.96A.097, 70.96A.170, 70.96A.180, 70.96A.230, 70.96A.235, 70.96A.240, 70.96A.245, 70.96A.250, 70.96A.255, 70.96A.260, 70.96A.265, 70.96A.350, 70.96A.400, 70.96A.410, 70.96A.420, 70.96A.430, 70.96A.500, 70.96A.510, 70.96A.520, 70.96A.800, 70.96A.905, and 70.96C.010; decodifying RCW 43.135.03901; repealing RCW 70.96A.030, 70.96A.045, 70.96A.060, 70.96A.150, 70.96A.300, 70.96A.310, 70.96A.320, and 70.96A.325;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w:t>
      </w:r>
      <w:r>
        <w:t>((</w:t>
      </w:r>
      <w:r>
        <w:rPr>
          <w:strike/>
        </w:rPr>
        <w:t xml:space="preserve">chemical dependency</w:t>
      </w:r>
      <w:r>
        <w:t>))</w:t>
      </w:r>
      <w:r>
        <w:rPr/>
        <w:t xml:space="preserve"> </w:t>
      </w:r>
      <w:r>
        <w:rPr>
          <w:u w:val="single"/>
        </w:rPr>
        <w:t xml:space="preserve">substance use disorder</w:t>
      </w:r>
      <w:r>
        <w:rPr/>
        <w:t xml:space="preserve"> treatment services as described in </w:t>
      </w:r>
      <w:r>
        <w:rPr>
          <w:u w:val="single"/>
        </w:rPr>
        <w:t xml:space="preserve">this chapter and</w:t>
      </w:r>
      <w:r>
        <w:rPr/>
        <w:t xml:space="preserve">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w:t>
      </w:r>
      <w:r>
        <w:t>((</w:t>
      </w:r>
      <w:r>
        <w:rPr>
          <w:strike/>
        </w:rPr>
        <w:t xml:space="preserve">"Community mental health program" means all mental health services, activities, or programs using available resources.</w:t>
      </w:r>
    </w:p>
    <w:p>
      <w:pPr>
        <w:spacing w:before="0" w:after="0" w:line="408" w:lineRule="exact"/>
        <w:ind w:left="0" w:right="0" w:firstLine="576"/>
        <w:jc w:val="left"/>
      </w:pPr>
      <w:r>
        <w:rPr>
          <w:strike/>
        </w:rPr>
        <w:t xml:space="preserve">(9)</w:t>
      </w:r>
      <w:r>
        <w:t>))</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social and health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(16)</w:t>
      </w:r>
      <w:r>
        <w:t>))</w:t>
      </w:r>
      <w:r>
        <w:rPr/>
        <w:t xml:space="preserve"> </w:t>
      </w:r>
      <w:r>
        <w:rPr>
          <w:u w:val="single"/>
        </w:rPr>
        <w:t xml:space="preserve">(15)</w:t>
      </w:r>
      <w:r>
        <w:rPr/>
        <w:t xml:space="preserve"> of this section.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"Mentally ill persons," "persons who are mentally ill," and "the mentally ill" mean persons and conditions defined in subsections (1), (6), </w:t>
      </w:r>
      <w:r>
        <w:rPr>
          <w:u w:val="single"/>
        </w:rPr>
        <w:t xml:space="preserve">(27), and</w:t>
      </w:r>
      <w:r>
        <w:rPr/>
        <w:t xml:space="preserve"> (28)</w:t>
      </w:r>
      <w:r>
        <w:t>((</w:t>
      </w:r>
      <w:r>
        <w:rPr>
          <w:strike/>
        </w:rPr>
        <w:t xml:space="preserve">, and (29)</w:t>
      </w:r>
      <w:r>
        <w:t>))</w:t>
      </w:r>
      <w:r>
        <w:rPr/>
        <w:t xml:space="preserve"> of this section.</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(16)</w:t>
      </w:r>
      <w:r>
        <w:t>))</w:t>
      </w:r>
      <w:r>
        <w:rPr/>
        <w:t xml:space="preserve"> </w:t>
      </w:r>
      <w:r>
        <w:rPr>
          <w:u w:val="single"/>
        </w:rPr>
        <w:t xml:space="preserve">(15)</w:t>
      </w:r>
      <w:r>
        <w:rPr/>
        <w:t xml:space="preserve"> of this section but does not meet the full criteria for evidence-based.</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t>((</w:t>
      </w:r>
      <w:r>
        <w:rPr>
          <w:strike/>
        </w:rPr>
        <w:t xml:space="preserve">(31)</w:t>
      </w:r>
      <w:r>
        <w:t>))</w:t>
      </w:r>
      <w:r>
        <w:rPr/>
        <w:t xml:space="preserve"> </w:t>
      </w:r>
      <w:r>
        <w:rPr>
          <w:u w:val="single"/>
        </w:rPr>
        <w:t xml:space="preserve">(30) Mental health</w:t>
      </w:r>
      <w:r>
        <w:rPr/>
        <w:t xml:space="preserve"> "</w:t>
      </w:r>
      <w:r>
        <w:rPr>
          <w:u w:val="single"/>
        </w:rPr>
        <w:t xml:space="preserve">t</w:t>
      </w:r>
      <w:r>
        <w:rPr/>
        <w:t xml:space="preserve">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(32) "Alcoholism" means </w:t>
      </w:r>
      <w:r>
        <w:rPr>
          <w:u w:val="single"/>
        </w:rPr>
        <w:t xml:space="preserve">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u w:val="single"/>
        </w:rPr>
        <w:t xml:space="preserve">(34)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(36)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rPr>
          <w:u w:val="single"/>
        </w:rPr>
        <w:t xml:space="preserve">(37)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(38) "Early adopter" means a behavioral health organization that is recognized by the secretary in contract to provide fully integrated purchasing of medical and behavioral health services under RCW 71.24.380(6).</w:t>
      </w:r>
    </w:p>
    <w:p>
      <w:pPr>
        <w:spacing w:before="0" w:after="0" w:line="408" w:lineRule="exact"/>
        <w:ind w:left="0" w:right="0" w:firstLine="576"/>
        <w:jc w:val="left"/>
      </w:pPr>
      <w:r>
        <w:rPr>
          <w:u w:val="single"/>
        </w:rPr>
        <w:t xml:space="preserve">(39) "Licensed physician" means a person licensed to practice medicine or osteopathic medicine and surgery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spacing w:before="0" w:after="0" w:line="408" w:lineRule="exact"/>
        <w:ind w:left="0" w:right="0" w:firstLine="576"/>
        <w:jc w:val="left"/>
      </w:pPr>
      <w:r>
        <w:rPr/>
        <w:t xml:space="preserve">(1) The department is designated as the state </w:t>
      </w:r>
      <w:r>
        <w:t>((</w:t>
      </w:r>
      <w:r>
        <w:rPr>
          <w:strike/>
        </w:rPr>
        <w:t xml:space="preserve">mental</w:t>
      </w:r>
      <w:r>
        <w:t>))</w:t>
      </w:r>
      <w:r>
        <w:rPr/>
        <w:t xml:space="preserve"> </w:t>
      </w:r>
      <w:r>
        <w:rPr>
          <w:u w:val="single"/>
        </w:rPr>
        <w:t xml:space="preserve">behavioral</w:t>
      </w:r>
      <w:r>
        <w:rPr/>
        <w:t xml:space="preserve"> health authority </w:t>
      </w:r>
      <w:r>
        <w:rPr>
          <w:u w:val="single"/>
        </w:rPr>
        <w:t xml:space="preserve">which includes recognition as the single state authority for substance use disorders and state mental health authority</w:t>
      </w:r>
      <w:r>
        <w:rPr/>
        <w:t xml:space="preserve">.</w:t>
      </w:r>
    </w:p>
    <w:p>
      <w:pPr>
        <w:spacing w:before="0" w:after="0" w:line="408" w:lineRule="exact"/>
        <w:ind w:left="0" w:right="0" w:firstLine="576"/>
        <w:jc w:val="left"/>
      </w:pPr>
      <w:r>
        <w:rPr/>
        <w:t xml:space="preserve">(2) The secretary shall provide for public, client, tribal, and licensed service provider participation in developing the state </w:t>
      </w:r>
      <w:r>
        <w:t>((</w:t>
      </w:r>
      <w:r>
        <w:rPr>
          <w:strike/>
        </w:rPr>
        <w:t xml:space="preserve">mental</w:t>
      </w:r>
      <w:r>
        <w:t>))</w:t>
      </w:r>
      <w:r>
        <w:rPr/>
        <w:t xml:space="preserve"> </w:t>
      </w:r>
      <w:r>
        <w:rPr>
          <w:u w:val="single"/>
        </w:rPr>
        <w:t xml:space="preserve">behavioral</w:t>
      </w:r>
      <w:r>
        <w:rPr/>
        <w:t xml:space="preserve">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secretary shall provide for participation in developing the state </w:t>
      </w:r>
      <w:r>
        <w:t>((</w:t>
      </w:r>
      <w:r>
        <w:rPr>
          <w:strike/>
        </w:rPr>
        <w:t xml:space="preserve">mental</w:t>
      </w:r>
      <w:r>
        <w:t>))</w:t>
      </w:r>
      <w:r>
        <w:rPr/>
        <w:t xml:space="preserve"> </w:t>
      </w:r>
      <w:r>
        <w:rPr>
          <w:u w:val="single"/>
        </w:rPr>
        <w:t xml:space="preserve">behavioral</w:t>
      </w:r>
      <w:r>
        <w:rPr/>
        <w:t xml:space="preserve"> health program for children and other underserved populations, by including representatives on any committee established to provide oversight to the state </w:t>
      </w:r>
      <w:r>
        <w:t>((</w:t>
      </w:r>
      <w:r>
        <w:rPr>
          <w:strike/>
        </w:rPr>
        <w:t xml:space="preserve">mental</w:t>
      </w:r>
      <w:r>
        <w:t>))</w:t>
      </w:r>
      <w:r>
        <w:rPr/>
        <w:t xml:space="preserve"> </w:t>
      </w:r>
      <w:r>
        <w:rPr>
          <w:u w:val="single"/>
        </w:rPr>
        <w:t xml:space="preserve">behavioral</w:t>
      </w:r>
      <w:r>
        <w:rPr/>
        <w:t xml:space="preserve"> health program.</w:t>
      </w:r>
    </w:p>
    <w:p>
      <w:pPr>
        <w:spacing w:before="0" w:after="0" w:line="408" w:lineRule="exact"/>
        <w:ind w:left="0" w:right="0" w:firstLine="576"/>
        <w:jc w:val="left"/>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secretary shall:</w:t>
      </w:r>
    </w:p>
    <w:p>
      <w:pPr>
        <w:spacing w:before="0" w:after="0" w:line="408" w:lineRule="exact"/>
        <w:ind w:left="0" w:right="0" w:firstLine="576"/>
        <w:jc w:val="left"/>
      </w:pPr>
      <w:r>
        <w:rPr/>
        <w:t xml:space="preserve">(a) Develop a biennial state </w:t>
      </w:r>
      <w:r>
        <w:t>((</w:t>
      </w:r>
      <w:r>
        <w:rPr>
          <w:strike/>
        </w:rPr>
        <w:t xml:space="preserve">mental</w:t>
      </w:r>
      <w:r>
        <w:t>))</w:t>
      </w:r>
      <w:r>
        <w:rPr/>
        <w:t xml:space="preserve"> </w:t>
      </w:r>
      <w:r>
        <w:rPr>
          <w:u w:val="single"/>
        </w:rPr>
        <w:t xml:space="preserve">behavioral</w:t>
      </w:r>
      <w:r>
        <w:rPr/>
        <w:t xml:space="preserve"> health program that incorporates regional biennial needs assessments and regional mental health service plans and state services for adults and children with mental </w:t>
      </w:r>
      <w:r>
        <w:t>((</w:t>
      </w:r>
      <w:r>
        <w:rPr>
          <w:strike/>
        </w:rPr>
        <w:t xml:space="preserve">illness</w:t>
      </w:r>
      <w:r>
        <w:t>))</w:t>
      </w:r>
      <w:r>
        <w:rPr/>
        <w:t xml:space="preserve"> </w:t>
      </w:r>
      <w:r>
        <w:rPr>
          <w:u w:val="single"/>
        </w:rPr>
        <w:t xml:space="preserve">disorders or substance use disorders or both</w:t>
      </w:r>
      <w:r>
        <w:rPr/>
        <w:t xml:space="preserve">;</w:t>
      </w:r>
    </w:p>
    <w:p>
      <w:pPr>
        <w:spacing w:before="0" w:after="0" w:line="408" w:lineRule="exact"/>
        <w:ind w:left="0" w:right="0" w:firstLine="576"/>
        <w:jc w:val="left"/>
      </w:pPr>
      <w:r>
        <w:rPr/>
        <w:t xml:space="preserve">(b) Assure that any behavioral health organization or county community </w:t>
      </w:r>
      <w:r>
        <w:t>((</w:t>
      </w:r>
      <w:r>
        <w:rPr>
          <w:strike/>
        </w:rPr>
        <w:t xml:space="preserve">mental</w:t>
      </w:r>
      <w:r>
        <w:t>))</w:t>
      </w:r>
      <w:r>
        <w:rPr/>
        <w:t xml:space="preserve"> </w:t>
      </w:r>
      <w:r>
        <w:rPr>
          <w:u w:val="single"/>
        </w:rPr>
        <w:t xml:space="preserve">behavioral</w:t>
      </w:r>
      <w:r>
        <w:rPr/>
        <w:t xml:space="preserve"> health program provides medically necessary services to medicaid recipients consistent with the state's medicaid state plan or federal waiver authorities, and nonmedicaid services consistent with priorities established by the department;</w:t>
      </w:r>
    </w:p>
    <w:p>
      <w:pPr>
        <w:spacing w:before="0" w:after="0" w:line="408" w:lineRule="exact"/>
        <w:ind w:left="0" w:right="0" w:firstLine="576"/>
        <w:jc w:val="left"/>
      </w:pPr>
      <w:r>
        <w:rPr/>
        <w:t xml:space="preserve">(c) Develop and adopt rules establishing state minimum standards for the delivery of </w:t>
      </w:r>
      <w:r>
        <w:t>((</w:t>
      </w:r>
      <w:r>
        <w:rPr>
          <w:strike/>
        </w:rPr>
        <w:t xml:space="preserve">mental</w:t>
      </w:r>
      <w:r>
        <w:t>))</w:t>
      </w:r>
      <w:r>
        <w:rPr/>
        <w:t xml:space="preserve"> </w:t>
      </w:r>
      <w:r>
        <w:rPr>
          <w:u w:val="single"/>
        </w:rPr>
        <w:t xml:space="preserve">behavioral</w:t>
      </w:r>
      <w:r>
        <w:rPr/>
        <w:t xml:space="preserve"> health services pursuant to RCW 71.24.037 including, but not limited to:</w:t>
      </w:r>
    </w:p>
    <w:p>
      <w:pPr>
        <w:spacing w:before="0" w:after="0" w:line="408" w:lineRule="exact"/>
        <w:ind w:left="0" w:right="0" w:firstLine="576"/>
        <w:jc w:val="left"/>
      </w:pPr>
      <w:r>
        <w:rPr/>
        <w:t xml:space="preserve">(i) Licensed service providers. These rules shall permit a county-operated </w:t>
      </w:r>
      <w:r>
        <w:t>((</w:t>
      </w:r>
      <w:r>
        <w:rPr>
          <w:strike/>
        </w:rPr>
        <w:t xml:space="preserve">mental</w:t>
      </w:r>
      <w:r>
        <w:t>))</w:t>
      </w:r>
      <w:r>
        <w:rPr/>
        <w:t xml:space="preserve"> </w:t>
      </w:r>
      <w:r>
        <w:rPr>
          <w:u w:val="single"/>
        </w:rPr>
        <w:t xml:space="preserve">behavioral</w:t>
      </w:r>
      <w:r>
        <w:rPr/>
        <w:t xml:space="preserve">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spacing w:before="0" w:after="0" w:line="408" w:lineRule="exact"/>
        <w:ind w:left="0" w:right="0" w:firstLine="576"/>
        <w:jc w:val="left"/>
      </w:pPr>
      <w:r>
        <w:rPr/>
        <w:t xml:space="preserve">(ii) Inpatient services, evaluation and treatment services and facilities under chapter 71.05 RCW,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w:t>
      </w:r>
      <w:r>
        <w:rPr>
          <w:u w:val="single"/>
        </w:rPr>
        <w:t xml:space="preserve">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u w:val="single"/>
        </w:rPr>
        <w:t xml:space="preserve">(g)</w:t>
      </w:r>
      <w:r>
        <w:rPr/>
        <w:t xml:space="preserve">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Develop and maintain an information system to be used by the state and behavioral health organizations that includes a tracking method which allows the department and behavioral health organizations to identify </w:t>
      </w:r>
      <w:r>
        <w:t>((</w:t>
      </w:r>
      <w:r>
        <w:rPr>
          <w:strike/>
        </w:rPr>
        <w:t xml:space="preserve">mental</w:t>
      </w:r>
      <w:r>
        <w:t>))</w:t>
      </w:r>
      <w:r>
        <w:rPr/>
        <w:t xml:space="preserve"> </w:t>
      </w:r>
      <w:r>
        <w:rPr>
          <w:u w:val="single"/>
        </w:rPr>
        <w:t xml:space="preserve">behavioral</w:t>
      </w:r>
      <w:r>
        <w:rPr/>
        <w:t xml:space="preserve"> health clients' participation in any </w:t>
      </w:r>
      <w:r>
        <w:t>((</w:t>
      </w:r>
      <w:r>
        <w:rPr>
          <w:strike/>
        </w:rPr>
        <w:t xml:space="preserve">mental</w:t>
      </w:r>
      <w:r>
        <w:t>))</w:t>
      </w:r>
      <w:r>
        <w:rPr/>
        <w:t xml:space="preserve"> </w:t>
      </w:r>
      <w:r>
        <w:rPr>
          <w:u w:val="single"/>
        </w:rPr>
        <w:t xml:space="preserve">behavioral</w:t>
      </w:r>
      <w:r>
        <w:rPr/>
        <w:t xml:space="preserve">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License service providers who meet state minimum standards;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Fix fees to be paid by evaluation and treatment centers to the secretary for the required inspections;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Monitor and audit behavioral health organizations and licensed service providers as needed to assure compliance with contractual agreements authorized by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Adopt such rules as are necessary to implement the department's responsibilities under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License or certify crisis stabilization units that meet state minimum standards;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License or certify clubhouses that meet state minimum standards; </w:t>
      </w:r>
      <w:r>
        <w:t>((</w:t>
      </w:r>
      <w:r>
        <w:rPr>
          <w:strike/>
        </w:rPr>
        <w:t xml:space="preserve">and</w:t>
      </w:r>
    </w:p>
    <w:p>
      <w:pPr>
        <w:spacing w:before="0" w:after="0" w:line="408" w:lineRule="exact"/>
        <w:ind w:left="0" w:right="0" w:firstLine="576"/>
        <w:jc w:val="left"/>
      </w:pPr>
      <w:r>
        <w:rPr>
          <w:strike/>
        </w:rPr>
        <w:t xml:space="preserve">(o)</w:t>
      </w:r>
      <w:r>
        <w:t>))</w:t>
      </w:r>
      <w:r>
        <w:rPr/>
        <w:t xml:space="preserve"> </w:t>
      </w:r>
      <w:r>
        <w:rPr>
          <w:u w:val="single"/>
        </w:rPr>
        <w:t xml:space="preserve">(p)</w:t>
      </w:r>
      <w:r>
        <w:rPr/>
        <w:t xml:space="preserve"> License or certify triage facilities that meet state minimum standards</w:t>
      </w:r>
      <w:r>
        <w:rPr>
          <w:u w:val="single"/>
        </w:rPr>
        <w:t xml:space="preserve">; and</w:t>
      </w:r>
    </w:p>
    <w:p>
      <w:pPr>
        <w:spacing w:before="0" w:after="0" w:line="408" w:lineRule="exact"/>
        <w:ind w:left="0" w:right="0" w:firstLine="576"/>
        <w:jc w:val="left"/>
      </w:pPr>
      <w:r>
        <w:rPr>
          <w:u w:val="single"/>
        </w:rPr>
        <w:t xml:space="preserve">(q) Administer or supervise the administration of the provisions relating to persons with substance use disorders and intoxicated persons of any state plan submitted for federal funding pursuant to federal health, welfare, or treatment legislation</w:t>
      </w:r>
      <w:r>
        <w:rPr/>
        <w:t xml:space="preserve">.</w:t>
      </w:r>
    </w:p>
    <w:p>
      <w:pPr>
        <w:spacing w:before="0" w:after="0" w:line="408" w:lineRule="exact"/>
        <w:ind w:left="0" w:right="0" w:firstLine="576"/>
        <w:jc w:val="left"/>
      </w:pPr>
      <w:r>
        <w:rPr/>
        <w:t xml:space="preserve">(6) The secretary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spacing w:before="0" w:after="0" w:line="408" w:lineRule="exact"/>
        <w:ind w:left="0" w:right="0" w:firstLine="576"/>
        <w:jc w:val="left"/>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spacing w:before="0" w:after="0" w:line="408" w:lineRule="exact"/>
        <w:ind w:left="0" w:right="0" w:firstLine="576"/>
        <w:jc w:val="left"/>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rPr/>
        <w:t xml:space="preserve">(12) </w:t>
      </w:r>
      <w:r>
        <w:t>((</w:t>
      </w:r>
      <w:r>
        <w:rPr>
          <w:strike/>
        </w:rPr>
        <w:t xml:space="preserve">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spacing w:before="0" w:after="0" w:line="408" w:lineRule="exact"/>
        <w:ind w:left="0" w:right="0" w:firstLine="576"/>
        <w:jc w:val="left"/>
      </w:pPr>
      <w:r>
        <w:rPr>
          <w:strike/>
        </w:rPr>
        <w:t xml:space="preserve">(13) The standards for certification or licensure of crisis stabilization units shall include standards that:</w:t>
      </w:r>
    </w:p>
    <w:p>
      <w:pPr>
        <w:spacing w:before="0" w:after="0" w:line="408" w:lineRule="exact"/>
        <w:ind w:left="0" w:right="0" w:firstLine="576"/>
        <w:jc w:val="left"/>
      </w:pPr>
      <w:r>
        <w:rPr>
          <w:strike/>
        </w:rPr>
        <w:t xml:space="preserve">(a) Permit location of the units at a jail facility if the unit is physically separate from the general population of the jail;</w:t>
      </w:r>
    </w:p>
    <w:p>
      <w:pPr>
        <w:spacing w:before="0" w:after="0" w:line="408" w:lineRule="exact"/>
        <w:ind w:left="0" w:right="0" w:firstLine="576"/>
        <w:jc w:val="left"/>
      </w:pPr>
      <w:r>
        <w:rPr>
          <w:strike/>
        </w:rPr>
        <w:t xml:space="preserve">(b) Require administration of the unit by mental health professionals who direct the stabilization and rehabilitation efforts; and</w:t>
      </w:r>
    </w:p>
    <w:p>
      <w:pPr>
        <w:spacing w:before="0" w:after="0" w:line="408" w:lineRule="exact"/>
        <w:ind w:left="0" w:right="0" w:firstLine="576"/>
        <w:jc w:val="left"/>
      </w:pPr>
      <w:r>
        <w:rPr>
          <w:strike/>
        </w:rPr>
        <w:t xml:space="preserve">(c) Provide an environment affording security appropriate with the alleged criminal behavior and necessary to protect the public safety.</w:t>
      </w:r>
    </w:p>
    <w:p>
      <w:pPr>
        <w:spacing w:before="0" w:after="0" w:line="408" w:lineRule="exact"/>
        <w:ind w:left="0" w:right="0" w:firstLine="576"/>
        <w:jc w:val="left"/>
      </w:pPr>
      <w:r>
        <w:rPr>
          <w:strike/>
        </w:rPr>
        <w:t xml:space="preserve">(14) The standards for certification or licensure of a clubhouse shall at a minimum include:</w:t>
      </w:r>
    </w:p>
    <w:p>
      <w:pPr>
        <w:spacing w:before="0" w:after="0" w:line="408" w:lineRule="exact"/>
        <w:ind w:left="0" w:right="0" w:firstLine="576"/>
        <w:jc w:val="left"/>
      </w:pPr>
      <w:r>
        <w:rPr>
          <w:strike/>
        </w:rPr>
        <w:t xml:space="preserve">(a) The facilities may be peer</w:t>
      </w:r>
      <w:r>
        <w:rPr/>
        <w:noBreakHyphen/>
      </w:r>
      <w:r>
        <w:rPr>
          <w:strike/>
        </w:rPr>
        <w:t xml:space="preserve">operated and must be recovery</w:t>
      </w:r>
      <w:r>
        <w:rPr/>
        <w:noBreakHyphen/>
      </w:r>
      <w:r>
        <w:rPr>
          <w:strike/>
        </w:rPr>
        <w:t xml:space="preserve">focused;</w:t>
      </w:r>
    </w:p>
    <w:p>
      <w:pPr>
        <w:spacing w:before="0" w:after="0" w:line="408" w:lineRule="exact"/>
        <w:ind w:left="0" w:right="0" w:firstLine="576"/>
        <w:jc w:val="left"/>
      </w:pPr>
      <w:r>
        <w:rPr>
          <w:strike/>
        </w:rPr>
        <w:t xml:space="preserve">(b) Members and employees must work together;</w:t>
      </w:r>
    </w:p>
    <w:p>
      <w:pPr>
        <w:spacing w:before="0" w:after="0" w:line="408" w:lineRule="exact"/>
        <w:ind w:left="0" w:right="0" w:firstLine="576"/>
        <w:jc w:val="left"/>
      </w:pPr>
      <w:r>
        <w:rPr>
          <w:strike/>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strike/>
        </w:rPr>
        <w:t xml:space="preserve">(d)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strike/>
        </w:rPr>
        <w:t xml:space="preserve">(e)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strike/>
        </w:rPr>
        <w:t xml:space="preserve">(f) Clubhouse programs must provide in</w:t>
      </w:r>
      <w:r>
        <w:rPr/>
        <w:noBreakHyphen/>
      </w:r>
      <w:r>
        <w:rPr>
          <w:strike/>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strike/>
        </w:rPr>
        <w:t xml:space="preserve">(g) Clubhouse programs must focus on strengths, talents, and abilities of its members;</w:t>
      </w:r>
    </w:p>
    <w:p>
      <w:pPr>
        <w:spacing w:before="0" w:after="0" w:line="408" w:lineRule="exact"/>
        <w:ind w:left="0" w:right="0" w:firstLine="576"/>
        <w:jc w:val="left"/>
      </w:pPr>
      <w:r>
        <w:rPr>
          <w:strike/>
        </w:rPr>
        <w:t xml:space="preserve">(h) The work</w:t>
      </w:r>
      <w:r>
        <w:rPr/>
        <w:noBreakHyphen/>
      </w:r>
      <w:r>
        <w:rPr>
          <w:strike/>
        </w:rPr>
        <w:t xml:space="preserve">ordered day may not include medication clinics, day treatment, or other therapy programs within the clubhouse.</w:t>
      </w:r>
    </w:p>
    <w:p>
      <w:pPr>
        <w:spacing w:before="0" w:after="0" w:line="408" w:lineRule="exact"/>
        <w:ind w:left="0" w:right="0" w:firstLine="576"/>
        <w:jc w:val="left"/>
      </w:pPr>
      <w:r>
        <w:rPr>
          <w:strike/>
        </w:rPr>
        <w:t xml:space="preserve">(15)</w:t>
      </w:r>
      <w:r>
        <w:t>))</w:t>
      </w:r>
      <w:r>
        <w:rPr/>
        <w:t xml:space="preserve"> The department shall distribute appropriated state and federal funds in accordance with any priorities, terms, or conditions specified in the appropriations act.</w:t>
      </w:r>
    </w:p>
    <w:p>
      <w:pPr>
        <w:spacing w:before="0" w:after="0" w:line="408" w:lineRule="exact"/>
        <w:ind w:left="0" w:right="0" w:firstLine="576"/>
        <w:jc w:val="left"/>
      </w:pPr>
      <w:r>
        <w:rPr/>
        <w:t xml:space="preserve">(</w:t>
      </w:r>
      <w:r>
        <w:t>((</w:t>
      </w:r>
      <w:r>
        <w:rPr>
          <w:strike/>
        </w:rPr>
        <w:t xml:space="preserve">16)</w:t>
      </w:r>
      <w:r>
        <w:t>))</w:t>
      </w:r>
      <w:r>
        <w:rPr/>
        <w:t xml:space="preserve"> </w:t>
      </w:r>
      <w:r>
        <w:rPr>
          <w:u w:val="single"/>
        </w:rPr>
        <w:t xml:space="preserve">(13)</w:t>
      </w:r>
      <w:r>
        <w:rPr/>
        <w:t xml:space="preserve">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secretary's assumption of all responsibilities under chapters 71.05 and 71.34 RCW and this chapter, shall be included in all state and federal plans affecting the state </w:t>
      </w:r>
      <w:r>
        <w:t>((</w:t>
      </w:r>
      <w:r>
        <w:rPr>
          <w:strike/>
        </w:rPr>
        <w:t xml:space="preserve">mental</w:t>
      </w:r>
      <w:r>
        <w:t>))</w:t>
      </w:r>
      <w:r>
        <w:rPr/>
        <w:t xml:space="preserve"> </w:t>
      </w:r>
      <w:r>
        <w:rPr>
          <w:u w:val="single"/>
        </w:rPr>
        <w:t xml:space="preserve">behavioral</w:t>
      </w:r>
      <w:r>
        <w:rPr/>
        <w:t xml:space="preserve">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The secretary shall:</w:t>
      </w:r>
    </w:p>
    <w:p>
      <w:pPr>
        <w:spacing w:before="0" w:after="0" w:line="408" w:lineRule="exact"/>
        <w:ind w:left="0" w:right="0" w:firstLine="576"/>
        <w:jc w:val="left"/>
      </w:pPr>
      <w:r>
        <w:rPr/>
        <w:t xml:space="preserve">(a) Disburse funds for the behavioral health organizations within sixty days of approval of the biennial contract. The department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spacing w:before="0" w:after="0" w:line="408" w:lineRule="exact"/>
        <w:ind w:left="0" w:right="0" w:firstLine="576"/>
        <w:jc w:val="left"/>
      </w:pPr>
      <w:r>
        <w:rPr>
          <w:u w:val="single"/>
        </w:rPr>
        <w:t xml:space="preserve">(16) The department may:</w:t>
      </w:r>
    </w:p>
    <w:p>
      <w:pPr>
        <w:spacing w:before="0" w:after="0" w:line="408" w:lineRule="exact"/>
        <w:ind w:left="0" w:right="0" w:firstLine="576"/>
        <w:jc w:val="left"/>
      </w:pPr>
      <w:r>
        <w:rPr>
          <w:u w:val="single"/>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u w:val="single"/>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u w:val="single"/>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u w:val="single"/>
        </w:rPr>
        <w:t xml:space="preserve">(d) Keep records and engage in research and the gathering of relevant statistics; and</w:t>
      </w:r>
    </w:p>
    <w:p>
      <w:pPr>
        <w:spacing w:before="0" w:after="0" w:line="408" w:lineRule="exact"/>
        <w:ind w:left="0" w:right="0" w:firstLine="576"/>
        <w:jc w:val="left"/>
      </w:pPr>
      <w:r>
        <w:rPr>
          <w:u w:val="single"/>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050</w:t>
      </w:r>
      <w:r>
        <w:rPr/>
        <w:t xml:space="preserve"> and 2014 c 225 s 23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w:t>
      </w:r>
      <w:r>
        <w:t>((</w:t>
      </w:r>
      <w:r>
        <w:rPr>
          <w:strike/>
        </w:rPr>
        <w:t xml:space="preserve">chemical dependency</w:t>
      </w:r>
      <w:r>
        <w:t>))</w:t>
      </w:r>
      <w:r>
        <w:rPr/>
        <w:t xml:space="preserve"> </w:t>
      </w:r>
      <w:r>
        <w:rPr>
          <w:u w:val="single"/>
        </w:rPr>
        <w:t xml:space="preserve">substance use disorder</w:t>
      </w:r>
      <w:r>
        <w:rPr/>
        <w:t xml:space="preserve"> services consistent with the state's medicaid plan or federal waiver authorities, and nonmedicaid services consistent with priorities established by the department;</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w:t>
      </w:r>
      <w:r>
        <w:rPr>
          <w:u w:val="single"/>
        </w:rPr>
        <w:t xml:space="preserve">substance use disorder</w:t>
      </w:r>
      <w:r>
        <w:rPr/>
        <w:t xml:space="preserve">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persons incapacitated by alcohol or other psychoactive chemicals, and intoxicated persons, and serve as a clearinghouse for information relating to </w:t>
      </w:r>
      <w:r>
        <w:t>((</w:t>
      </w:r>
      <w:r>
        <w:rPr>
          <w:strike/>
        </w:rPr>
        <w:t xml:space="preserve">alcoholism or other drug addiction</w:t>
      </w:r>
      <w:r>
        <w:t>))</w:t>
      </w:r>
      <w:r>
        <w:rPr/>
        <w:t xml:space="preserve"> </w:t>
      </w:r>
      <w:r>
        <w:rPr>
          <w:u w:val="single"/>
        </w:rPr>
        <w:t xml:space="preserve">substance use disorders</w:t>
      </w:r>
      <w:r>
        <w:rPr/>
        <w:t xml:space="preserve">;</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w:t>
      </w:r>
      <w:r>
        <w:t>((</w:t>
      </w:r>
      <w:r>
        <w:rPr>
          <w:strike/>
        </w:rPr>
        <w:t xml:space="preserve">alcoholism and other drug addiction</w:t>
      </w:r>
      <w:r>
        <w:t>))</w:t>
      </w:r>
      <w:r>
        <w:rPr/>
        <w:t xml:space="preserve"> </w:t>
      </w:r>
      <w:r>
        <w:rPr>
          <w:u w:val="single"/>
        </w:rPr>
        <w:t xml:space="preserve">substance use disorders</w:t>
      </w:r>
      <w:r>
        <w:rPr/>
        <w:t xml:space="preserve"> as a covered illness; and</w:t>
      </w:r>
    </w:p>
    <w:p>
      <w:pPr>
        <w:spacing w:before="0" w:after="0" w:line="408" w:lineRule="exact"/>
        <w:ind w:left="0" w:right="0" w:firstLine="576"/>
        <w:jc w:val="left"/>
      </w:pPr>
      <w:r>
        <w:rPr/>
        <w:t xml:space="preserve">(18) Organize and sponsor a statewide program to help court personnel, including judges, better understand </w:t>
      </w:r>
      <w:r>
        <w:t>((</w:t>
      </w:r>
      <w:r>
        <w:rPr>
          <w:strike/>
        </w:rPr>
        <w:t xml:space="preserve">the disease of alcoholism and other drug addiction</w:t>
      </w:r>
      <w:r>
        <w:t>))</w:t>
      </w:r>
      <w:r>
        <w:rPr/>
        <w:t xml:space="preserve"> </w:t>
      </w:r>
      <w:r>
        <w:rPr>
          <w:u w:val="single"/>
        </w:rPr>
        <w:t xml:space="preserve">substance use disorders</w:t>
      </w:r>
      <w:r>
        <w:rPr/>
        <w:t xml:space="preserve"> and the uses of </w:t>
      </w:r>
      <w:r>
        <w:t>((</w:t>
      </w:r>
      <w:r>
        <w:rPr>
          <w:strike/>
        </w:rPr>
        <w:t xml:space="preserve">chemical dependency</w:t>
      </w:r>
      <w:r>
        <w:t>))</w:t>
      </w:r>
      <w:r>
        <w:rPr/>
        <w:t xml:space="preserve"> </w:t>
      </w:r>
      <w:r>
        <w:rPr>
          <w:u w:val="single"/>
        </w:rPr>
        <w:t xml:space="preserve">substance use disorder</w:t>
      </w:r>
      <w:r>
        <w:rPr/>
        <w:t xml:space="preserv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2001 c 323 s 11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behavioral health</w:t>
      </w:r>
      <w:r>
        <w:rPr/>
        <w:t xml:space="preserve"> service providers and services</w:t>
      </w:r>
      <w:r>
        <w:rPr>
          <w:u w:val="single"/>
        </w:rPr>
        <w:t xml:space="preserve">, whether those service providers and services are licensed to provide solely mental health services, substance use disorder treatment services, or services to persons with co-occurring disorders</w:t>
      </w:r>
      <w:r>
        <w:rPr/>
        <w:t xml:space="preserve">.</w:t>
      </w:r>
    </w:p>
    <w:p>
      <w:pPr>
        <w:spacing w:before="0" w:after="0" w:line="408" w:lineRule="exact"/>
        <w:ind w:left="0" w:right="0" w:firstLine="576"/>
        <w:jc w:val="left"/>
      </w:pPr>
      <w:r>
        <w:rPr/>
        <w:t xml:space="preserve">(2) Minimum standards for licensed </w:t>
      </w:r>
      <w:r>
        <w:rPr>
          <w:u w:val="single"/>
        </w:rPr>
        <w:t xml:space="preserve">behavioral health</w:t>
      </w:r>
      <w:r>
        <w:rPr/>
        <w:t xml:space="preserve"> service providers shall, at a minimum, establish: Qualifications for staff providing services directly to </w:t>
      </w:r>
      <w:r>
        <w:t>((</w:t>
      </w:r>
      <w:r>
        <w:rPr>
          <w:strike/>
        </w:rPr>
        <w:t xml:space="preserve">mentally ill</w:t>
      </w:r>
      <w:r>
        <w:t>))</w:t>
      </w:r>
      <w:r>
        <w:rPr/>
        <w:t xml:space="preserve"> persons </w:t>
      </w:r>
      <w:r>
        <w:rPr>
          <w:u w:val="single"/>
        </w:rPr>
        <w:t xml:space="preserve">with mental disorders, substance use disorders, or both</w:t>
      </w:r>
      <w:r>
        <w:rPr/>
        <w:t xml:space="preserve">, the intended result of each service, and the rights and responsibilities of persons receiving </w:t>
      </w:r>
      <w:r>
        <w:t>((</w:t>
      </w:r>
      <w:r>
        <w:rPr>
          <w:strike/>
        </w:rPr>
        <w:t xml:space="preserve">mental</w:t>
      </w:r>
      <w:r>
        <w:t>))</w:t>
      </w:r>
      <w:r>
        <w:rPr/>
        <w:t xml:space="preserve"> </w:t>
      </w:r>
      <w:r>
        <w:rPr>
          <w:u w:val="single"/>
        </w:rPr>
        <w:t xml:space="preserve">behavioral</w:t>
      </w:r>
      <w:r>
        <w:rPr/>
        <w:t xml:space="preserve"> health services pursuant to this chapter. The secretary shall provide for deeming of licensed </w:t>
      </w:r>
      <w:r>
        <w:rPr>
          <w:u w:val="single"/>
        </w:rPr>
        <w:t xml:space="preserve">behavioral health</w:t>
      </w:r>
      <w:r>
        <w:rPr/>
        <w:t xml:space="preserve">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w:t>
      </w:r>
      <w:r>
        <w:rPr>
          <w:u w:val="single"/>
        </w:rPr>
        <w:t xml:space="preserve">behavioral health</w:t>
      </w:r>
      <w:r>
        <w:rPr/>
        <w:t xml:space="preserve"> service providers.</w:t>
      </w:r>
    </w:p>
    <w:p>
      <w:pPr>
        <w:spacing w:before="0" w:after="0" w:line="408" w:lineRule="exact"/>
        <w:ind w:left="0" w:right="0" w:firstLine="576"/>
        <w:jc w:val="left"/>
      </w:pPr>
      <w:r>
        <w:rPr>
          <w:u w:val="single"/>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u w:val="single"/>
        </w:rPr>
        <w:t xml:space="preserve">(5) No licensed behavioral health service provider may advertise or represent itself as a licensed behavioral health service provider if approval has not been granted, has been denied, suspended, revoked, or canceled.</w:t>
      </w:r>
    </w:p>
    <w:p>
      <w:pPr>
        <w:spacing w:before="0" w:after="0" w:line="408" w:lineRule="exact"/>
        <w:ind w:left="0" w:right="0" w:firstLine="576"/>
        <w:jc w:val="left"/>
      </w:pPr>
      <w:r>
        <w:rPr>
          <w:u w:val="single"/>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u w:val="single"/>
        </w:rPr>
        <w:t xml:space="preserve">(9) The department periodically shall inspect licensed behavioral health service providers at reasonable times and in a reasonable manner.</w:t>
      </w:r>
    </w:p>
    <w:p>
      <w:pPr>
        <w:spacing w:before="0" w:after="0" w:line="408" w:lineRule="exact"/>
        <w:ind w:left="0" w:right="0" w:firstLine="576"/>
        <w:jc w:val="left"/>
      </w:pPr>
      <w:r>
        <w:rPr>
          <w:u w:val="singl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u w:val="single"/>
        </w:rPr>
        <w:t xml:space="preserve">(11) The department shall maintain and periodically publish a current list of licensed behavioral health service providers.</w:t>
      </w:r>
    </w:p>
    <w:p>
      <w:pPr>
        <w:spacing w:before="0" w:after="0" w:line="408" w:lineRule="exact"/>
        <w:ind w:left="0" w:right="0" w:firstLine="576"/>
        <w:jc w:val="left"/>
      </w:pPr>
      <w:r>
        <w:rPr>
          <w:u w:val="single"/>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spacing w:before="0" w:after="0" w:line="408" w:lineRule="exact"/>
        <w:ind w:left="0" w:right="0" w:firstLine="576"/>
        <w:jc w:val="left"/>
      </w:pPr>
      <w:r>
        <w:rPr>
          <w:u w:val="single"/>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spacing w:before="0" w:after="0" w:line="408" w:lineRule="exact"/>
        <w:ind w:left="0" w:right="0" w:firstLine="576"/>
        <w:jc w:val="left"/>
      </w:pPr>
      <w:r>
        <w:rPr/>
        <w:t xml:space="preserve">(1) </w:t>
      </w:r>
      <w:r>
        <w:t>((</w:t>
      </w:r>
      <w:r>
        <w:rPr>
          <w:strike/>
        </w:rPr>
        <w:t xml:space="preserve">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spacing w:before="0" w:after="0" w:line="408" w:lineRule="exact"/>
        <w:ind w:left="0" w:right="0" w:firstLine="576"/>
        <w:jc w:val="left"/>
      </w:pPr>
      <w:r>
        <w:rPr>
          <w:strike/>
        </w:rPr>
        <w:t xml:space="preserve">(2)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strike/>
        </w:rPr>
        <w:t xml:space="preserve">(3) No treatment program may advertise or represent itself as an approved treatment program if approval has not been granted, has been denied, suspended, revoked, or canceled.</w:t>
      </w:r>
    </w:p>
    <w:p>
      <w:pPr>
        <w:spacing w:before="0" w:after="0" w:line="408" w:lineRule="exact"/>
        <w:ind w:left="0" w:right="0" w:firstLine="576"/>
        <w:jc w:val="left"/>
      </w:pPr>
      <w:r>
        <w:rPr>
          <w:strike/>
        </w:rPr>
        <w:t xml:space="preserve">(4) Certification as an approved treatment program is effective for one calendar year from the date of issuance of the certificate. The certification shall specify the types of services provided by the approved treatment program that meet the standards adopted under this chapter. Renewal of certification shall be made in accordance with this section for initial approval and in accordance with the standards set forth in rules adopted by the secretary.</w:t>
      </w:r>
    </w:p>
    <w:p>
      <w:pPr>
        <w:spacing w:before="0" w:after="0" w:line="408" w:lineRule="exact"/>
        <w:ind w:left="0" w:right="0" w:firstLine="576"/>
        <w:jc w:val="left"/>
      </w:pPr>
      <w:r>
        <w:rPr>
          <w:strike/>
        </w:rPr>
        <w:t xml:space="preserve">(5)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spacing w:before="0" w:after="0" w:line="408" w:lineRule="exact"/>
        <w:ind w:left="0" w:right="0" w:firstLine="576"/>
        <w:jc w:val="left"/>
      </w:pPr>
      <w:r>
        <w:rPr>
          <w:strike/>
        </w:rPr>
        <w:t xml:space="preserve">(6) The department periodically shall inspect approved public and private treatment programs at reasonable times and in a reasonable manner.</w:t>
      </w:r>
    </w:p>
    <w:p>
      <w:pPr>
        <w:spacing w:before="0" w:after="0" w:line="408" w:lineRule="exact"/>
        <w:ind w:left="0" w:right="0" w:firstLine="576"/>
        <w:jc w:val="left"/>
      </w:pPr>
      <w:r>
        <w:rPr>
          <w:strike/>
        </w:rPr>
        <w:t xml:space="preserve">(7) The department shall maintain and periodically publish a current list of approved treatment programs.</w:t>
      </w:r>
    </w:p>
    <w:p>
      <w:pPr>
        <w:spacing w:before="0" w:after="0" w:line="408" w:lineRule="exact"/>
        <w:ind w:left="0" w:right="0" w:firstLine="576"/>
        <w:jc w:val="left"/>
      </w:pP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spacing w:before="0" w:after="0" w:line="408" w:lineRule="exact"/>
        <w:ind w:left="0" w:right="0" w:firstLine="576"/>
        <w:jc w:val="left"/>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spacing w:before="0" w:after="0" w:line="408" w:lineRule="exact"/>
        <w:ind w:left="0" w:right="0" w:firstLine="576"/>
        <w:jc w:val="left"/>
      </w:pPr>
      <w:r>
        <w:rPr>
          <w:strik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strike/>
        </w:rPr>
        <w:t xml:space="preserve">(11)(a)</w:t>
      </w:r>
      <w:r>
        <w:t>))</w:t>
      </w:r>
      <w:r>
        <w:rPr/>
        <w:t xml:space="preserve">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evaluation and treatment facilities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crisis stabilization units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standards for certification or licensure of a clubhouse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2014 c 225 s 9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r>
        <w:rPr>
          <w:u w:val="single"/>
        </w:rPr>
        <w:t xml:space="preserve">:</w:t>
      </w:r>
    </w:p>
    <w:p>
      <w:pPr>
        <w:spacing w:before="0" w:after="0" w:line="408" w:lineRule="exact"/>
        <w:ind w:left="0" w:right="0" w:firstLine="576"/>
        <w:jc w:val="left"/>
      </w:pPr>
      <w:r>
        <w:rPr>
          <w:u w:val="single"/>
        </w:rPr>
        <w:t xml:space="preserve">(a) W</w:t>
      </w:r>
      <w:r>
        <w:rPr/>
        <w:t xml:space="preserve">ith mental disorders residing within the boundaries of their regional service area. Elements of the program may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Crisis diversion services;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Evaluation and treatment and community hospital beds;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Residential treatment;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Programs for intensive community treatment;</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Outpatient services;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Peer support services;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Community support services;</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Resource management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Supported housing and supported employment services.</w:t>
      </w:r>
    </w:p>
    <w:p>
      <w:pPr>
        <w:spacing w:before="0" w:after="0" w:line="408" w:lineRule="exact"/>
        <w:ind w:left="0" w:right="0" w:firstLine="576"/>
        <w:jc w:val="left"/>
      </w:pPr>
      <w:r>
        <w:rPr>
          <w:u w:val="single"/>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u w:val="single"/>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u w:val="single"/>
        </w:rPr>
        <w:t xml:space="preserve">(A) Withdrawal management;</w:t>
      </w:r>
    </w:p>
    <w:p>
      <w:pPr>
        <w:spacing w:before="0" w:after="0" w:line="408" w:lineRule="exact"/>
        <w:ind w:left="0" w:right="0" w:firstLine="576"/>
        <w:jc w:val="left"/>
      </w:pPr>
      <w:r>
        <w:rPr>
          <w:u w:val="single"/>
        </w:rPr>
        <w:t xml:space="preserve">(B) Residential treatment; and</w:t>
      </w:r>
    </w:p>
    <w:p>
      <w:pPr>
        <w:spacing w:before="0" w:after="0" w:line="408" w:lineRule="exact"/>
        <w:ind w:left="0" w:right="0" w:firstLine="576"/>
        <w:jc w:val="left"/>
      </w:pPr>
      <w:r>
        <w:rPr>
          <w:u w:val="single"/>
        </w:rPr>
        <w:t xml:space="preserve">(C) Outpatient treatment.</w:t>
      </w:r>
    </w:p>
    <w:p>
      <w:pPr>
        <w:spacing w:before="0" w:after="0" w:line="408" w:lineRule="exact"/>
        <w:ind w:left="0" w:right="0" w:firstLine="576"/>
        <w:jc w:val="left"/>
      </w:pPr>
      <w:r>
        <w:rPr>
          <w:u w:val="single"/>
        </w:rPr>
        <w:t xml:space="preserve">(ii) The program may include peer support, supported housing, supported employment, crisis diversion, or recovery support services.</w:t>
      </w:r>
    </w:p>
    <w:p>
      <w:pPr>
        <w:spacing w:before="0" w:after="0" w:line="408" w:lineRule="exact"/>
        <w:ind w:left="0" w:right="0" w:firstLine="576"/>
        <w:jc w:val="left"/>
      </w:pPr>
      <w:r>
        <w:rPr>
          <w:u w:val="single"/>
        </w:rPr>
        <w:t xml:space="preserve">(iii) The department may contract for the use of an approved substance use disorder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w:t>
      </w:r>
      <w:r>
        <w:t>((</w:t>
      </w:r>
      <w:r>
        <w:rPr>
          <w:strike/>
        </w:rPr>
        <w:t xml:space="preserve">mental</w:t>
      </w:r>
      <w:r>
        <w:t>))</w:t>
      </w:r>
      <w:r>
        <w:rPr/>
        <w:t xml:space="preserve"> </w:t>
      </w:r>
      <w:r>
        <w:rPr>
          <w:u w:val="single"/>
        </w:rPr>
        <w:t xml:space="preserve">behavioral health</w:t>
      </w:r>
      <w:r>
        <w:rPr/>
        <w:t xml:space="preserve">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u w:val="single"/>
        </w:rPr>
        <w:t xml:space="preserve">(3)(a) Treatment provided under this chapter must be purchased primarily through managed care contracts.</w:t>
      </w:r>
    </w:p>
    <w:p>
      <w:pPr>
        <w:spacing w:before="0" w:after="0" w:line="408" w:lineRule="exact"/>
        <w:ind w:left="0" w:right="0" w:firstLine="576"/>
        <w:jc w:val="left"/>
      </w:pPr>
      <w:r>
        <w:rPr>
          <w:u w:val="single"/>
        </w:rPr>
        <w:t xml:space="preserve">(b) Consistent with RCW 70.96A.350 (as recodified by this act),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w:t>
      </w:r>
      <w:r>
        <w:t>((</w:t>
      </w:r>
      <w:r>
        <w:rPr>
          <w:strike/>
        </w:rPr>
        <w:t xml:space="preserve">abuse</w:t>
      </w:r>
      <w:r>
        <w:t>))</w:t>
      </w:r>
      <w:r>
        <w:rPr/>
        <w:t xml:space="preserve"> </w:t>
      </w:r>
      <w:r>
        <w:rPr>
          <w:u w:val="single"/>
        </w:rPr>
        <w:t xml:space="preserve">use disorder</w:t>
      </w:r>
      <w:r>
        <w:rPr/>
        <w:t xml:space="preserve"> treatment and treatment support services for offenders with </w:t>
      </w:r>
      <w:r>
        <w:t>((</w:t>
      </w:r>
      <w:r>
        <w:rPr>
          <w:strike/>
        </w:rPr>
        <w:t xml:space="preserve">an addiction or a substance abuse problem</w:t>
      </w:r>
      <w:r>
        <w:t>))</w:t>
      </w:r>
      <w:r>
        <w:rPr/>
        <w:t xml:space="preserve"> </w:t>
      </w:r>
      <w:r>
        <w:rPr>
          <w:u w:val="single"/>
        </w:rPr>
        <w:t xml:space="preserve">a substance use disorder</w:t>
      </w:r>
      <w:r>
        <w:rPr/>
        <w:t xml:space="preserve"> that, if not treated, would result in addiction, against whom charges are filed by a prosecuting attorney in Washington state; (b) the provision of </w:t>
      </w:r>
      <w:r>
        <w:t>((</w:t>
      </w:r>
      <w:r>
        <w:rPr>
          <w:strike/>
        </w:rPr>
        <w:t xml:space="preserve">drug and alcohol</w:t>
      </w:r>
      <w:r>
        <w:t>))</w:t>
      </w:r>
      <w:r>
        <w:rPr/>
        <w:t xml:space="preserve"> </w:t>
      </w:r>
      <w:r>
        <w:rPr>
          <w:u w:val="single"/>
        </w:rPr>
        <w:t xml:space="preserve">substance use disorder</w:t>
      </w:r>
      <w:r>
        <w:rPr/>
        <w:t xml:space="preserve">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w:t>
      </w:r>
      <w:r>
        <w: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w:t>
      </w:r>
      <w:r>
        <w:t>((</w:t>
      </w:r>
      <w:r>
        <w:rPr>
          <w:strike/>
        </w:rPr>
        <w:t xml:space="preserve">abuse</w:t>
      </w:r>
      <w:r>
        <w:t>))</w:t>
      </w:r>
      <w:r>
        <w:rPr/>
        <w:t xml:space="preserve"> </w:t>
      </w:r>
      <w:r>
        <w:rPr>
          <w:u w:val="single"/>
        </w:rPr>
        <w:t xml:space="preserve">use disorder</w:t>
      </w:r>
      <w:r>
        <w:rPr/>
        <w:t xml:space="preserve"> treatment program, but does not include the following services: Housing other than that provided as part of an inpatient substance </w:t>
      </w:r>
      <w:r>
        <w:t>((</w:t>
      </w:r>
      <w:r>
        <w:rPr>
          <w:strike/>
        </w:rPr>
        <w:t xml:space="preserve">abuse</w:t>
      </w:r>
      <w:r>
        <w:t>))</w:t>
      </w:r>
      <w:r>
        <w:rPr/>
        <w:t xml:space="preserve"> </w:t>
      </w:r>
      <w:r>
        <w:rPr>
          <w:u w:val="single"/>
        </w:rPr>
        <w:t xml:space="preserve">use disorder</w:t>
      </w:r>
      <w:r>
        <w:rPr/>
        <w:t xml:space="preserv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w:t>
      </w:r>
      <w:r>
        <w:t>((</w:t>
      </w:r>
      <w:r>
        <w:rPr>
          <w:strike/>
        </w:rPr>
        <w:t xml:space="preserve">For the fiscal biennium beginning July 1, 2003, the state treasurer shall transfer eight million nine hundred fifty thousand dollars from the general fund into the criminal justice treatment account, divided into eight equal quarterly payments.</w:t>
      </w:r>
      <w:r>
        <w:t>))</w:t>
      </w:r>
      <w:r>
        <w:rPr/>
        <w:t xml:space="preserve">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w:t>
      </w:r>
      <w:r>
        <w:t>((</w:t>
      </w:r>
      <w:r>
        <w:rPr>
          <w:strike/>
        </w:rPr>
        <w:t xml:space="preserve">division of alcohol and substance abuse</w:t>
      </w:r>
      <w:r>
        <w:t>))</w:t>
      </w:r>
      <w:r>
        <w:rPr/>
        <w:t xml:space="preserve"> </w:t>
      </w:r>
      <w:r>
        <w:rPr>
          <w:u w:val="single"/>
        </w:rPr>
        <w:t xml:space="preserve">department</w:t>
      </w:r>
      <w:r>
        <w:rPr/>
        <w:t xml:space="preserve">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division of alcohol and substance abuse</w:t>
      </w:r>
      <w:r>
        <w:t>))</w:t>
      </w:r>
      <w:r>
        <w:rPr/>
        <w:t xml:space="preserve"> </w:t>
      </w:r>
      <w:r>
        <w:rPr>
          <w:u w:val="single"/>
        </w:rPr>
        <w:t xml:space="preserve">department</w:t>
      </w:r>
      <w:r>
        <w:rPr/>
        <w:t xml:space="preserve"> from the criminal justice treatment account shall be distributed as specified in this subsection. The department </w:t>
      </w:r>
      <w:r>
        <w:t>((</w:t>
      </w:r>
      <w:r>
        <w:rPr>
          <w:strike/>
        </w:rPr>
        <w:t xml:space="preserve">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w:t>
      </w:r>
      <w:r>
        <w:t>))</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division</w:t>
      </w:r>
      <w:r>
        <w:t>))</w:t>
      </w:r>
      <w:r>
        <w:rPr/>
        <w:t xml:space="preserve"> </w:t>
      </w:r>
      <w:r>
        <w:rPr>
          <w:u w:val="single"/>
        </w:rPr>
        <w:t xml:space="preserve">department</w:t>
      </w:r>
      <w:r>
        <w:rPr/>
        <w:t xml:space="preserve">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w:t>
      </w:r>
      <w:r>
        <w:t>((</w:t>
      </w:r>
      <w:r>
        <w:rPr>
          <w:strike/>
        </w:rPr>
        <w:t xml:space="preserve">abuse</w:t>
      </w:r>
      <w:r>
        <w:t>))</w:t>
      </w:r>
      <w:r>
        <w:rPr/>
        <w:t xml:space="preserve"> </w:t>
      </w:r>
      <w:r>
        <w:rPr>
          <w:u w:val="single"/>
        </w:rPr>
        <w:t xml:space="preserve">use disorder</w:t>
      </w:r>
      <w:r>
        <w:rPr/>
        <w:t xml:space="preserve"> treatment providers, and any other person deemed by the </w:t>
      </w:r>
      <w:r>
        <w:t>((</w:t>
      </w:r>
      <w:r>
        <w:rPr>
          <w:strike/>
        </w:rPr>
        <w:t xml:space="preserve">division</w:t>
      </w:r>
      <w:r>
        <w:t>))</w:t>
      </w:r>
      <w:r>
        <w:rPr/>
        <w:t xml:space="preserve"> </w:t>
      </w:r>
      <w:r>
        <w:rPr>
          <w:u w:val="single"/>
        </w:rPr>
        <w:t xml:space="preserve">department</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division</w:t>
      </w:r>
      <w:r>
        <w:t>))</w:t>
      </w:r>
      <w:r>
        <w:rPr/>
        <w:t xml:space="preserve"> </w:t>
      </w:r>
      <w:r>
        <w:rPr>
          <w:u w:val="single"/>
        </w:rPr>
        <w:t xml:space="preserve">department</w:t>
      </w:r>
      <w:r>
        <w:rPr/>
        <w:t xml:space="preserve"> from the account shall be distributed as grants for purposes of treating offenders against whom charges are filed by a county prosecuting attorney. The </w:t>
      </w:r>
      <w:r>
        <w:t>((</w:t>
      </w:r>
      <w:r>
        <w:rPr>
          <w:strike/>
        </w:rPr>
        <w:t xml:space="preserve">division</w:t>
      </w:r>
      <w:r>
        <w:t>))</w:t>
      </w:r>
      <w:r>
        <w:rPr/>
        <w:t xml:space="preserve"> </w:t>
      </w:r>
      <w:r>
        <w:rPr>
          <w:u w:val="single"/>
        </w:rPr>
        <w:t xml:space="preserve">department</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w:t>
      </w:r>
      <w:r>
        <w:t>((</w:t>
      </w:r>
      <w:r>
        <w:rPr>
          <w:strike/>
        </w:rPr>
        <w:t xml:space="preserve">abuse</w:t>
      </w:r>
      <w:r>
        <w:t>))</w:t>
      </w:r>
      <w:r>
        <w:rPr/>
        <w:t xml:space="preserve"> </w:t>
      </w:r>
      <w:r>
        <w:rPr>
          <w:u w:val="single"/>
        </w:rPr>
        <w:t xml:space="preserve">use disorder</w:t>
      </w:r>
      <w:r>
        <w:rPr/>
        <w:t xml:space="preserv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w:t>
      </w:r>
      <w:r>
        <w:rPr>
          <w:u w:val="single"/>
        </w:rPr>
        <w:t xml:space="preserve">(as recodified by this act)</w:t>
      </w:r>
      <w:r>
        <w:rPr/>
        <w:t xml:space="preserve">,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and 2005 c 504 s 302 are each amended to read as follows:</w:t>
      </w:r>
    </w:p>
    <w:p>
      <w:pPr>
        <w:spacing w:before="0" w:after="0" w:line="408" w:lineRule="exact"/>
        <w:ind w:left="0" w:right="0" w:firstLine="576"/>
        <w:jc w:val="left"/>
      </w:pPr>
      <w:r>
        <w:rPr/>
        <w:t xml:space="preserve">(1) </w:t>
      </w:r>
      <w:r>
        <w:t>((</w:t>
      </w:r>
      <w:r>
        <w:rPr>
          <w:strike/>
        </w:rPr>
        <w:t xml:space="preserve">Not later than January 1, 2007,</w:t>
      </w:r>
      <w:r>
        <w:t>))</w:t>
      </w:r>
      <w:r>
        <w:rPr/>
        <w:t xml:space="preserve"> </w:t>
      </w:r>
      <w:r>
        <w:rPr>
          <w:u w:val="single"/>
        </w:rPr>
        <w:t xml:space="preserve">A</w:t>
      </w:r>
      <w:r>
        <w:rPr/>
        <w:t xml:space="preserve">ll persons providing treatment under this chapter shall also implement the integrated comprehensive screening and assessment process for chemical dependency and mental disorders adopted pursuant to RCW 70.96C.010 and shall document the numbers of clients with co-occurring mental and substance abuse disorders based on a quadrant system of low and high needs.</w:t>
      </w:r>
    </w:p>
    <w:p>
      <w:pPr>
        <w:spacing w:before="0" w:after="0" w:line="408" w:lineRule="exact"/>
        <w:ind w:left="0" w:right="0" w:firstLine="576"/>
        <w:jc w:val="left"/>
      </w:pPr>
      <w:r>
        <w:rPr/>
        <w:t xml:space="preserve">(2) Treatment providers contracted to provide treatment under this chapter who fail to implement the integrated comprehensive screening and assessment process for chemical dependency and mental disorders </w:t>
      </w:r>
      <w:r>
        <w:t>((</w:t>
      </w:r>
      <w:r>
        <w:rPr>
          <w:strike/>
        </w:rPr>
        <w:t xml:space="preserve">by July 1, 2007,</w:t>
      </w:r>
      <w:r>
        <w:t>))</w:t>
      </w:r>
      <w:r>
        <w:rPr/>
        <w:t xml:space="preserve"> are subject to contractual penalties established under RCW 70.96C.010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010</w:t>
      </w:r>
      <w:r>
        <w:rPr/>
        <w:t xml:space="preserve"> and 2014 c 225 s 77 are each amended to read as follows:</w:t>
      </w:r>
    </w:p>
    <w:p>
      <w:pPr>
        <w:spacing w:before="0" w:after="0" w:line="408" w:lineRule="exact"/>
        <w:ind w:left="0" w:right="0" w:firstLine="576"/>
        <w:jc w:val="left"/>
      </w:pPr>
      <w:r>
        <w:rPr/>
        <w:t xml:space="preserve">(1) The department of social and health services</w:t>
      </w:r>
      <w:r>
        <w:t>((</w:t>
      </w:r>
      <w:r>
        <w:rPr>
          <w:strike/>
        </w:rPr>
        <w:t xml:space="preserve">, in consultation with the members of the team charged with developing the state plan for co-occurring mental and substance abuse disorders, shall adopt, not later than January 1, 2006,</w:t>
      </w:r>
      <w:r>
        <w:t>))</w:t>
      </w:r>
      <w:r>
        <w:rPr/>
        <w:t xml:space="preserve"> </w:t>
      </w:r>
      <w:r>
        <w:rPr>
          <w:u w:val="single"/>
        </w:rPr>
        <w:t xml:space="preserve">shall maintain</w:t>
      </w:r>
      <w:r>
        <w:rPr/>
        <w:t xml:space="preserve"> an integrated and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and co-occurring </w:t>
      </w:r>
      <w:r>
        <w:t>((</w:t>
      </w:r>
      <w:r>
        <w:rPr>
          <w:strike/>
        </w:rPr>
        <w:t xml:space="preserve">chemical dependency</w:t>
      </w:r>
      <w:r>
        <w:t>))</w:t>
      </w:r>
      <w:r>
        <w:rPr/>
        <w:t xml:space="preserve"> </w:t>
      </w:r>
      <w:r>
        <w:rPr>
          <w:u w:val="single"/>
        </w:rPr>
        <w:t xml:space="preserve">substance use</w:t>
      </w:r>
      <w:r>
        <w:rPr/>
        <w:t xml:space="preserv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department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w:t>
      </w:r>
      <w:r>
        <w:t>((</w:t>
      </w:r>
      <w:r>
        <w:rPr>
          <w:strike/>
        </w:rPr>
        <w:t xml:space="preserve">chemical dependency</w:t>
      </w:r>
      <w:r>
        <w:t>))</w:t>
      </w:r>
      <w:r>
        <w:rPr/>
        <w:t xml:space="preserve"> </w:t>
      </w:r>
      <w:r>
        <w:rPr>
          <w:u w:val="single"/>
        </w:rPr>
        <w:t xml:space="preserve">substance use disorder</w:t>
      </w:r>
      <w:r>
        <w:rPr/>
        <w:t xml:space="preserve"> and mental health treatment providers as well as all designated mental health professionals, designated chemical dependency specialists, and designated crisis responders </w:t>
      </w:r>
      <w:r>
        <w:t>((</w:t>
      </w:r>
      <w:r>
        <w:rPr>
          <w:strike/>
        </w:rPr>
        <w:t xml:space="preserve">not later than January 1, 2007</w:t>
      </w:r>
      <w:r>
        <w:t>))</w:t>
      </w:r>
      <w:r>
        <w:rPr/>
        <w:t xml:space="preserve">.</w:t>
      </w:r>
    </w:p>
    <w:p>
      <w:pPr>
        <w:spacing w:before="0" w:after="0" w:line="408" w:lineRule="exact"/>
        <w:ind w:left="0" w:right="0" w:firstLine="576"/>
        <w:jc w:val="left"/>
      </w:pPr>
      <w:r>
        <w:rPr/>
        <w:t xml:space="preserve">(2) The department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department shall establish contractual penalties to contracted treatment providers, the behavioral health organizations, and their contracted providers for failure to implement the integrated screening and assessment process </w:t>
      </w:r>
      <w:r>
        <w:t>((</w:t>
      </w:r>
      <w:r>
        <w:rPr>
          <w:strike/>
        </w:rPr>
        <w:t xml:space="preserve">by July 1, 2007</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037</w:t>
      </w:r>
      <w:r>
        <w:rPr/>
        <w:t xml:space="preserve"> and 2011 c 89 s 9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w:t>
      </w:r>
      <w:r>
        <w:t>((</w:t>
      </w:r>
      <w:r>
        <w:rPr>
          <w:strike/>
        </w:rPr>
        <w:t xml:space="preserve">chemical dependency</w:t>
      </w:r>
      <w:r>
        <w:t>))</w:t>
      </w:r>
      <w:r>
        <w:rPr/>
        <w:t xml:space="preserve"> </w:t>
      </w:r>
      <w:r>
        <w:rPr>
          <w:u w:val="single"/>
        </w:rPr>
        <w:t xml:space="preserve">substance use disorder</w:t>
      </w:r>
      <w:r>
        <w:rPr/>
        <w:t xml:space="preserve"> screening and assessment, facilitating progress reports to department employees, in-service training of department employees and staff on substance </w:t>
      </w:r>
      <w:r>
        <w:t>((</w:t>
      </w:r>
      <w:r>
        <w:rPr>
          <w:strike/>
        </w:rPr>
        <w:t xml:space="preserve">abuse</w:t>
      </w:r>
      <w:r>
        <w:t>))</w:t>
      </w:r>
      <w:r>
        <w:rPr/>
        <w:t xml:space="preserve"> </w:t>
      </w:r>
      <w:r>
        <w:rPr>
          <w:u w:val="single"/>
        </w:rPr>
        <w:t xml:space="preserve">use disorder</w:t>
      </w:r>
      <w:r>
        <w:rPr/>
        <w:t xml:space="preserve"> issues, referring clients from the department to treatment providers, and providing consultation on cases to department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w:t>
      </w:r>
      <w:r>
        <w:t>((</w:t>
      </w:r>
      <w:r>
        <w:rPr>
          <w:strike/>
        </w:rPr>
        <w:t xml:space="preserve">chemical dependency</w:t>
      </w:r>
      <w:r>
        <w:t>))</w:t>
      </w:r>
      <w:r>
        <w:rPr/>
        <w:t xml:space="preserve"> </w:t>
      </w:r>
      <w:r>
        <w:rPr>
          <w:u w:val="single"/>
        </w:rPr>
        <w:t xml:space="preserve">substance use disorder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047</w:t>
      </w:r>
      <w:r>
        <w:rPr/>
        <w:t xml:space="preserve"> and 1989 c 270 s 11 are each amended to read as follows:</w:t>
      </w:r>
    </w:p>
    <w:p>
      <w:pPr>
        <w:spacing w:before="0" w:after="0" w:line="408" w:lineRule="exact"/>
        <w:ind w:left="0" w:right="0" w:firstLine="576"/>
        <w:jc w:val="left"/>
      </w:pPr>
      <w:r>
        <w:rPr/>
        <w:t xml:space="preserve">Except as provided in this chapter, the secretary shall not approve any </w:t>
      </w:r>
      <w:r>
        <w:rPr>
          <w:u w:val="single"/>
        </w:rPr>
        <w:t xml:space="preserve">substance use disorder</w:t>
      </w:r>
      <w:r>
        <w:rPr/>
        <w:t xml:space="preserve"> facility, plan, or program for financial assistance under RCW 70.96A.040 </w:t>
      </w:r>
      <w:r>
        <w:rPr>
          <w:u w:val="single"/>
        </w:rPr>
        <w:t xml:space="preserve">(as recodified by this act)</w:t>
      </w:r>
      <w:r>
        <w:rPr/>
        <w:t xml:space="preserve"> unless at least ten percent of the amount spent for the facility, plan, or program is provided from local public or private sources. When deemed necessary to maintain public standards of care in the </w:t>
      </w:r>
      <w:r>
        <w:rPr>
          <w:u w:val="single"/>
        </w:rPr>
        <w:t xml:space="preserve">substance use disorder</w:t>
      </w:r>
      <w:r>
        <w:rPr/>
        <w:t xml:space="preserve"> facility, plan, or program, the secretary may require the </w:t>
      </w:r>
      <w:r>
        <w:rPr>
          <w:u w:val="single"/>
        </w:rPr>
        <w:t xml:space="preserve">substance use disorder</w:t>
      </w:r>
      <w:r>
        <w:rPr/>
        <w:t xml:space="preserve"> facility, plan, or program to provide up to fifty percent of the total spent for the program through fees, gifts, contributions, or volunteer services. The secretary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055</w:t>
      </w:r>
      <w:r>
        <w:rPr/>
        <w:t xml:space="preserve"> and 1999 c 197 s 10 are each amended to read as follows:</w:t>
      </w:r>
    </w:p>
    <w:p>
      <w:pPr>
        <w:spacing w:before="0" w:after="0" w:line="408" w:lineRule="exact"/>
        <w:ind w:left="0" w:right="0" w:firstLine="576"/>
        <w:jc w:val="left"/>
      </w:pPr>
      <w:r>
        <w:rPr/>
        <w:t xml:space="preserve">The department shall contract with counties operating drug courts and counties in the process of implementing new drug courts for the provision of </w:t>
      </w:r>
      <w:r>
        <w:t>((</w:t>
      </w:r>
      <w:r>
        <w:rPr>
          <w:strike/>
        </w:rPr>
        <w:t xml:space="preserve">drug and alcohol</w:t>
      </w:r>
      <w:r>
        <w:t>))</w:t>
      </w:r>
      <w:r>
        <w:rPr/>
        <w:t xml:space="preserve"> </w:t>
      </w:r>
      <w:r>
        <w:rPr>
          <w:u w:val="single"/>
        </w:rPr>
        <w:t xml:space="preserve">substance use disorder</w:t>
      </w:r>
      <w:r>
        <w:rPr/>
        <w:t xml:space="preserve">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087</w:t>
      </w:r>
      <w:r>
        <w:rPr/>
        <w:t xml:space="preserve"> and 1989 c 270 s 13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w:t>
      </w:r>
      <w:r>
        <w:rPr>
          <w:u w:val="single"/>
        </w:rPr>
        <w:t xml:space="preserve">substance use disorder</w:t>
      </w:r>
      <w:r>
        <w:rPr/>
        <w:t xml:space="preserve"> program </w:t>
      </w:r>
      <w:r>
        <w:t>((</w:t>
      </w:r>
      <w:r>
        <w:rPr>
          <w:strike/>
        </w:rPr>
        <w:t xml:space="preserve">of alcoholism and other drug addiction</w:t>
      </w:r>
      <w:r>
        <w:t>))</w:t>
      </w:r>
      <w:r>
        <w:rPr/>
        <w:t xml:space="preserve"> approved by the </w:t>
      </w:r>
      <w:r>
        <w:t>((</w:t>
      </w:r>
      <w:r>
        <w:rPr>
          <w:strike/>
        </w:rPr>
        <w:t xml:space="preserve">alcoholism and other drug addiction board authorized by RCW 70.96A.300</w:t>
      </w:r>
      <w:r>
        <w:t>))</w:t>
      </w:r>
      <w:r>
        <w:rPr/>
        <w:t xml:space="preserve"> </w:t>
      </w:r>
      <w:r>
        <w:rPr>
          <w:u w:val="single"/>
        </w:rPr>
        <w:t xml:space="preserve">behavioral health organization</w:t>
      </w:r>
      <w:r>
        <w:rPr/>
        <w:t xml:space="preserve"> and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170</w:t>
      </w:r>
      <w:r>
        <w:rPr/>
        <w:t xml:space="preserve"> and 1989 c 270 s 30 are each amended to read as follows:</w:t>
      </w:r>
    </w:p>
    <w:p>
      <w:pPr>
        <w:spacing w:before="0" w:after="0" w:line="408" w:lineRule="exact"/>
        <w:ind w:left="0" w:right="0" w:firstLine="576"/>
        <w:jc w:val="left"/>
      </w:pPr>
      <w:r>
        <w:rPr/>
        <w:t xml:space="preserve">(1) The state and counties, cities, and other municipalities may establish or contract for emergency service patrols which are to be under the administration of the appropriate jurisdiction. A patrol consists of persons trained to give assistance in the streets and in other public places to persons who are intoxicated. Members of an emergency service patrol shall be capable of providing first aid in emergency situations and may transport intoxicated persons to their homes and to and from </w:t>
      </w:r>
      <w:r>
        <w:rPr>
          <w:u w:val="single"/>
        </w:rPr>
        <w:t xml:space="preserve">substance use disorder</w:t>
      </w:r>
      <w:r>
        <w:rPr/>
        <w:t xml:space="preserve"> treatment programs.</w:t>
      </w:r>
    </w:p>
    <w:p>
      <w:pPr>
        <w:spacing w:before="0" w:after="0" w:line="408" w:lineRule="exact"/>
        <w:ind w:left="0" w:right="0" w:firstLine="576"/>
        <w:jc w:val="left"/>
      </w:pPr>
      <w:r>
        <w:rPr/>
        <w:t xml:space="preserve">(2) The secretary shall adopt rules pursuant to chapter 34.05 RCW for the establishment, training, and conduct of emergency service patrols.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180</w:t>
      </w:r>
      <w:r>
        <w:rPr/>
        <w:t xml:space="preserve"> and 2012 c 117 s 413 are each amended to read as follows:</w:t>
      </w:r>
    </w:p>
    <w:p>
      <w:pPr>
        <w:spacing w:before="0" w:after="0" w:line="408" w:lineRule="exact"/>
        <w:ind w:left="0" w:right="0" w:firstLine="576"/>
        <w:jc w:val="left"/>
      </w:pPr>
      <w:r>
        <w:rPr/>
        <w:t xml:space="preserve">(1) If </w:t>
      </w:r>
      <w:r>
        <w:rPr>
          <w:u w:val="single"/>
        </w:rPr>
        <w:t xml:space="preserve">substance use disorder</w:t>
      </w:r>
      <w:r>
        <w:rPr/>
        <w:t xml:space="preserve"> treatment is provided by an approved </w:t>
      </w:r>
      <w:r>
        <w:rPr>
          <w:u w:val="single"/>
        </w:rPr>
        <w:t xml:space="preserve">substance use disorder</w:t>
      </w:r>
      <w:r>
        <w:rPr/>
        <w:t xml:space="preserve"> treatment program and the patient has not paid or is unable to pay the charge therefor, the program is entitled to any payment (a) received by the patient or to which he or she may be entitled because of the services rendered, and (b) from any public or private source available to the program because of the treatment provided to the patient.</w:t>
      </w:r>
    </w:p>
    <w:p>
      <w:pPr>
        <w:spacing w:before="0" w:after="0" w:line="408" w:lineRule="exact"/>
        <w:ind w:left="0" w:right="0" w:firstLine="576"/>
        <w:jc w:val="left"/>
      </w:pPr>
      <w:r>
        <w:rPr/>
        <w:t xml:space="preserve">(2) A patient in a </w:t>
      </w:r>
      <w:r>
        <w:rPr>
          <w:u w:val="single"/>
        </w:rPr>
        <w:t xml:space="preserve">substance use disorder</w:t>
      </w:r>
      <w:r>
        <w:rPr/>
        <w:t xml:space="preserve"> program, or the estate of the patient, or a person obligated to provide for the cost of treatment and having sufficient financial ability, is liable to the program for cost of maintenance and treatment of the patient therein in accordance with rates established.</w:t>
      </w:r>
    </w:p>
    <w:p>
      <w:pPr>
        <w:spacing w:before="0" w:after="0" w:line="408" w:lineRule="exact"/>
        <w:ind w:left="0" w:right="0" w:firstLine="576"/>
        <w:jc w:val="left"/>
      </w:pPr>
      <w:r>
        <w:rPr/>
        <w:t xml:space="preserve">(3) The secretary shall adopt rules governing financial ability that take into consideration the income, savings, and other personal and real property of the person required to pay, and any support being furnished by him or her to any person he or she is required by law to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spacing w:before="0" w:after="0" w:line="408" w:lineRule="exact"/>
        <w:ind w:left="0" w:right="0" w:firstLine="576"/>
        <w:jc w:val="left"/>
      </w:pPr>
      <w:r>
        <w:rPr/>
        <w:t xml:space="preserve">Any person thirteen years of age or older may give consent for himself or herself to the furnishing of outpatient treatment by a </w:t>
      </w:r>
      <w:r>
        <w:t>((</w:t>
      </w:r>
      <w:r>
        <w:rPr>
          <w:strike/>
        </w:rPr>
        <w:t xml:space="preserve">chemical dependency</w:t>
      </w:r>
      <w:r>
        <w:t>))</w:t>
      </w:r>
      <w:r>
        <w:rPr/>
        <w:t xml:space="preserve"> </w:t>
      </w:r>
      <w:r>
        <w:rPr>
          <w:u w:val="single"/>
        </w:rPr>
        <w:t xml:space="preserve">substance use disorder</w:t>
      </w:r>
      <w:r>
        <w:rPr/>
        <w:t xml:space="preserve"> treatment program certified by the department. Parental authorization is required for any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096</w:t>
      </w:r>
      <w:r>
        <w:rPr/>
        <w:t xml:space="preserve"> and 1996 c 133 s 5 are each amended to read as follows:</w:t>
      </w:r>
    </w:p>
    <w:p>
      <w:pPr>
        <w:spacing w:before="0" w:after="0" w:line="408" w:lineRule="exact"/>
        <w:ind w:left="0" w:right="0" w:firstLine="576"/>
        <w:jc w:val="left"/>
      </w:pPr>
      <w:r>
        <w:rPr/>
        <w:t xml:space="preserve">School district personnel who contact a </w:t>
      </w:r>
      <w:r>
        <w:t>((</w:t>
      </w:r>
      <w:r>
        <w:rPr>
          <w:strike/>
        </w:rPr>
        <w:t xml:space="preserve">chemical dependency</w:t>
      </w:r>
      <w:r>
        <w:t>))</w:t>
      </w:r>
      <w:r>
        <w:rPr/>
        <w:t xml:space="preserve"> </w:t>
      </w:r>
      <w:r>
        <w:rPr>
          <w:u w:val="single"/>
        </w:rPr>
        <w:t xml:space="preserve">substance use disorder</w:t>
      </w:r>
      <w:r>
        <w:rPr/>
        <w:t xml:space="preserve">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spacing w:before="0" w:after="0" w:line="408" w:lineRule="exact"/>
        <w:ind w:left="0" w:right="0" w:firstLine="576"/>
        <w:jc w:val="left"/>
      </w:pPr>
      <w:r>
        <w:rPr/>
        <w:t xml:space="preserve">(1) The department shall ensure that, for any minor admitted to inpatient treatment under RCW 70.96A.245 </w:t>
      </w:r>
      <w:r>
        <w:rPr>
          <w:u w:val="single"/>
        </w:rPr>
        <w:t xml:space="preserve">(as recodified by this act)</w:t>
      </w:r>
      <w:r>
        <w:rPr/>
        <w:t xml:space="preserve">, a review is conducted by a physician or chemical dependency counselor, as defined in rule by the department, who is employed by the department or an agency under contract with the department and who neither has a financial interest in continued inpatient treatment of the minor nor is affiliated with the program providing the treatment. The physician or chemical dependency counselor shall conduct the review not less than seven nor more than fourteen days following the date the minor was brought to the facility under RCW 70.96A.245(1) </w:t>
      </w:r>
      <w:r>
        <w:rPr>
          <w:u w:val="single"/>
        </w:rPr>
        <w:t xml:space="preserve">(as recodified by this act)</w:t>
      </w:r>
      <w:r>
        <w:rPr/>
        <w:t xml:space="preserve">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whether it is a medical necessity to release the minor from inpatient treatment, the department shall consider the opinion of the treatment provider, the safety of the minor, the likelihood the minor's </w:t>
      </w:r>
      <w:r>
        <w:t>((</w:t>
      </w:r>
      <w:r>
        <w:rPr>
          <w:strike/>
        </w:rPr>
        <w:t xml:space="preserve">chemical dependency</w:t>
      </w:r>
      <w:r>
        <w:t>))</w:t>
      </w:r>
      <w:r>
        <w:rPr/>
        <w:t xml:space="preserve"> </w:t>
      </w:r>
      <w:r>
        <w:rPr>
          <w:u w:val="single"/>
        </w:rPr>
        <w:t xml:space="preserve">substance use disorder</w:t>
      </w:r>
      <w:r>
        <w:rPr/>
        <w:t xml:space="preserve"> recovery will deteriorate if released from inpatient treatment, and the wishes of the parent.</w:t>
      </w:r>
    </w:p>
    <w:p>
      <w:pPr>
        <w:spacing w:before="0" w:after="0" w:line="408" w:lineRule="exact"/>
        <w:ind w:left="0" w:right="0" w:firstLine="576"/>
        <w:jc w:val="left"/>
      </w:pPr>
      <w:r>
        <w:rPr/>
        <w:t xml:space="preserve">(3) If, after any review conducted by the department under this section, the department determines it is no longer a medical necessity for a minor to receive inpatient treatment, the department shall immediately notify the parents and the professional person in charge. The professional person in charge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department's determination in order to allow the parent time to file an at-risk youth petition under chapter 13.32A RCW. If the department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The department may, subject to available funds, contract with other governmental agencies for the conduct of the reviews conducted under this section and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(5) In addition to the review required under this section, the department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spacing w:before="0" w:after="0" w:line="408" w:lineRule="exact"/>
        <w:ind w:left="0" w:right="0" w:firstLine="576"/>
        <w:jc w:val="left"/>
      </w:pPr>
      <w:r>
        <w:rPr/>
        <w:t xml:space="preserve">Parental consent is required for inpatient </w:t>
      </w:r>
      <w:r>
        <w:t>((</w:t>
      </w:r>
      <w:r>
        <w:rPr>
          <w:strike/>
        </w:rPr>
        <w:t xml:space="preserve">chemical dependency</w:t>
      </w:r>
      <w:r>
        <w:t>))</w:t>
      </w:r>
      <w:r>
        <w:rPr/>
        <w:t xml:space="preserve"> </w:t>
      </w:r>
      <w:r>
        <w:rPr>
          <w:u w:val="single"/>
        </w:rPr>
        <w:t xml:space="preserve">substance use disorder</w:t>
      </w:r>
      <w:r>
        <w:rPr/>
        <w:t xml:space="preserve">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 PROVIDED, That parental consent is required for any treatment of a minor under the age of thirteen.</w:t>
      </w:r>
    </w:p>
    <w:p>
      <w:pPr>
        <w:spacing w:before="0" w:after="0" w:line="408" w:lineRule="exact"/>
        <w:ind w:left="0" w:right="0" w:firstLine="576"/>
        <w:jc w:val="left"/>
      </w:pPr>
      <w:r>
        <w:rPr/>
        <w:t xml:space="preserve">This section does not apply to petitions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of a minor is not liable for payment of inpatient or outpatient </w:t>
      </w:r>
      <w:r>
        <w:t>((</w:t>
      </w:r>
      <w:r>
        <w:rPr>
          <w:strike/>
        </w:rPr>
        <w:t xml:space="preserve">chemical dependency</w:t>
      </w:r>
      <w:r>
        <w:t>))</w:t>
      </w:r>
      <w:r>
        <w:rPr/>
        <w:t xml:space="preserve"> </w:t>
      </w:r>
      <w:r>
        <w:rPr>
          <w:u w:val="single"/>
        </w:rPr>
        <w:t xml:space="preserve">substance use disorder</w:t>
      </w:r>
      <w:r>
        <w:rPr/>
        <w:t xml:space="preserve"> treatment unless the parent has joined in the consent to the treatment.</w:t>
      </w:r>
    </w:p>
    <w:p>
      <w:pPr>
        <w:spacing w:before="0" w:after="0" w:line="408" w:lineRule="exact"/>
        <w:ind w:left="0" w:right="0" w:firstLine="576"/>
        <w:jc w:val="left"/>
      </w:pPr>
      <w:r>
        <w:rPr/>
        <w:t xml:space="preserve">(2) The ability of a parent to apply to a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may bring, or authorize the bringing of, his or her minor child to a certified treatment program and request that a </w:t>
      </w:r>
      <w:r>
        <w:t>((</w:t>
      </w:r>
      <w:r>
        <w:rPr>
          <w:strike/>
        </w:rPr>
        <w:t xml:space="preserve">chemical dependency</w:t>
      </w:r>
      <w:r>
        <w:t>))</w:t>
      </w:r>
      <w:r>
        <w:rPr/>
        <w:t xml:space="preserve"> </w:t>
      </w:r>
      <w:r>
        <w:rPr>
          <w:u w:val="single"/>
        </w:rPr>
        <w:t xml:space="preserve">substance use disorder</w:t>
      </w:r>
      <w:r>
        <w:rPr/>
        <w:t xml:space="preserve"> assessment be conducted by a professional person to determine whether the minor </w:t>
      </w:r>
      <w:r>
        <w:t>((</w:t>
      </w:r>
      <w:r>
        <w:rPr>
          <w:strike/>
        </w:rPr>
        <w:t xml:space="preserve">is chemically dependent</w:t>
      </w:r>
      <w:r>
        <w:t>))</w:t>
      </w:r>
      <w:r>
        <w:rPr/>
        <w:t xml:space="preserve"> </w:t>
      </w:r>
      <w:r>
        <w:rPr>
          <w:u w:val="single"/>
        </w:rPr>
        <w:t xml:space="preserve">has a substance use disorder</w:t>
      </w:r>
      <w:r>
        <w:rPr/>
        <w:t xml:space="preserve"> and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program.</w:t>
      </w:r>
    </w:p>
    <w:p>
      <w:pPr>
        <w:spacing w:before="0" w:after="0" w:line="408" w:lineRule="exact"/>
        <w:ind w:left="0" w:right="0" w:firstLine="576"/>
        <w:jc w:val="left"/>
      </w:pPr>
      <w:r>
        <w:rPr/>
        <w:t xml:space="preserve">(3) An appropriately trained professional person may evaluate whether the minor </w:t>
      </w:r>
      <w:r>
        <w:t>((</w:t>
      </w:r>
      <w:r>
        <w:rPr>
          <w:strike/>
        </w:rPr>
        <w:t xml:space="preserve">is chemically dependent</w:t>
      </w:r>
      <w:r>
        <w:t>))</w:t>
      </w:r>
      <w:r>
        <w:rPr/>
        <w:t xml:space="preserve"> </w:t>
      </w:r>
      <w:r>
        <w:rPr>
          <w:u w:val="single"/>
        </w:rPr>
        <w:t xml:space="preserve">has a substance use disorder</w:t>
      </w:r>
      <w:r>
        <w:rPr/>
        <w:t xml:space="preserve">.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250</w:t>
      </w:r>
      <w:r>
        <w:rPr/>
        <w:t xml:space="preserve"> and 1998 c 296 s 29 are each amended to read as follows:</w:t>
      </w:r>
    </w:p>
    <w:p>
      <w:pPr>
        <w:spacing w:before="0" w:after="0" w:line="408" w:lineRule="exact"/>
        <w:ind w:left="0" w:right="0" w:firstLine="576"/>
        <w:jc w:val="left"/>
      </w:pPr>
      <w:r>
        <w:rPr/>
        <w:t xml:space="preserve">(1) A parent may bring, or authorize the bringing of, his or her minor child to a provider of outpatient </w:t>
      </w:r>
      <w:r>
        <w:t>((</w:t>
      </w:r>
      <w:r>
        <w:rPr>
          <w:strike/>
        </w:rPr>
        <w:t xml:space="preserve">chemical dependency</w:t>
      </w:r>
      <w:r>
        <w:t>))</w:t>
      </w:r>
      <w:r>
        <w:rPr/>
        <w:t xml:space="preserve"> </w:t>
      </w:r>
      <w:r>
        <w:rPr>
          <w:u w:val="single"/>
        </w:rPr>
        <w:t xml:space="preserve">substance use disorder</w:t>
      </w:r>
      <w:r>
        <w:rPr/>
        <w:t xml:space="preserve"> treatment and request that an appropriately trained professional person examine the minor to determine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in charge of the program may evaluate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(4) Any minor admitted to inpatient treatment under RCW 70.96A.245 </w:t>
      </w:r>
      <w:r>
        <w:rPr>
          <w:u w:val="single"/>
        </w:rPr>
        <w:t xml:space="preserve">(as recodified by this act)</w:t>
      </w:r>
      <w:r>
        <w:rPr/>
        <w:t xml:space="preserve">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265</w:t>
      </w:r>
      <w:r>
        <w:rPr/>
        <w:t xml:space="preserve"> and 1998 c 296 s 32 are each amended to read as follows:</w:t>
      </w:r>
    </w:p>
    <w:p>
      <w:pPr>
        <w:spacing w:before="0" w:after="0" w:line="408" w:lineRule="exact"/>
        <w:ind w:left="0" w:right="0" w:firstLine="576"/>
        <w:jc w:val="left"/>
      </w:pPr>
      <w:r>
        <w:rPr/>
        <w:t xml:space="preserve">For purposes of eligibility for medical assistance under chapter 74.09 RCW, minors in inpatient </w:t>
      </w:r>
      <w:r>
        <w:t>((</w:t>
      </w:r>
      <w:r>
        <w:rPr>
          <w:strike/>
        </w:rPr>
        <w:t xml:space="preserve">chemical dependency</w:t>
      </w:r>
      <w:r>
        <w:t>))</w:t>
      </w:r>
      <w:r>
        <w:rPr/>
        <w:t xml:space="preserve"> </w:t>
      </w:r>
      <w:r>
        <w:rPr>
          <w:u w:val="single"/>
        </w:rPr>
        <w:t xml:space="preserve">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400</w:t>
      </w:r>
      <w:r>
        <w:rPr/>
        <w:t xml:space="preserve"> and 2001 c 242 s 1 are each amended to read as follows:</w:t>
      </w:r>
    </w:p>
    <w:p>
      <w:pPr>
        <w:spacing w:before="0" w:after="0" w:line="408" w:lineRule="exact"/>
        <w:ind w:left="0" w:right="0" w:firstLine="576"/>
        <w:jc w:val="left"/>
      </w:pPr>
      <w:r>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p>
    <w:p>
      <w:pPr>
        <w:spacing w:before="0" w:after="0" w:line="408" w:lineRule="exact"/>
        <w:ind w:left="0" w:right="0" w:firstLine="576"/>
        <w:jc w:val="left"/>
      </w:pPr>
      <w:r>
        <w:rPr/>
        <w:t xml:space="preserve">Because opiate substitution drugs, used in the treatment of opiate dependency are addictive and are listed as a schedule II controlled substance in chapter 69.50 RCW, the state of Washington has the legal obligation and right to regulate the use of opiate substitution treatment. The state of Washington declares its authority to control and regulate carefully, in consultation with counties and cities, all clinical uses of opiate substitution drugs used in the treatment of opiate addiction.</w:t>
      </w:r>
    </w:p>
    <w:p>
      <w:pPr>
        <w:spacing w:before="0" w:after="0" w:line="408" w:lineRule="exact"/>
        <w:ind w:left="0" w:right="0" w:firstLine="576"/>
        <w:jc w:val="left"/>
      </w:pPr>
      <w:r>
        <w:rPr/>
        <w:t xml:space="preserve">Further, the state declares that the primary goal of opiate substitution treatment is total abstinence from </w:t>
      </w:r>
      <w:r>
        <w:t>((</w:t>
      </w:r>
      <w:r>
        <w:rPr>
          <w:strike/>
        </w:rPr>
        <w:t xml:space="preserve">chemical dependency</w:t>
      </w:r>
      <w:r>
        <w:t>))</w:t>
      </w:r>
      <w:r>
        <w:rPr/>
        <w:t xml:space="preserve"> </w:t>
      </w:r>
      <w:r>
        <w:rPr>
          <w:u w:val="single"/>
        </w:rPr>
        <w:t xml:space="preserve">substance use</w:t>
      </w:r>
      <w:r>
        <w:rPr/>
        <w:t xml:space="preserv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w:t>
      </w:r>
      <w:r>
        <w:t>((</w:t>
      </w:r>
      <w:r>
        <w:rPr>
          <w:strike/>
        </w:rPr>
        <w:t xml:space="preserve">chemical dependency</w:t>
      </w:r>
      <w:r>
        <w:t>))</w:t>
      </w:r>
      <w:r>
        <w:rPr/>
        <w:t xml:space="preserve"> </w:t>
      </w:r>
      <w:r>
        <w:rPr>
          <w:u w:val="single"/>
        </w:rPr>
        <w:t xml:space="preserve">substance use</w:t>
      </w:r>
      <w:r>
        <w:rPr/>
        <w:t xml:space="preserve">, including opiate and opiate substitute addiction of program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800</w:t>
      </w:r>
      <w:r>
        <w:rPr/>
        <w:t xml:space="preserve"> and 2014 c 225 s 33 are each amended to read as follows:</w:t>
      </w:r>
    </w:p>
    <w:p>
      <w:pPr>
        <w:spacing w:before="0" w:after="0" w:line="408" w:lineRule="exact"/>
        <w:ind w:left="0" w:right="0" w:firstLine="576"/>
        <w:jc w:val="left"/>
      </w:pPr>
      <w:r>
        <w:rPr/>
        <w:t xml:space="preserve">(1) Subject to funds appropriated for this specific purpose, the secretary shall select and contract with </w:t>
      </w:r>
      <w:r>
        <w:t>((</w:t>
      </w:r>
      <w:r>
        <w:rPr>
          <w:strike/>
        </w:rPr>
        <w:t xml:space="preserve">counties</w:t>
      </w:r>
      <w:r>
        <w:t>))</w:t>
      </w:r>
      <w:r>
        <w:rPr/>
        <w:t xml:space="preserve"> </w:t>
      </w:r>
      <w:r>
        <w:rPr>
          <w:u w:val="single"/>
        </w:rPr>
        <w:t xml:space="preserve">behavioral health organizations</w:t>
      </w:r>
      <w:r>
        <w:rPr/>
        <w:t xml:space="preserve"> to provide intensive case management for </w:t>
      </w:r>
      <w:r>
        <w:t>((</w:t>
      </w:r>
      <w:r>
        <w:rPr>
          <w:strike/>
        </w:rPr>
        <w:t xml:space="preserve">chemically dependent</w:t>
      </w:r>
      <w:r>
        <w:t>))</w:t>
      </w:r>
      <w:r>
        <w:rPr/>
        <w:t xml:space="preserve"> persons with </w:t>
      </w:r>
      <w:r>
        <w:rPr>
          <w:u w:val="single"/>
        </w:rPr>
        <w:t xml:space="preserve">substance use disorders and</w:t>
      </w:r>
      <w:r>
        <w:rPr/>
        <w:t xml:space="preserve"> histories of high utilization of crisis services at two sites. In selecting the two sites, the secretary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w:t>
      </w:r>
      <w:r>
        <w:t>((</w:t>
      </w:r>
      <w:r>
        <w:rPr>
          <w:strike/>
        </w:rPr>
        <w:t xml:space="preserve">chemical dependency</w:t>
      </w:r>
      <w:r>
        <w:t>))</w:t>
      </w:r>
      <w:r>
        <w:rPr/>
        <w:t xml:space="preserve"> </w:t>
      </w:r>
      <w:r>
        <w:rPr>
          <w:u w:val="single"/>
        </w:rPr>
        <w:t xml:space="preserve">substance use disorder</w:t>
      </w:r>
      <w:r>
        <w:rPr/>
        <w:t xml:space="preserve"> diagnosis or dual primary </w:t>
      </w:r>
      <w:r>
        <w:t>((</w:t>
      </w:r>
      <w:r>
        <w:rPr>
          <w:strike/>
        </w:rPr>
        <w:t xml:space="preserve">chemical dependency</w:t>
      </w:r>
      <w:r>
        <w:t>))</w:t>
      </w:r>
      <w:r>
        <w:rPr/>
        <w:t xml:space="preserve"> </w:t>
      </w:r>
      <w:r>
        <w:rPr>
          <w:u w:val="single"/>
        </w:rPr>
        <w:t xml:space="preserve">substance use disorder</w:t>
      </w:r>
      <w:r>
        <w:rPr/>
        <w:t xml:space="preserve"> and mental health diagnoses, through the employment of </w:t>
      </w:r>
      <w:r>
        <w:t>((</w:t>
      </w:r>
      <w:r>
        <w:rPr>
          <w:strike/>
        </w:rPr>
        <w:t xml:space="preserve">chemical dependency</w:t>
      </w:r>
      <w:r>
        <w:t>))</w:t>
      </w:r>
      <w:r>
        <w:rPr/>
        <w:t xml:space="preserve"> </w:t>
      </w:r>
      <w:r>
        <w:rPr>
          <w:u w:val="single"/>
        </w:rPr>
        <w:t xml:space="preserve">substance use disorder</w:t>
      </w:r>
      <w:r>
        <w:rPr/>
        <w:t xml:space="preserve"> case managers. The </w:t>
      </w:r>
      <w:r>
        <w:t>((</w:t>
      </w:r>
      <w:r>
        <w:rPr>
          <w:strike/>
        </w:rPr>
        <w:t xml:space="preserve">chemical dependency</w:t>
      </w:r>
      <w:r>
        <w:t>))</w:t>
      </w:r>
      <w:r>
        <w:rPr/>
        <w:t xml:space="preserve"> </w:t>
      </w:r>
      <w:r>
        <w:rPr>
          <w:u w:val="single"/>
        </w:rPr>
        <w:t xml:space="preserve">substance use disorder</w:t>
      </w:r>
      <w:r>
        <w:rPr/>
        <w:t xml:space="preserve"> case managers shall:</w:t>
      </w:r>
    </w:p>
    <w:p>
      <w:pPr>
        <w:spacing w:before="0" w:after="0" w:line="408" w:lineRule="exact"/>
        <w:ind w:left="0" w:right="0" w:firstLine="576"/>
        <w:jc w:val="left"/>
      </w:pPr>
      <w:r>
        <w:rPr/>
        <w:t xml:space="preserve">(a) Be trained in and use the integrated, comprehensive screening and assessment process adopted under RCW 70.96C.010;</w:t>
      </w:r>
    </w:p>
    <w:p>
      <w:pPr>
        <w:spacing w:before="0" w:after="0" w:line="408" w:lineRule="exact"/>
        <w:ind w:left="0" w:right="0" w:firstLine="576"/>
        <w:jc w:val="left"/>
      </w:pPr>
      <w:r>
        <w:rPr/>
        <w:t xml:space="preserve">(b) Reduce the use of crisis medical, </w:t>
      </w:r>
      <w:r>
        <w:t>((</w:t>
      </w:r>
      <w:r>
        <w:rPr>
          <w:strike/>
        </w:rPr>
        <w:t xml:space="preserve">chemical dependency</w:t>
      </w:r>
      <w:r>
        <w:t>))</w:t>
      </w:r>
      <w:r>
        <w:rPr/>
        <w:t xml:space="preserve"> </w:t>
      </w:r>
      <w:r>
        <w:rPr>
          <w:u w:val="single"/>
        </w:rPr>
        <w:t xml:space="preserve">substance use disorder treatment</w:t>
      </w:r>
      <w:r>
        <w:rPr/>
        <w:t xml:space="preserve"> and mental health services, including but not limited to,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w:t>
      </w:r>
      <w:r>
        <w:t>((</w:t>
      </w:r>
      <w:r>
        <w:rPr>
          <w:strike/>
        </w:rPr>
        <w:t xml:space="preserve">abuse</w:t>
      </w:r>
      <w:r>
        <w:t>))</w:t>
      </w:r>
      <w:r>
        <w:rPr/>
        <w:t xml:space="preserve"> </w:t>
      </w:r>
      <w:r>
        <w:rPr>
          <w:u w:val="single"/>
        </w:rPr>
        <w:t xml:space="preserve">use</w:t>
      </w:r>
      <w:r>
        <w:rPr/>
        <w:t xml:space="preserv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905</w:t>
      </w:r>
      <w:r>
        <w:rPr/>
        <w:t xml:space="preserve"> and 1992 c 205 s 306 are each amended to read as follows:</w:t>
      </w:r>
    </w:p>
    <w:p>
      <w:pPr>
        <w:spacing w:before="0" w:after="0" w:line="408" w:lineRule="exact"/>
        <w:ind w:left="0" w:right="0" w:firstLine="576"/>
        <w:jc w:val="left"/>
      </w:pPr>
      <w:r>
        <w:rPr/>
        <w:t xml:space="preserve">The department shall ensure that the provisions of this chapter are applied by the </w:t>
      </w:r>
      <w:r>
        <w:t>((</w:t>
      </w:r>
      <w:r>
        <w:rPr>
          <w:strike/>
        </w:rPr>
        <w:t xml:space="preserve">counties</w:t>
      </w:r>
      <w:r>
        <w:t>))</w:t>
      </w:r>
      <w:r>
        <w:rPr/>
        <w:t xml:space="preserve"> </w:t>
      </w:r>
      <w:r>
        <w:rPr>
          <w:u w:val="single"/>
        </w:rPr>
        <w:t xml:space="preserve">behavioral health organizations</w:t>
      </w:r>
      <w:r>
        <w:rPr/>
        <w:t xml:space="preserve"> in a consistent and uniform manner. The department shall also ensure that, to the extent possible within available funds, the </w:t>
      </w:r>
      <w:r>
        <w:t>((</w:t>
      </w:r>
      <w:r>
        <w:rPr>
          <w:strike/>
        </w:rPr>
        <w:t xml:space="preserve">county-designated</w:t>
      </w:r>
      <w:r>
        <w:t>))</w:t>
      </w:r>
      <w:r>
        <w:rPr/>
        <w:t xml:space="preserve"> </w:t>
      </w:r>
      <w:r>
        <w:rPr>
          <w:u w:val="single"/>
        </w:rPr>
        <w:t xml:space="preserve">behavioral health organization-designated</w:t>
      </w:r>
      <w:r>
        <w:rPr/>
        <w:t xml:space="preserve"> chemical dependency specialists are specifically trained in adolescent chemical dependency issues, the chemical dependency commitment laws, and the criteria for commitment</w:t>
      </w:r>
      <w:r>
        <w:rPr>
          <w:u w:val="single"/>
        </w:rPr>
        <w:t xml:space="preserve">, as specified in this chapter and chapter 70.96A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2014 c 225 s 39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w:t>
      </w:r>
      <w:r>
        <w:t>((</w:t>
      </w:r>
      <w:r>
        <w:rPr>
          <w:strike/>
        </w:rPr>
        <w:t xml:space="preserve">mental</w:t>
      </w:r>
      <w:r>
        <w:t>))</w:t>
      </w:r>
      <w:r>
        <w:rPr/>
        <w:t xml:space="preserve"> </w:t>
      </w:r>
      <w:r>
        <w:rPr>
          <w:u w:val="single"/>
        </w:rPr>
        <w:t xml:space="preserve">behavioral</w:t>
      </w:r>
      <w:r>
        <w:rPr/>
        <w:t xml:space="preserve">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spacing w:before="0" w:after="0" w:line="408" w:lineRule="exact"/>
        <w:ind w:left="0" w:right="0" w:firstLine="576"/>
        <w:jc w:val="left"/>
      </w:pPr>
      <w:r>
        <w:rPr/>
        <w:t xml:space="preserve">(4) If a behavioral health organization is a private entity, the department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w:t>
      </w:r>
      <w:r>
        <w:t>((</w:t>
      </w:r>
      <w:r>
        <w:rPr>
          <w:strike/>
        </w:rPr>
        <w:t xml:space="preserve">mental</w:t>
      </w:r>
      <w:r>
        <w:t>))</w:t>
      </w:r>
      <w:r>
        <w:rPr/>
        <w:t xml:space="preserve"> </w:t>
      </w:r>
      <w:r>
        <w:rPr>
          <w:u w:val="single"/>
        </w:rPr>
        <w:t xml:space="preserve">behavioral</w:t>
      </w:r>
      <w:r>
        <w:rPr/>
        <w:t xml:space="preserve">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w:t>
      </w:r>
      <w:r>
        <w:rPr>
          <w:u w:val="single"/>
        </w:rPr>
        <w:t xml:space="preserve">of substance use disorder and mental health services</w:t>
      </w:r>
      <w:r>
        <w:rPr/>
        <w:t xml:space="preserve"> and </w:t>
      </w:r>
      <w:r>
        <w:rPr>
          <w:u w:val="single"/>
        </w:rPr>
        <w:t xml:space="preserve">their</w:t>
      </w:r>
      <w:r>
        <w:rPr/>
        <w:t xml:space="preserve"> families, law enforcement, and</w:t>
      </w:r>
      <w:r>
        <w:rPr>
          <w:u w:val="single"/>
        </w:rPr>
        <w:t xml:space="preserve">,</w:t>
      </w:r>
      <w:r>
        <w:rPr/>
        <w:t xml:space="preserve">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2014 c 225 s 41 are each amended to read as follows:</w:t>
      </w:r>
    </w:p>
    <w:p>
      <w:pPr>
        <w:spacing w:before="0" w:after="0" w:line="408" w:lineRule="exact"/>
        <w:ind w:left="0" w:right="0" w:firstLine="576"/>
        <w:jc w:val="left"/>
      </w:pPr>
      <w:r>
        <w:rPr/>
        <w:t xml:space="preserve">The department shall require each behavioral health organization to provide for a separately funded </w:t>
      </w:r>
      <w:r>
        <w:t>((</w:t>
      </w:r>
      <w:r>
        <w:rPr>
          <w:strike/>
        </w:rPr>
        <w:t xml:space="preserve">mental</w:t>
      </w:r>
      <w:r>
        <w:t>))</w:t>
      </w:r>
      <w:r>
        <w:rPr/>
        <w:t xml:space="preserve"> </w:t>
      </w:r>
      <w:r>
        <w:rPr>
          <w:u w:val="single"/>
        </w:rPr>
        <w:t xml:space="preserve">behavioral</w:t>
      </w:r>
      <w:r>
        <w:rPr/>
        <w:t xml:space="preserve">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w:t>
      </w:r>
      <w:r>
        <w:rPr>
          <w:u w:val="single"/>
        </w:rPr>
        <w:t xml:space="preserve">substance use disorder</w:t>
      </w:r>
      <w:r>
        <w:rPr/>
        <w:t xml:space="preserve">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rPr/>
        <w:t xml:space="preserve">(4) </w:t>
      </w:r>
      <w:r>
        <w:rPr>
          <w:u w:val="single"/>
        </w:rPr>
        <w:t xml:space="preserve">"Behavioral health program" has the same meaning as in RCW 71.24.025.</w:t>
      </w:r>
    </w:p>
    <w:p>
      <w:pPr>
        <w:spacing w:before="0" w:after="0" w:line="408" w:lineRule="exact"/>
        <w:ind w:left="0" w:right="0" w:firstLine="576"/>
        <w:jc w:val="left"/>
      </w:pPr>
      <w:r>
        <w:rPr>
          <w:u w:val="single"/>
        </w:rPr>
        <w:t xml:space="preserve">(5)</w:t>
      </w:r>
      <w:r>
        <w:rPr/>
        <w:t xml:space="preserve"> "Behavioral health services" means mental health services as described in chapters 71.24 and 71.36 RCW and </w:t>
      </w:r>
      <w:r>
        <w:t>((</w:t>
      </w:r>
      <w:r>
        <w:rPr>
          <w:strike/>
        </w:rPr>
        <w:t xml:space="preserve">chemical dependency</w:t>
      </w:r>
      <w:r>
        <w:t>))</w:t>
      </w:r>
      <w:r>
        <w:rPr/>
        <w:t xml:space="preserve"> </w:t>
      </w:r>
      <w:r>
        <w:rPr>
          <w:u w:val="single"/>
        </w:rPr>
        <w:t xml:space="preserve">substance use disorder</w:t>
      </w:r>
      <w:r>
        <w:rPr/>
        <w:t xml:space="preserve"> treatment services as described in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"Chemical dependency" means: (a) Alcoholism; (b) drug addiction; or (c) dependence on alcohol and one or more other psychoactive chemicals, as the context requires.</w:t>
      </w:r>
    </w:p>
    <w:p>
      <w:pPr>
        <w:spacing w:before="0" w:after="0" w:line="408" w:lineRule="exact"/>
        <w:ind w:left="0" w:right="0" w:firstLine="576"/>
        <w:jc w:val="left"/>
      </w:pPr>
      <w:r>
        <w:t>((</w:t>
      </w:r>
      <w:r>
        <w:rPr>
          <w:strike/>
        </w:rPr>
        <w:t xml:space="preserve">(6) "Chemical dependency program" means expenditures and activities of the department designed and conducted to prevent or treat alcoholism and other drug addiction, including reasonable administration and overhead.</w:t>
      </w:r>
      <w:r>
        <w:t>))</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chemical dependency specialist" or "specialist" means a person designated by the behavioral health organization or by the county </w:t>
      </w:r>
      <w:r>
        <w:t>((</w:t>
      </w:r>
      <w:r>
        <w:rPr>
          <w:strike/>
        </w:rPr>
        <w:t xml:space="preserve">alcoholism and other drug addiction</w:t>
      </w:r>
      <w:r>
        <w:t>))</w:t>
      </w:r>
      <w:r>
        <w:rPr/>
        <w:t xml:space="preserve"> </w:t>
      </w:r>
      <w:r>
        <w:rPr>
          <w:u w:val="single"/>
        </w:rPr>
        <w:t xml:space="preserve">substance use disorder treatment</w:t>
      </w:r>
      <w:r>
        <w:rPr/>
        <w:t xml:space="preserve"> program coordinator designated </w:t>
      </w:r>
      <w:r>
        <w:t>((</w:t>
      </w:r>
      <w:r>
        <w:rPr>
          <w:strike/>
        </w:rPr>
        <w:t xml:space="preserve">under RCW 70.96A.310</w:t>
      </w:r>
      <w:r>
        <w:t>))</w:t>
      </w:r>
      <w:r>
        <w:rPr/>
        <w:t xml:space="preserve"> </w:t>
      </w:r>
      <w:r>
        <w:rPr>
          <w:u w:val="single"/>
        </w:rPr>
        <w:t xml:space="preserve">by the behavioral health organization</w:t>
      </w:r>
      <w:r>
        <w:rPr/>
        <w:t xml:space="preserve"> to perform the commitment duties described in RCW 70.96A.140 and qualified to do so by meeting standards adopted by the department.</w:t>
      </w:r>
    </w:p>
    <w:p>
      <w:pPr>
        <w:spacing w:before="0" w:after="0" w:line="408" w:lineRule="exact"/>
        <w:ind w:left="0" w:right="0" w:firstLine="576"/>
        <w:jc w:val="left"/>
      </w:pPr>
      <w:r>
        <w:rPr/>
        <w:t xml:space="preserve">(9) </w:t>
      </w:r>
      <w:r>
        <w:t>((</w:t>
      </w:r>
      <w:r>
        <w:rPr>
          <w:strike/>
        </w:rPr>
        <w:t xml:space="preserve">"Director" means the person administering the substance use disorder program within the department.</w:t>
      </w:r>
    </w:p>
    <w:p>
      <w:pPr>
        <w:spacing w:before="0" w:after="0" w:line="408" w:lineRule="exact"/>
        <w:ind w:left="0" w:right="0" w:firstLine="576"/>
        <w:jc w:val="left"/>
      </w:pPr>
      <w:r>
        <w:rPr>
          <w:strike/>
        </w:rPr>
        <w:t xml:space="preserve">(10)</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 "Emergency service patrol" means a patrol established under RCW 70.96A.170.</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"Incompetent person" means a person who has been adjudged incompetent by the superior court.</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"Minor" means a person less than eighteen years of age.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"Person" means an individual, including a minor.</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"Treatment" means the broad range of emergency, withdrawal management, residential, and outpatient services and care, including diagnostic evaluation,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w:t>
      </w:r>
      <w:r>
        <w:rPr>
          <w:u w:val="single"/>
        </w:rPr>
        <w:t xml:space="preserve">Substance use disorder t</w:t>
      </w:r>
      <w:r>
        <w:rPr/>
        <w:t xml:space="preserve">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170</w:t>
      </w:r>
      <w:r>
        <w:rPr/>
        <w:t xml:space="preserve"> and 2013 2nd sp.s. c 4 s 952 are each amended to read as follows:</w:t>
      </w:r>
    </w:p>
    <w:p>
      <w:pPr>
        <w:spacing w:before="0" w:after="0" w:line="408" w:lineRule="exact"/>
        <w:ind w:left="0" w:right="0" w:firstLine="576"/>
        <w:jc w:val="left"/>
      </w:pPr>
      <w:r>
        <w:rPr/>
        <w:t xml:space="preserve">(1) Jurisdictions may establish and operate drug courts.</w:t>
      </w:r>
    </w:p>
    <w:p>
      <w:pPr>
        <w:spacing w:before="0" w:after="0" w:line="408" w:lineRule="exact"/>
        <w:ind w:left="0" w:right="0" w:firstLine="576"/>
        <w:jc w:val="left"/>
      </w:pPr>
      <w:r>
        <w:rPr/>
        <w:t xml:space="preserve">(2) For the purposes of this section, "drug court" means a court that has special calendars or dockets designed to achieve a reduction in recidivism and substance abuse among nonviolent, substance abusing felony and nonfelony offenders, whether adult or juvenile, by increasing their likelihood for successful rehabilitation through early, continuous, and intense judicially supervised treatment; mandatory periodic drug testing; and the use of appropriate sanctions and other rehabilitation services.</w:t>
      </w:r>
    </w:p>
    <w:p>
      <w:pPr>
        <w:spacing w:before="0" w:after="0" w:line="408" w:lineRule="exact"/>
        <w:ind w:left="0" w:right="0" w:firstLine="576"/>
        <w:jc w:val="left"/>
      </w:pPr>
      <w:r>
        <w:rPr/>
        <w:t xml:space="preserve">(3)(a) Any jurisdiction that seeks a state appropriation to fund a drug court program must first:</w:t>
      </w:r>
    </w:p>
    <w:p>
      <w:pPr>
        <w:spacing w:before="0" w:after="0" w:line="408" w:lineRule="exact"/>
        <w:ind w:left="0" w:right="0" w:firstLine="576"/>
        <w:jc w:val="left"/>
      </w:pPr>
      <w:r>
        <w:rPr/>
        <w:t xml:space="preserve">(i) Exhaust all federal funding that is available to support the operations of its drug court and associated services; and</w:t>
      </w:r>
    </w:p>
    <w:p>
      <w:pPr>
        <w:spacing w:before="0" w:after="0" w:line="408" w:lineRule="exact"/>
        <w:ind w:left="0" w:right="0" w:firstLine="576"/>
        <w:jc w:val="left"/>
      </w:pPr>
      <w:r>
        <w:rPr/>
        <w:t xml:space="preserve">(ii) Match, on a dollar-for-dollar basis, state moneys allocated for drug court programs with local cash or in-kind resources. Moneys allocated by the state must be used to supplement, not supplant, other federal, state, and local funds for drug court operations and associated services. However, from July 26, 2009, until June 30, 2015, no match is required for state moneys expended for the administrative and overhead costs associated with the operation of a drug court pursuant to RCW 70.96A.350 </w:t>
      </w:r>
      <w:r>
        <w:rPr>
          <w:u w:val="single"/>
        </w:rPr>
        <w:t xml:space="preserve">(as recodified by this act)</w:t>
      </w:r>
      <w:r>
        <w:rPr/>
        <w:t xml:space="preserve">.</w:t>
      </w:r>
    </w:p>
    <w:p>
      <w:pPr>
        <w:spacing w:before="0" w:after="0" w:line="408" w:lineRule="exact"/>
        <w:ind w:left="0" w:right="0" w:firstLine="576"/>
        <w:jc w:val="left"/>
      </w:pPr>
      <w:r>
        <w:rPr/>
        <w:t xml:space="preserve">(b) Any jurisdiction that establishes a drug court pursuant to this section shall establish minimum requirements for the participation of offenders in the program. The drug court may adopt local requirements that are more stringent than the minimum. The minimum requirements are:</w:t>
      </w:r>
    </w:p>
    <w:p>
      <w:pPr>
        <w:spacing w:before="0" w:after="0" w:line="408" w:lineRule="exact"/>
        <w:ind w:left="0" w:right="0" w:firstLine="576"/>
        <w:jc w:val="left"/>
      </w:pPr>
      <w:r>
        <w:rPr/>
        <w:t xml:space="preserve">(i) The offender would benefit from substance abuse treatment;</w:t>
      </w:r>
    </w:p>
    <w:p>
      <w:pPr>
        <w:spacing w:before="0" w:after="0" w:line="408" w:lineRule="exact"/>
        <w:ind w:left="0" w:right="0" w:firstLine="576"/>
        <w:jc w:val="left"/>
      </w:pPr>
      <w:r>
        <w:rPr/>
        <w:t xml:space="preserve">(ii) The offender has not previously been convicted of a serious violent offense or sex offense as defined in RCW 9.94A.030; and</w:t>
      </w:r>
    </w:p>
    <w:p>
      <w:pPr>
        <w:spacing w:before="0" w:after="0" w:line="408" w:lineRule="exact"/>
        <w:ind w:left="0" w:right="0" w:firstLine="576"/>
        <w:jc w:val="left"/>
      </w:pPr>
      <w:r>
        <w:rPr/>
        <w:t xml:space="preserve">(iii) Without regard to whether proof of any of these elements is required to convict, the offender is not currently charged with or convicted of an offense:</w:t>
      </w:r>
    </w:p>
    <w:p>
      <w:pPr>
        <w:spacing w:before="0" w:after="0" w:line="408" w:lineRule="exact"/>
        <w:ind w:left="0" w:right="0" w:firstLine="576"/>
        <w:jc w:val="left"/>
      </w:pPr>
      <w:r>
        <w:rPr/>
        <w:t xml:space="preserve">(A) That is a sex offense;</w:t>
      </w:r>
    </w:p>
    <w:p>
      <w:pPr>
        <w:spacing w:before="0" w:after="0" w:line="408" w:lineRule="exact"/>
        <w:ind w:left="0" w:right="0" w:firstLine="576"/>
        <w:jc w:val="left"/>
      </w:pPr>
      <w:r>
        <w:rPr/>
        <w:t xml:space="preserve">(B) That is a serious violent offense;</w:t>
      </w:r>
    </w:p>
    <w:p>
      <w:pPr>
        <w:spacing w:before="0" w:after="0" w:line="408" w:lineRule="exact"/>
        <w:ind w:left="0" w:right="0" w:firstLine="576"/>
        <w:jc w:val="left"/>
      </w:pPr>
      <w:r>
        <w:rPr/>
        <w:t xml:space="preserve">(C) During which the defendant used a firearm; or</w:t>
      </w:r>
    </w:p>
    <w:p>
      <w:pPr>
        <w:spacing w:before="0" w:after="0" w:line="408" w:lineRule="exact"/>
        <w:ind w:left="0" w:right="0" w:firstLine="576"/>
        <w:jc w:val="left"/>
      </w:pPr>
      <w:r>
        <w:rPr/>
        <w:t xml:space="preserve">(D) During which the defendant caused substantial or great bodily harm or death to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chemical dependency screening report as provided in RCW 9.94A.500.</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w:t>
      </w:r>
      <w:r>
        <w:t>((</w:t>
      </w:r>
      <w:r>
        <w:rPr>
          <w:strike/>
        </w:rPr>
        <w:t xml:space="preserve">division of alcohol and substance abuse of the</w:t>
      </w:r>
      <w:r>
        <w:t>))</w:t>
      </w:r>
      <w:r>
        <w:rPr/>
        <w:t xml:space="preserve"> department of social and health services;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 </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70.96A.350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2010 c 269 s 9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w:t>
      </w:r>
      <w:r>
        <w:t>((</w:t>
      </w:r>
      <w:r>
        <w:rPr>
          <w:strike/>
        </w:rPr>
        <w:t xml:space="preserve">alcoholism, drug addiction,</w:t>
      </w:r>
      <w:r>
        <w:t>))</w:t>
      </w:r>
      <w:r>
        <w:rPr/>
        <w:t xml:space="preserve"> </w:t>
      </w:r>
      <w:r>
        <w:rPr>
          <w:u w:val="single"/>
        </w:rPr>
        <w:t xml:space="preserve">substance use disorders</w:t>
      </w:r>
      <w:r>
        <w:rPr/>
        <w:t xml:space="preserve"> or mental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alcoholism, an approved drug program as designated in chapter 71.24 RCW if the petition alleges drug addiction,</w:t>
      </w:r>
      <w:r>
        <w:t>))</w:t>
      </w:r>
      <w:r>
        <w:rPr/>
        <w:t xml:space="preserve"> </w:t>
      </w:r>
      <w:r>
        <w:rPr>
          <w:u w:val="single"/>
        </w:rPr>
        <w:t xml:space="preserve">a substance use disorder</w:t>
      </w:r>
      <w:r>
        <w:rPr/>
        <w:t xml:space="preserve"> or by an approved mental health center if the petition alleges a mental problem.</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or mental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2002 c 219 s 8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an alcohol problem, an approved drug treatment center as designated in chapter 71.24 RCW, if the petition alleges a drug problem</w:t>
      </w:r>
      <w:r>
        <w:t>))</w:t>
      </w:r>
      <w:r>
        <w:rPr/>
        <w:t xml:space="preserve"> </w:t>
      </w:r>
      <w:r>
        <w:rPr>
          <w:u w:val="single"/>
        </w:rPr>
        <w:t xml:space="preserve">a substance use disorder</w:t>
      </w:r>
      <w:r>
        <w:rPr/>
        <w:t xml:space="preserve">, to an approved mental health center, if the petition alleges a mental problem, or the department of social and health services if the petition is brought under RCW 10.05.020(2).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1999 c 143 s 43 are each amended to read as follows:</w:t>
      </w:r>
    </w:p>
    <w:p>
      <w:pPr>
        <w:spacing w:before="0" w:after="0" w:line="408" w:lineRule="exact"/>
        <w:ind w:left="0" w:right="0" w:firstLine="576"/>
        <w:jc w:val="left"/>
      </w:pPr>
      <w:r>
        <w:rPr/>
        <w:t xml:space="preserve">A deferred prosecution program for alcoholism shall be for a two-year period and shall include, but not be limited to, the following requirements:</w:t>
      </w:r>
    </w:p>
    <w:p>
      <w:pPr>
        <w:spacing w:before="0" w:after="0" w:line="408" w:lineRule="exact"/>
        <w:ind w:left="0" w:right="0" w:firstLine="576"/>
        <w:jc w:val="left"/>
      </w:pPr>
      <w:r>
        <w:rPr/>
        <w:t xml:space="preserve">(1) Total abstinence from alcohol and all other nonprescribed mind-altering drugs;</w:t>
      </w:r>
    </w:p>
    <w:p>
      <w:pPr>
        <w:spacing w:before="0" w:after="0" w:line="408" w:lineRule="exact"/>
        <w:ind w:left="0" w:right="0" w:firstLine="576"/>
        <w:jc w:val="left"/>
      </w:pPr>
      <w:r>
        <w:rPr/>
        <w:t xml:space="preserve">(2) Participation in an intensive inpatient or intensive outpatient program in a state-approved </w:t>
      </w:r>
      <w:r>
        <w:t>((</w:t>
      </w:r>
      <w:r>
        <w:rPr>
          <w:strike/>
        </w:rPr>
        <w:t xml:space="preserve">alcoholism</w:t>
      </w:r>
      <w:r>
        <w:t>))</w:t>
      </w:r>
      <w:r>
        <w:rPr/>
        <w:t xml:space="preserve"> </w:t>
      </w:r>
      <w:r>
        <w:rPr>
          <w:u w:val="single"/>
        </w:rPr>
        <w:t xml:space="preserve">substance use disorder</w:t>
      </w:r>
      <w:r>
        <w:rPr/>
        <w:t xml:space="preserve"> treatment  program;</w:t>
      </w:r>
    </w:p>
    <w:p>
      <w:pPr>
        <w:spacing w:before="0" w:after="0" w:line="408" w:lineRule="exact"/>
        <w:ind w:left="0" w:right="0" w:firstLine="576"/>
        <w:jc w:val="left"/>
      </w:pPr>
      <w:r>
        <w:rPr/>
        <w:t xml:space="preserve">(3) Participation in a minimum of two meetings per week of an alcoholism self-help recovery support group, as determined by the assessing agency, for the duration of the treatment program;</w:t>
      </w:r>
    </w:p>
    <w:p>
      <w:pPr>
        <w:spacing w:before="0" w:after="0" w:line="408" w:lineRule="exact"/>
        <w:ind w:left="0" w:right="0" w:firstLine="576"/>
        <w:jc w:val="left"/>
      </w:pPr>
      <w:r>
        <w:rPr/>
        <w:t xml:space="preserve">(4) Participation in an alcoholism self-help recovery support group, as determined by the assessing agency, from the date of court approval of the plan to entry into intensive treatment;</w:t>
      </w:r>
    </w:p>
    <w:p>
      <w:pPr>
        <w:spacing w:before="0" w:after="0" w:line="408" w:lineRule="exact"/>
        <w:ind w:left="0" w:right="0" w:firstLine="576"/>
        <w:jc w:val="left"/>
      </w:pPr>
      <w:r>
        <w:rPr/>
        <w:t xml:space="preserve">(5) Not less than weekly approved outpatient counseling, group or individual, for a minimum of six months following the intensive phase of treatment;</w:t>
      </w:r>
    </w:p>
    <w:p>
      <w:pPr>
        <w:spacing w:before="0" w:after="0" w:line="408" w:lineRule="exact"/>
        <w:ind w:left="0" w:right="0" w:firstLine="576"/>
        <w:jc w:val="left"/>
      </w:pPr>
      <w:r>
        <w:rPr/>
        <w:t xml:space="preserve">(6) Not less than monthly outpatient contact, group or individual, for the remainder of the two-year deferred prosecution period;</w:t>
      </w:r>
    </w:p>
    <w:p>
      <w:pPr>
        <w:spacing w:before="0" w:after="0" w:line="408" w:lineRule="exact"/>
        <w:ind w:left="0" w:right="0" w:firstLine="576"/>
        <w:jc w:val="left"/>
      </w:pPr>
      <w:r>
        <w:rPr/>
        <w:t xml:space="preserve">(7)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t xml:space="preserve">(8) All treatment within the purview of this section shall occur within or be approved by a state-approved </w:t>
      </w:r>
      <w:r>
        <w:t>((</w:t>
      </w:r>
      <w:r>
        <w:rPr>
          <w:strike/>
        </w:rPr>
        <w:t xml:space="preserve">alcoholism</w:t>
      </w:r>
      <w:r>
        <w:t>))</w:t>
      </w:r>
      <w:r>
        <w:rPr/>
        <w:t xml:space="preserve"> </w:t>
      </w:r>
      <w:r>
        <w:rPr>
          <w:u w:val="single"/>
        </w:rPr>
        <w:t xml:space="preserve">substance use disorder</w:t>
      </w:r>
      <w:r>
        <w:rPr/>
        <w:t xml:space="preserve"> treatment program as described in chapter 70.96A RCW;</w:t>
      </w:r>
    </w:p>
    <w:p>
      <w:pPr>
        <w:spacing w:before="0" w:after="0" w:line="408" w:lineRule="exact"/>
        <w:ind w:left="0" w:right="0" w:firstLine="576"/>
        <w:jc w:val="left"/>
      </w:pPr>
      <w:r>
        <w:rPr/>
        <w:t xml:space="preserve">(9) Signature of the petitioner agreeing to the terms and conditions of the treatment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03901</w:t>
      </w:r>
      <w:r>
        <w:rPr/>
        <w:t xml:space="preserve">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w:t>
      </w:r>
      <w:r>
        <w:t>((</w:t>
      </w:r>
      <w:r>
        <w:rPr>
          <w:strike/>
        </w:rPr>
        <w:t xml:space="preserve">alcohol or drug</w:t>
      </w:r>
      <w:r>
        <w:t>))</w:t>
      </w:r>
      <w:r>
        <w:rPr/>
        <w:t xml:space="preserve"> </w:t>
      </w:r>
      <w:r>
        <w:rPr>
          <w:u w:val="single"/>
        </w:rPr>
        <w:t xml:space="preserve">substance use disorder</w:t>
      </w:r>
      <w:r>
        <w:rPr/>
        <w:t xml:space="preserve">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2011 c 293 s 13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information school approved by the department of social and health services or to complete more intensive treatment in a </w:t>
      </w:r>
      <w:r>
        <w:rPr>
          <w:u w:val="single"/>
        </w:rPr>
        <w:t xml:space="preserve">substance use disorder treatment</w:t>
      </w:r>
      <w:r>
        <w:rPr/>
        <w:t xml:space="preserve"> program approved by the department of social and health services,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an alcoholism agency approved by the department of social and health services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information school approved by the department of social and health services or more intensive treatment in a </w:t>
      </w:r>
      <w:r>
        <w:rPr>
          <w:u w:val="single"/>
        </w:rPr>
        <w:t xml:space="preserve">substance use disorder treatment</w:t>
      </w:r>
      <w:r>
        <w:rPr/>
        <w:t xml:space="preserve"> program approved by the department of social and health services.</w:t>
      </w:r>
    </w:p>
    <w:p>
      <w:pPr>
        <w:spacing w:before="0" w:after="0" w:line="408" w:lineRule="exact"/>
        <w:ind w:left="0" w:right="0" w:firstLine="576"/>
        <w:jc w:val="left"/>
      </w:pPr>
      <w:r>
        <w:rPr/>
        <w:t xml:space="preserve">(3) Standards for approval for alcohol treatment programs shall be prescribed by the department of social and health services. The department of social and health services shall periodically review the costs of alcohol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social and health services of any failure by an agency to so report noncompliance. Any agency with knowledge of noncompliance that fails to so report shall be fined two hundred fifty dollars by the department of social and health services. Upon three such failures by an agency within one year, the department of social and health services shall revoke the agency's approval under this section.</w:t>
      </w:r>
    </w:p>
    <w:p>
      <w:pPr>
        <w:spacing w:before="0" w:after="0" w:line="408" w:lineRule="exact"/>
        <w:ind w:left="0" w:right="0" w:firstLine="576"/>
        <w:jc w:val="left"/>
      </w:pPr>
      <w:r>
        <w:rPr/>
        <w:t xml:space="preserve">(5) The department of licensing and the department of social and health services may adopt such rules as are necessary to carry 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April 1, 2016:</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030</w:t>
      </w:r>
      <w:r>
        <w:rPr/>
        <w:t xml:space="preserve"> (Substance use disorder program) and 2014 c 225 s 21, 1989 c 270 s 4, &amp; 1972 ex.s. c 122 s 3;</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045</w:t>
      </w:r>
      <w:r>
        <w:rPr/>
        <w:t xml:space="preserve"> (Funding prerequisites, facilities, plans, or programs receiving financial assistance) and 1989 c 270 s 10;</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060</w:t>
      </w:r>
      <w:r>
        <w:rPr/>
        <w:t xml:space="preserve"> (Interdepartmental coordinating committee) and 2014 c 225 s 24, 1989 c 270 s 8, 1979 c 158 s 220, &amp; 1972 ex.s. c 122 s 6;</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150</w:t>
      </w:r>
      <w:r>
        <w:rPr/>
        <w:t xml:space="preserve"> (Records of persons treated for alcoholism and drug addiction) and 1990 c 151 s 1, 1989 c 162 s 1, &amp; 1972 ex.s. c 122 s 15;</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300</w:t>
      </w:r>
      <w:r>
        <w:rPr/>
        <w:t xml:space="preserve"> (Counties may create alcoholism and other drug addiction board</w:t>
      </w:r>
      <w:r>
        <w:rPr>
          <w:rFonts w:ascii="Times New Roman" w:hAnsi="Times New Roman"/>
        </w:rPr>
        <w:t xml:space="preserve">—</w:t>
      </w:r>
      <w:r>
        <w:rPr/>
        <w:t xml:space="preserve">Generally) and 2014 c 225 s 31 &amp; 1989 c 270 s 15;</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310</w:t>
      </w:r>
      <w:r>
        <w:rPr/>
        <w:t xml:space="preserve"> (County alcoholism and other drug addiction program</w:t>
      </w:r>
      <w:r>
        <w:rPr>
          <w:rFonts w:ascii="Times New Roman" w:hAnsi="Times New Roman"/>
        </w:rPr>
        <w:t xml:space="preserve">—</w:t>
      </w:r>
      <w:r>
        <w:rPr/>
        <w:t xml:space="preserve">Chief executive officer of program to be program coordinator) and 1989 c 270 s 16;</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320</w:t>
      </w:r>
      <w:r>
        <w:rPr/>
        <w:t xml:space="preserve"> (Alcoholism and other drug addiction program</w:t>
      </w:r>
      <w:r>
        <w:rPr>
          <w:rFonts w:ascii="Times New Roman" w:hAnsi="Times New Roman"/>
        </w:rPr>
        <w:t xml:space="preserve">—</w:t>
      </w:r>
      <w:r>
        <w:rPr/>
        <w:t xml:space="preserve">Generally) and 2014 c 225 s 32, 2013 c 320 s 8, 1990 c 151 s 9, &amp; 1989 c 270 s 17; and</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325</w:t>
      </w:r>
      <w:r>
        <w:rPr/>
        <w:t xml:space="preserve"> (Methamphetamine addiction programs</w:t>
      </w:r>
      <w:r>
        <w:rPr>
          <w:rFonts w:ascii="Times New Roman" w:hAnsi="Times New Roman"/>
        </w:rPr>
        <w:t xml:space="preserve">—</w:t>
      </w:r>
      <w:r>
        <w:rPr/>
        <w:t xml:space="preserve">Counties authorized to seek state funding) and 2006 c 339 s 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w:t>
      </w:r>
      <w:r>
        <w:rPr/>
        <w:t xml:space="preserve">RCW </w:t>
      </w:r>
      <w:r>
        <w:t xml:space="preserve">70</w:t>
      </w:r>
      <w:r>
        <w:rPr/>
        <w:t xml:space="preserve">.</w:t>
      </w:r>
      <w:r>
        <w:t xml:space="preserve">96A</w:t>
      </w:r>
      <w:r>
        <w:rPr/>
        <w:t xml:space="preserve">.</w:t>
      </w:r>
      <w:r>
        <w:t xml:space="preserve">037</w:t>
      </w:r>
      <w:r>
        <w:rPr/>
        <w:t xml:space="preserve">, </w:t>
      </w:r>
      <w:r>
        <w:t xml:space="preserve">70</w:t>
      </w:r>
      <w:r>
        <w:rPr/>
        <w:t xml:space="preserve">.</w:t>
      </w:r>
      <w:r>
        <w:t xml:space="preserve">96A</w:t>
      </w:r>
      <w:r>
        <w:rPr/>
        <w:t xml:space="preserve">.</w:t>
      </w:r>
      <w:r>
        <w:t xml:space="preserve">040</w:t>
      </w:r>
      <w:r>
        <w:rPr/>
        <w:t xml:space="preserve">, </w:t>
      </w:r>
      <w:r>
        <w:t xml:space="preserve">70</w:t>
      </w:r>
      <w:r>
        <w:rPr/>
        <w:t xml:space="preserve">.</w:t>
      </w:r>
      <w:r>
        <w:t xml:space="preserve">96A</w:t>
      </w:r>
      <w:r>
        <w:rPr/>
        <w:t xml:space="preserve">.</w:t>
      </w:r>
      <w:r>
        <w:t xml:space="preserve">043</w:t>
      </w:r>
      <w:r>
        <w:rPr/>
        <w:t xml:space="preserve">, </w:t>
      </w:r>
      <w:r>
        <w:t xml:space="preserve">70</w:t>
      </w:r>
      <w:r>
        <w:rPr/>
        <w:t xml:space="preserve">.</w:t>
      </w:r>
      <w:r>
        <w:t xml:space="preserve">96A</w:t>
      </w:r>
      <w:r>
        <w:rPr/>
        <w:t xml:space="preserve">.</w:t>
      </w:r>
      <w:r>
        <w:t xml:space="preserve">047</w:t>
      </w:r>
      <w:r>
        <w:rPr/>
        <w:t xml:space="preserve">, </w:t>
      </w:r>
      <w:r>
        <w:t xml:space="preserve">70</w:t>
      </w:r>
      <w:r>
        <w:rPr/>
        <w:t xml:space="preserve">.</w:t>
      </w:r>
      <w:r>
        <w:t xml:space="preserve">96A</w:t>
      </w:r>
      <w:r>
        <w:rPr/>
        <w:t xml:space="preserve">.</w:t>
      </w:r>
      <w:r>
        <w:t xml:space="preserve">050</w:t>
      </w:r>
      <w:r>
        <w:rPr/>
        <w:t xml:space="preserve">, </w:t>
      </w:r>
      <w:r>
        <w:rPr/>
        <w:t xml:space="preserve">RCW </w:t>
      </w:r>
      <w:r>
        <w:t xml:space="preserve">70</w:t>
      </w:r>
      <w:r>
        <w:rPr/>
        <w:t xml:space="preserve">.</w:t>
      </w:r>
      <w:r>
        <w:t xml:space="preserve">96A</w:t>
      </w:r>
      <w:r>
        <w:rPr/>
        <w:t xml:space="preserve">.</w:t>
      </w:r>
      <w:r>
        <w:t xml:space="preserve">055</w:t>
      </w:r>
      <w:r>
        <w:rPr/>
        <w:t xml:space="preserve">, </w:t>
      </w:r>
      <w:r>
        <w:t xml:space="preserve">70</w:t>
      </w:r>
      <w:r>
        <w:rPr/>
        <w:t xml:space="preserve">.</w:t>
      </w:r>
      <w:r>
        <w:t xml:space="preserve">96A</w:t>
      </w:r>
      <w:r>
        <w:rPr/>
        <w:t xml:space="preserve">.</w:t>
      </w:r>
      <w:r>
        <w:t xml:space="preserve">080</w:t>
      </w:r>
      <w:r>
        <w:rPr/>
        <w:t xml:space="preserve">, </w:t>
      </w:r>
      <w:r>
        <w:t xml:space="preserve">70</w:t>
      </w:r>
      <w:r>
        <w:rPr/>
        <w:t xml:space="preserve">.</w:t>
      </w:r>
      <w:r>
        <w:t xml:space="preserve">96A</w:t>
      </w:r>
      <w:r>
        <w:rPr/>
        <w:t xml:space="preserve">.</w:t>
      </w:r>
      <w:r>
        <w:t xml:space="preserve">085</w:t>
      </w:r>
      <w:r>
        <w:rPr/>
        <w:t xml:space="preserve">, </w:t>
      </w:r>
      <w:r>
        <w:t xml:space="preserve">70</w:t>
      </w:r>
      <w:r>
        <w:rPr/>
        <w:t xml:space="preserve">.</w:t>
      </w:r>
      <w:r>
        <w:t xml:space="preserve">96A</w:t>
      </w:r>
      <w:r>
        <w:rPr/>
        <w:t xml:space="preserve">.</w:t>
      </w:r>
      <w:r>
        <w:t xml:space="preserve">090</w:t>
      </w:r>
      <w:r>
        <w:rPr/>
        <w:t xml:space="preserve">, </w:t>
      </w:r>
      <w:r>
        <w:t xml:space="preserve">70</w:t>
      </w:r>
      <w:r>
        <w:rPr/>
        <w:t xml:space="preserve">.</w:t>
      </w:r>
      <w:r>
        <w:t xml:space="preserve">96A</w:t>
      </w:r>
      <w:r>
        <w:rPr/>
        <w:t xml:space="preserve">.</w:t>
      </w:r>
      <w:r>
        <w:t xml:space="preserve">095</w:t>
      </w:r>
      <w:r>
        <w:rPr/>
        <w:t xml:space="preserve">, </w:t>
      </w:r>
      <w:r>
        <w:t xml:space="preserve">70</w:t>
      </w:r>
      <w:r>
        <w:rPr/>
        <w:t xml:space="preserve">.</w:t>
      </w:r>
      <w:r>
        <w:t xml:space="preserve">96A</w:t>
      </w:r>
      <w:r>
        <w:rPr/>
        <w:t xml:space="preserve">.</w:t>
      </w:r>
      <w:r>
        <w:t xml:space="preserve">096</w:t>
      </w:r>
      <w:r>
        <w:rPr/>
        <w:t xml:space="preserve">, </w:t>
      </w:r>
      <w:r>
        <w:t xml:space="preserve">70</w:t>
      </w:r>
      <w:r>
        <w:rPr/>
        <w:t xml:space="preserve">.</w:t>
      </w:r>
      <w:r>
        <w:t xml:space="preserve">96A</w:t>
      </w:r>
      <w:r>
        <w:rPr/>
        <w:t xml:space="preserve">.</w:t>
      </w:r>
      <w:r>
        <w:t xml:space="preserve">097</w:t>
      </w:r>
      <w:r>
        <w:rPr/>
        <w:t xml:space="preserve">, </w:t>
      </w:r>
      <w:r>
        <w:t xml:space="preserve">70</w:t>
      </w:r>
      <w:r>
        <w:rPr/>
        <w:t xml:space="preserve">.</w:t>
      </w:r>
      <w:r>
        <w:t xml:space="preserve">96A</w:t>
      </w:r>
      <w:r>
        <w:rPr/>
        <w:t xml:space="preserve">.</w:t>
      </w:r>
      <w:r>
        <w:t xml:space="preserve">170</w:t>
      </w:r>
      <w:r>
        <w:rPr/>
        <w:t xml:space="preserve">, </w:t>
      </w:r>
      <w:r>
        <w:t xml:space="preserve">70</w:t>
      </w:r>
      <w:r>
        <w:rPr/>
        <w:t xml:space="preserve">.</w:t>
      </w:r>
      <w:r>
        <w:t xml:space="preserve">96A</w:t>
      </w:r>
      <w:r>
        <w:rPr/>
        <w:t xml:space="preserve">.</w:t>
      </w:r>
      <w:r>
        <w:t xml:space="preserve">180</w:t>
      </w:r>
      <w:r>
        <w:rPr/>
        <w:t xml:space="preserve">, </w:t>
      </w:r>
      <w:r>
        <w:t xml:space="preserve">70</w:t>
      </w:r>
      <w:r>
        <w:rPr/>
        <w:t xml:space="preserve">.</w:t>
      </w:r>
      <w:r>
        <w:t xml:space="preserve">96A</w:t>
      </w:r>
      <w:r>
        <w:rPr/>
        <w:t xml:space="preserve">.</w:t>
      </w:r>
      <w:r>
        <w:t xml:space="preserve">230</w:t>
      </w:r>
      <w:r>
        <w:rPr/>
        <w:t xml:space="preserve">, </w:t>
      </w:r>
      <w:r>
        <w:t xml:space="preserve">70</w:t>
      </w:r>
      <w:r>
        <w:rPr/>
        <w:t xml:space="preserve">.</w:t>
      </w:r>
      <w:r>
        <w:t xml:space="preserve">96A</w:t>
      </w:r>
      <w:r>
        <w:rPr/>
        <w:t xml:space="preserve">.</w:t>
      </w:r>
      <w:r>
        <w:t xml:space="preserve">235</w:t>
      </w:r>
      <w:r>
        <w:rPr/>
        <w:t xml:space="preserve">, </w:t>
      </w:r>
      <w:r>
        <w:t xml:space="preserve">70</w:t>
      </w:r>
      <w:r>
        <w:rPr/>
        <w:t xml:space="preserve">.</w:t>
      </w:r>
      <w:r>
        <w:t xml:space="preserve">96A</w:t>
      </w:r>
      <w:r>
        <w:rPr/>
        <w:t xml:space="preserve">.</w:t>
      </w:r>
      <w:r>
        <w:t xml:space="preserve">240</w:t>
      </w:r>
      <w:r>
        <w:rPr/>
        <w:t xml:space="preserve">, </w:t>
      </w:r>
      <w:r>
        <w:t xml:space="preserve">70</w:t>
      </w:r>
      <w:r>
        <w:rPr/>
        <w:t xml:space="preserve">.</w:t>
      </w:r>
      <w:r>
        <w:t xml:space="preserve">96A</w:t>
      </w:r>
      <w:r>
        <w:rPr/>
        <w:t xml:space="preserve">.</w:t>
      </w:r>
      <w:r>
        <w:t xml:space="preserve">245</w:t>
      </w:r>
      <w:r>
        <w:rPr/>
        <w:t xml:space="preserve">, </w:t>
      </w:r>
      <w:r>
        <w:t xml:space="preserve">70</w:t>
      </w:r>
      <w:r>
        <w:rPr/>
        <w:t xml:space="preserve">.</w:t>
      </w:r>
      <w:r>
        <w:t xml:space="preserve">96A</w:t>
      </w:r>
      <w:r>
        <w:rPr/>
        <w:t xml:space="preserve">.</w:t>
      </w:r>
      <w:r>
        <w:t xml:space="preserve">250</w:t>
      </w:r>
      <w:r>
        <w:rPr/>
        <w:t xml:space="preserve">, </w:t>
      </w:r>
      <w:r>
        <w:t xml:space="preserve">70</w:t>
      </w:r>
      <w:r>
        <w:rPr/>
        <w:t xml:space="preserve">.</w:t>
      </w:r>
      <w:r>
        <w:t xml:space="preserve">96A</w:t>
      </w:r>
      <w:r>
        <w:rPr/>
        <w:t xml:space="preserve">.</w:t>
      </w:r>
      <w:r>
        <w:t xml:space="preserve">255</w:t>
      </w:r>
      <w:r>
        <w:rPr/>
        <w:t xml:space="preserve">, </w:t>
      </w:r>
      <w:r>
        <w:t xml:space="preserve">70</w:t>
      </w:r>
      <w:r>
        <w:rPr/>
        <w:t xml:space="preserve">.</w:t>
      </w:r>
      <w:r>
        <w:t xml:space="preserve">96A</w:t>
      </w:r>
      <w:r>
        <w:rPr/>
        <w:t xml:space="preserve">.</w:t>
      </w:r>
      <w:r>
        <w:t xml:space="preserve">260</w:t>
      </w:r>
      <w:r>
        <w:rPr/>
        <w:t xml:space="preserve">, </w:t>
      </w:r>
      <w:r>
        <w:t xml:space="preserve">70</w:t>
      </w:r>
      <w:r>
        <w:rPr/>
        <w:t xml:space="preserve">.</w:t>
      </w:r>
      <w:r>
        <w:t xml:space="preserve">96A</w:t>
      </w:r>
      <w:r>
        <w:rPr/>
        <w:t xml:space="preserve">.</w:t>
      </w:r>
      <w:r>
        <w:t xml:space="preserve">265</w:t>
      </w:r>
      <w:r>
        <w:rPr/>
        <w:t xml:space="preserve">, </w:t>
      </w:r>
      <w:r>
        <w:t xml:space="preserve">70</w:t>
      </w:r>
      <w:r>
        <w:rPr/>
        <w:t xml:space="preserve">.</w:t>
      </w:r>
      <w:r>
        <w:t xml:space="preserve">96A</w:t>
      </w:r>
      <w:r>
        <w:rPr/>
        <w:t xml:space="preserve">.</w:t>
      </w:r>
      <w:r>
        <w:t xml:space="preserve">350</w:t>
      </w:r>
      <w:r>
        <w:rPr/>
        <w:t xml:space="preserve">, </w:t>
      </w:r>
      <w:r>
        <w:t xml:space="preserve">70</w:t>
      </w:r>
      <w:r>
        <w:rPr/>
        <w:t xml:space="preserve">.</w:t>
      </w:r>
      <w:r>
        <w:t xml:space="preserve">96A</w:t>
      </w:r>
      <w:r>
        <w:rPr/>
        <w:t xml:space="preserve">.</w:t>
      </w:r>
      <w:r>
        <w:t xml:space="preserve">400</w:t>
      </w:r>
      <w:r>
        <w:rPr/>
        <w:t xml:space="preserve">, </w:t>
      </w:r>
      <w:r>
        <w:t xml:space="preserve">70</w:t>
      </w:r>
      <w:r>
        <w:rPr/>
        <w:t xml:space="preserve">.</w:t>
      </w:r>
      <w:r>
        <w:t xml:space="preserve">96A</w:t>
      </w:r>
      <w:r>
        <w:rPr/>
        <w:t xml:space="preserve">.</w:t>
      </w:r>
      <w:r>
        <w:t xml:space="preserve">410</w:t>
      </w:r>
      <w:r>
        <w:rPr/>
        <w:t xml:space="preserve">, </w:t>
      </w:r>
      <w:r>
        <w:t xml:space="preserve">70</w:t>
      </w:r>
      <w:r>
        <w:rPr/>
        <w:t xml:space="preserve">.</w:t>
      </w:r>
      <w:r>
        <w:t xml:space="preserve">96A</w:t>
      </w:r>
      <w:r>
        <w:rPr/>
        <w:t xml:space="preserve">.</w:t>
      </w:r>
      <w:r>
        <w:t xml:space="preserve">420</w:t>
      </w:r>
      <w:r>
        <w:rPr/>
        <w:t xml:space="preserve">, </w:t>
      </w:r>
      <w:r>
        <w:t xml:space="preserve">70</w:t>
      </w:r>
      <w:r>
        <w:rPr/>
        <w:t xml:space="preserve">.</w:t>
      </w:r>
      <w:r>
        <w:t xml:space="preserve">96A</w:t>
      </w:r>
      <w:r>
        <w:rPr/>
        <w:t xml:space="preserve">.</w:t>
      </w:r>
      <w:r>
        <w:t xml:space="preserve">430</w:t>
      </w:r>
      <w:r>
        <w:rPr/>
        <w:t xml:space="preserve">, </w:t>
      </w:r>
      <w:r>
        <w:t xml:space="preserve">70</w:t>
      </w:r>
      <w:r>
        <w:rPr/>
        <w:t xml:space="preserve">.</w:t>
      </w:r>
      <w:r>
        <w:t xml:space="preserve">96A</w:t>
      </w:r>
      <w:r>
        <w:rPr/>
        <w:t xml:space="preserve">.</w:t>
      </w:r>
      <w:r>
        <w:t xml:space="preserve">500</w:t>
      </w:r>
      <w:r>
        <w:rPr/>
        <w:t xml:space="preserve">, </w:t>
      </w:r>
      <w:r>
        <w:t xml:space="preserve">70</w:t>
      </w:r>
      <w:r>
        <w:rPr/>
        <w:t xml:space="preserve">.</w:t>
      </w:r>
      <w:r>
        <w:t xml:space="preserve">96A</w:t>
      </w:r>
      <w:r>
        <w:rPr/>
        <w:t xml:space="preserve">.</w:t>
      </w:r>
      <w:r>
        <w:t xml:space="preserve">510</w:t>
      </w:r>
      <w:r>
        <w:rPr/>
        <w:t xml:space="preserve">, </w:t>
      </w:r>
      <w:r>
        <w:t xml:space="preserve">70</w:t>
      </w:r>
      <w:r>
        <w:rPr/>
        <w:t xml:space="preserve">.</w:t>
      </w:r>
      <w:r>
        <w:t xml:space="preserve">96A</w:t>
      </w:r>
      <w:r>
        <w:rPr/>
        <w:t xml:space="preserve">.</w:t>
      </w:r>
      <w:r>
        <w:t xml:space="preserve">520</w:t>
      </w:r>
      <w:r>
        <w:rPr/>
        <w:t xml:space="preserve">, </w:t>
      </w:r>
      <w:r>
        <w:t xml:space="preserve">70</w:t>
      </w:r>
      <w:r>
        <w:rPr/>
        <w:t xml:space="preserve">.</w:t>
      </w:r>
      <w:r>
        <w:t xml:space="preserve">96A</w:t>
      </w:r>
      <w:r>
        <w:rPr/>
        <w:t xml:space="preserve">.</w:t>
      </w:r>
      <w:r>
        <w:t xml:space="preserve">800</w:t>
      </w:r>
      <w:r>
        <w:rPr/>
        <w:t xml:space="preserve">, </w:t>
      </w:r>
      <w:r>
        <w:t xml:space="preserve">70</w:t>
      </w:r>
      <w:r>
        <w:rPr/>
        <w:t xml:space="preserve">.</w:t>
      </w:r>
      <w:r>
        <w:t xml:space="preserve">96A</w:t>
      </w:r>
      <w:r>
        <w:rPr/>
        <w:t xml:space="preserve">.</w:t>
      </w:r>
      <w:r>
        <w:t xml:space="preserve">905</w:t>
      </w:r>
      <w:r>
        <w:rPr/>
        <w:t xml:space="preserve">, and </w:t>
      </w:r>
      <w:r>
        <w:t xml:space="preserve">70</w:t>
      </w:r>
      <w:r>
        <w:rPr/>
        <w:t xml:space="preserve">.</w:t>
      </w:r>
      <w:r>
        <w:t xml:space="preserve">96C</w:t>
      </w:r>
      <w:r>
        <w:rPr/>
        <w:t xml:space="preserve">.</w:t>
      </w:r>
      <w:r>
        <w:t xml:space="preserve">010</w:t>
      </w:r>
      <w:r>
        <w:rPr/>
        <w:t xml:space="preserve"> are each recodified as sections in chapter 71.24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2016.</w:t>
      </w:r>
    </w:p>
    <w:p/>
    <w:p>
      <w:pPr>
        <w:jc w:val="center"/>
      </w:pPr>
      <w:r>
        <w:rPr>
          <w:b/>
        </w:rPr>
        <w:t>--- END ---</w:t>
      </w:r>
    </w:p>
    <w:sectPr>
      <w:pgNumType w:start="1"/>
      <w:footerReference xmlns:r="http://schemas.openxmlformats.org/officeDocument/2006/relationships" r:id="R7bbe563873bc4d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ad393d7ed043e4" /><Relationship Type="http://schemas.openxmlformats.org/officeDocument/2006/relationships/footer" Target="/word/footer.xml" Id="R7bbe563873bc4d3d" /></Relationships>
</file>