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b02e174d7544e1" /></Relationships>
</file>

<file path=word/document.xml><?xml version="1.0" encoding="utf-8"?>
<w:document xmlns:w="http://schemas.openxmlformats.org/wordprocessingml/2006/main">
  <w:body>
    <w:p>
      <w:r>
        <w:t>H-0550.2</w:t>
      </w:r>
    </w:p>
    <w:p>
      <w:pPr>
        <w:jc w:val="center"/>
      </w:pPr>
      <w:r>
        <w:t>_______________________________________________</w:t>
      </w:r>
    </w:p>
    <w:p/>
    <w:p>
      <w:pPr>
        <w:jc w:val="center"/>
      </w:pPr>
      <w:r>
        <w:rPr>
          <w:b/>
        </w:rPr>
        <w:t>HOUSE BILL 1789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Nealey, Fitzgibbon, Fagan, Tharinger, Takko, Reykdal, S. Hunt, Gregerson, Ryu, Peterson, and Senn</w:t>
      </w:r>
    </w:p>
    <w:p/>
    <w:p>
      <w:r>
        <w:rPr>
          <w:t xml:space="preserve">Read first time 01/28/15.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counties and cities greater flexibility with real estate excise tax proceeds; and amending RCW 82.46.010 and 82.46.035.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w:t>
      </w:r>
      <w:r>
        <w:rPr>
          <w:u w:val="single"/>
        </w:rPr>
        <w:t xml:space="preserve">generated</w:t>
      </w:r>
      <w:r>
        <w:rPr/>
        <w:t xml:space="preserve"> from </w:t>
      </w:r>
      <w:r>
        <w:t>((</w:t>
      </w:r>
      <w:r>
        <w:rPr>
          <w:strike/>
        </w:rPr>
        <w:t xml:space="preserve">this tax must be used</w:t>
      </w:r>
      <w:r>
        <w:t>))</w:t>
      </w:r>
      <w:r>
        <w:rPr>
          <w:u w:val="single"/>
        </w:rPr>
        <w:t xml:space="preserve">the tax imposed under this subsection (2) of this section</w:t>
      </w:r>
      <w:r>
        <w:rPr/>
        <w:t xml:space="preserve"> by any city or county with a population of five thousand or less</w:t>
      </w:r>
      <w:r>
        <w:rPr>
          <w:u w:val="single"/>
        </w:rPr>
        <w:t xml:space="preserve">,</w:t>
      </w:r>
      <w:r>
        <w:rPr/>
        <w:t xml:space="preserve"> and any city or county that does not plan under RCW 36.70A.040</w:t>
      </w:r>
      <w:r>
        <w:rPr>
          <w:u w:val="single"/>
        </w:rPr>
        <w:t xml:space="preserve">, may only be used</w:t>
      </w:r>
      <w:r>
        <w:rPr/>
        <w:t xml:space="preserve"> for</w:t>
      </w:r>
      <w:r>
        <w:rPr>
          <w:u w:val="single"/>
        </w:rPr>
        <w:t xml:space="preserve">: (i) A</w:t>
      </w:r>
      <w:r>
        <w:rPr/>
        <w:t xml:space="preserve">ny capital purpose identified in a capital improvements plan and local capital improvements, including those listed in RCW 35.43.040</w:t>
      </w:r>
      <w:r>
        <w:rPr>
          <w:u w:val="single"/>
        </w:rPr>
        <w:t xml:space="preserve">; or (ii) the maintenance and operation of capital projects</w:t>
      </w:r>
      <w:r>
        <w:rPr/>
        <w:t xml:space="preserve">.</w:t>
      </w:r>
    </w:p>
    <w:p>
      <w:pPr>
        <w:spacing w:before="0" w:after="0" w:line="408" w:lineRule="exact"/>
        <w:ind w:left="0" w:right="0" w:firstLine="576"/>
        <w:jc w:val="left"/>
      </w:pPr>
      <w:r>
        <w:rPr/>
        <w:t xml:space="preserve">(b)</w:t>
      </w:r>
      <w:r>
        <w:rPr>
          <w:u w:val="single"/>
        </w:rPr>
        <w:t xml:space="preserve">(i) Except as provided otherwise by (b)(ii) of this subsection, a</w:t>
      </w:r>
      <w:r>
        <w:rPr/>
        <w:t xml:space="preserve">fter April 30, 1992, revenues generated from the tax imposed under this subsection (2) in counties </w:t>
      </w:r>
      <w:r>
        <w:t>((</w:t>
      </w:r>
      <w:r>
        <w:rPr>
          <w:strike/>
        </w:rPr>
        <w:t xml:space="preserve">over</w:t>
      </w:r>
      <w:r>
        <w:t>))</w:t>
      </w:r>
      <w:r>
        <w:rPr>
          <w:u w:val="single"/>
        </w:rPr>
        <w:t xml:space="preserve">with a population greater than</w:t>
      </w:r>
      <w:r>
        <w:rPr/>
        <w:t xml:space="preserve"> five thousand </w:t>
      </w:r>
      <w:r>
        <w:t>((</w:t>
      </w:r>
      <w:r>
        <w:rPr>
          <w:strike/>
        </w:rPr>
        <w:t xml:space="preserve">population</w:t>
      </w:r>
      <w:r>
        <w:t>))</w:t>
      </w:r>
      <w:r>
        <w:rPr>
          <w:u w:val="single"/>
        </w:rPr>
        <w:t xml:space="preserve">,</w:t>
      </w:r>
      <w:r>
        <w:rPr/>
        <w:t xml:space="preserve"> and cities </w:t>
      </w:r>
      <w:r>
        <w:t>((</w:t>
      </w:r>
      <w:r>
        <w:rPr>
          <w:strike/>
        </w:rPr>
        <w:t xml:space="preserve">over</w:t>
      </w:r>
      <w:r>
        <w:t>))</w:t>
      </w:r>
      <w:r>
        <w:rPr>
          <w:u w:val="single"/>
        </w:rPr>
        <w:t xml:space="preserve">with a population greater than</w:t>
      </w:r>
      <w:r>
        <w:rPr/>
        <w:t xml:space="preserve"> five thousand </w:t>
      </w:r>
      <w:r>
        <w:t>((</w:t>
      </w:r>
      <w:r>
        <w:rPr>
          <w:strike/>
        </w:rPr>
        <w:t xml:space="preserve">population</w:t>
      </w:r>
      <w:r>
        <w:t>))</w:t>
      </w:r>
      <w:r>
        <w:rPr/>
        <w:t xml:space="preserve"> that are required or choose to plan under RCW 36.70A.040 </w:t>
      </w:r>
      <w:r>
        <w:t>((</w:t>
      </w:r>
      <w:r>
        <w:rPr>
          <w:strike/>
        </w:rPr>
        <w:t xml:space="preserve">must be used solely</w:t>
      </w:r>
      <w:r>
        <w:t>))</w:t>
      </w:r>
      <w:r>
        <w:rPr>
          <w:u w:val="single"/>
        </w:rPr>
        <w:t xml:space="preserve">, may only be used</w:t>
      </w:r>
      <w:r>
        <w:rPr/>
        <w:t xml:space="preserve"> for financing</w:t>
      </w:r>
      <w:r>
        <w:rPr>
          <w:u w:val="single"/>
        </w:rPr>
        <w:t xml:space="preserve">, maintaining, and operating</w:t>
      </w:r>
      <w:r>
        <w:rPr/>
        <w:t xml:space="preserve"> capital projects specified in a capital facilities plan element of a comprehensive plan and housing relocation assistance under RCW 59.18.440 and 59.18.450. </w:t>
      </w:r>
      <w:r>
        <w:t>((</w:t>
      </w:r>
      <w:r>
        <w:rPr>
          <w:strike/>
        </w:rPr>
        <w:t xml:space="preserve">However,</w:t>
      </w:r>
      <w:r>
        <w:t>))</w:t>
      </w:r>
    </w:p>
    <w:p>
      <w:pPr>
        <w:spacing w:before="0" w:after="0" w:line="408" w:lineRule="exact"/>
        <w:ind w:left="0" w:right="0" w:firstLine="576"/>
        <w:jc w:val="left"/>
      </w:pPr>
      <w:r>
        <w:rPr>
          <w:u w:val="single"/>
        </w:rPr>
        <w:t xml:space="preserve">(ii) R</w:t>
      </w:r>
      <w:r>
        <w:rPr/>
        <w:t xml:space="preserve">evenues </w:t>
      </w:r>
      <w:r>
        <w:t>((</w:t>
      </w:r>
      <w:r>
        <w:rPr>
          <w:strike/>
        </w:rPr>
        <w:t xml:space="preserve">(i)</w:t>
      </w:r>
      <w:r>
        <w:t>))</w:t>
      </w:r>
      <w:r>
        <w:rPr>
          <w:u w:val="single"/>
        </w:rPr>
        <w:t xml:space="preserve">generated from the tax imposed under this subsection (2) that are: (A) P</w:t>
      </w:r>
      <w:r>
        <w:rPr/>
        <w:t xml:space="preserve">ledged by </w:t>
      </w:r>
      <w:r>
        <w:t>((</w:t>
      </w:r>
      <w:r>
        <w:rPr>
          <w:strike/>
        </w:rPr>
        <w:t xml:space="preserve">such</w:t>
      </w:r>
      <w:r>
        <w:t>))</w:t>
      </w:r>
      <w:r>
        <w:rPr/>
        <w:t xml:space="preserve"> counties and cities to debt retirement prior to April 30, 1992, may continue to be used for that purpose until the original debt for which the revenues were pledged is retired</w:t>
      </w:r>
      <w:r>
        <w:t>((</w:t>
      </w:r>
      <w:r>
        <w:rPr>
          <w:strike/>
        </w:rPr>
        <w:t xml:space="preserve">,</w:t>
      </w:r>
      <w:r>
        <w:t>))</w:t>
      </w:r>
      <w:r>
        <w:rPr>
          <w:u w:val="single"/>
        </w:rPr>
        <w:t xml:space="preserve">;</w:t>
      </w:r>
      <w:r>
        <w:rPr/>
        <w:t xml:space="preserve"> or </w:t>
      </w:r>
      <w:r>
        <w:t>((</w:t>
      </w:r>
      <w:r>
        <w:rPr>
          <w:strike/>
        </w:rPr>
        <w:t xml:space="preserve">(ii)</w:t>
      </w:r>
      <w:r>
        <w:t>))</w:t>
      </w:r>
      <w:r>
        <w:rPr>
          <w:u w:val="single"/>
        </w:rPr>
        <w:t xml:space="preserve">(B)</w:t>
      </w:r>
      <w:r>
        <w:rPr/>
        <w:t xml:space="preserve"> committed prior to April 30, 1992, by </w:t>
      </w:r>
      <w:r>
        <w:t>((</w:t>
      </w:r>
      <w:r>
        <w:rPr>
          <w:strike/>
        </w:rPr>
        <w:t xml:space="preserve">such</w:t>
      </w:r>
      <w:r>
        <w:t>))</w:t>
      </w:r>
      <w:r>
        <w:rPr/>
        <w:t xml:space="preserve">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w:t>
      </w:r>
      <w:r>
        <w:t>((</w:t>
      </w:r>
      <w:r>
        <w:rPr>
          <w:strike/>
        </w:rPr>
        <w:t xml:space="preserve">As used</w:t>
      </w:r>
      <w:r>
        <w:t>))</w:t>
      </w:r>
      <w:r>
        <w:rPr>
          <w:u w:val="single"/>
        </w:rPr>
        <w:t xml:space="preserve">The definitions</w:t>
      </w:r>
      <w:r>
        <w:rPr/>
        <w:t xml:space="preserve"> in this </w:t>
      </w:r>
      <w:r>
        <w:rPr>
          <w:u w:val="single"/>
        </w:rPr>
        <w:t xml:space="preserve">sub</w:t>
      </w:r>
      <w:r>
        <w:rPr/>
        <w:t xml:space="preserve">section</w:t>
      </w:r>
      <w:r>
        <w:t>((</w:t>
      </w:r>
      <w:r>
        <w:rPr>
          <w:strike/>
        </w:rPr>
        <w:t xml:space="preserve">,</w:t>
      </w:r>
      <w:r>
        <w:t>))</w:t>
      </w:r>
      <w:r>
        <w:rPr>
          <w:u w:val="single"/>
        </w:rPr>
        <w:t xml:space="preserve">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u w:val="single"/>
        </w:rPr>
        <w:t xml:space="preserve">facilities;</w:t>
      </w:r>
      <w:r>
        <w:rPr/>
        <w:t xml:space="preserve"> judicial facilities; river </w:t>
      </w:r>
      <w:r>
        <w:t>((</w:t>
      </w:r>
      <w:r>
        <w:rPr>
          <w:strike/>
        </w:rPr>
        <w:t xml:space="preserve">and/or</w:t>
      </w:r>
      <w:r>
        <w:t>))</w:t>
      </w:r>
      <w:r>
        <w:rPr>
          <w:u w:val="single"/>
        </w:rPr>
        <w:t xml:space="preserve">flood control projects or</w:t>
      </w:r>
      <w:r>
        <w:rPr/>
        <w:t xml:space="preserve"> waterway flood control projects</w:t>
      </w:r>
      <w:r>
        <w:rPr>
          <w:u w:val="single"/>
        </w:rPr>
        <w:t xml:space="preserve">, or both</w:t>
      </w:r>
      <w:r>
        <w:rPr/>
        <w:t xml:space="preserve">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t>((</w:t>
      </w:r>
      <w:r>
        <w:rPr>
          <w:strike/>
        </w:rPr>
        <w:t xml:space="preserve">(7) From July 22, 2011, until December 31, 2016, a city or county may use the greater of one hundred thousand dollars or thirty</w:t>
      </w:r>
      <w:r>
        <w:rPr/>
        <w:noBreakHyphen/>
      </w:r>
      <w:r>
        <w:rPr>
          <w:strike/>
        </w:rPr>
        <w:t xml:space="preserve">five percent of available funds under this section, but not to exceed one million dollars per year, for the operations and maintenance of existing capital projects as defined in subsection (6)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w:t>
      </w:r>
      <w:r>
        <w:rPr>
          <w:u w:val="single"/>
        </w:rPr>
        <w:t xml:space="preserve">(a)(i) Except as provided otherwise by (a)(ii) of this subsection, r</w:t>
      </w:r>
      <w:r>
        <w:rPr/>
        <w:t xml:space="preserve">evenues generated from the tax imposed under subsection (2) of this section </w:t>
      </w:r>
      <w:r>
        <w:t>((</w:t>
      </w:r>
      <w:r>
        <w:rPr>
          <w:strike/>
        </w:rPr>
        <w:t xml:space="preserve">must</w:t>
      </w:r>
      <w:r>
        <w:t>))</w:t>
      </w:r>
      <w:r>
        <w:rPr>
          <w:u w:val="single"/>
        </w:rPr>
        <w:t xml:space="preserve">may only</w:t>
      </w:r>
      <w:r>
        <w:rPr/>
        <w:t xml:space="preserve"> be used by </w:t>
      </w:r>
      <w:r>
        <w:t>((</w:t>
      </w:r>
      <w:r>
        <w:rPr>
          <w:strike/>
        </w:rPr>
        <w:t xml:space="preserve">such</w:t>
      </w:r>
      <w:r>
        <w:t>))</w:t>
      </w:r>
      <w:r>
        <w:rPr/>
        <w:t xml:space="preserve"> counties and cities </w:t>
      </w:r>
      <w:r>
        <w:t>((</w:t>
      </w:r>
      <w:r>
        <w:rPr>
          <w:strike/>
        </w:rPr>
        <w:t xml:space="preserve">solely</w:t>
      </w:r>
      <w:r>
        <w:t>))</w:t>
      </w:r>
      <w:r>
        <w:rPr/>
        <w:t xml:space="preserve"> for</w:t>
      </w:r>
      <w:r>
        <w:rPr>
          <w:u w:val="single"/>
        </w:rPr>
        <w:t xml:space="preserve">: (A) F</w:t>
      </w:r>
      <w:r>
        <w:rPr/>
        <w:t xml:space="preserve">inancing capital projects specified in a capital facilities plan element of a comprehensive plan</w:t>
      </w:r>
      <w:r>
        <w:rPr>
          <w:u w:val="single"/>
        </w:rPr>
        <w:t xml:space="preserve">; or (B) the maintenance and operation of capital projects</w:t>
      </w:r>
      <w:r>
        <w:rPr/>
        <w:t xml:space="preserve">. </w:t>
      </w:r>
      <w:r>
        <w:t>((</w:t>
      </w:r>
      <w:r>
        <w:rPr>
          <w:strike/>
        </w:rPr>
        <w:t xml:space="preserve">However,</w:t>
      </w:r>
      <w:r>
        <w:t>))</w:t>
      </w:r>
    </w:p>
    <w:p>
      <w:pPr>
        <w:spacing w:before="0" w:after="0" w:line="408" w:lineRule="exact"/>
        <w:ind w:left="0" w:right="0" w:firstLine="576"/>
        <w:jc w:val="left"/>
      </w:pPr>
      <w:r>
        <w:rPr>
          <w:u w:val="single"/>
        </w:rPr>
        <w:t xml:space="preserve">(ii) R</w:t>
      </w:r>
      <w:r>
        <w:rPr/>
        <w:t xml:space="preserve">evenues </w:t>
      </w:r>
      <w:r>
        <w:t>((</w:t>
      </w:r>
      <w:r>
        <w:rPr>
          <w:strike/>
        </w:rPr>
        <w:t xml:space="preserve">(a)</w:t>
      </w:r>
      <w:r>
        <w:t>))</w:t>
      </w:r>
      <w:r>
        <w:rPr>
          <w:u w:val="single"/>
        </w:rPr>
        <w:t xml:space="preserve">generated from the tax imposed under subsection (2) of this section that are: (A) P</w:t>
      </w:r>
      <w:r>
        <w:rPr/>
        <w:t xml:space="preserve">ledged by </w:t>
      </w:r>
      <w:r>
        <w:t>((</w:t>
      </w:r>
      <w:r>
        <w:rPr>
          <w:strike/>
        </w:rPr>
        <w:t xml:space="preserve">such</w:t>
      </w:r>
      <w:r>
        <w:t>))</w:t>
      </w:r>
      <w:r>
        <w:rPr/>
        <w:t xml:space="preserve"> counties and cities to debt retirement prior to March 1, 1992, may continue to be used for that purpose until the original debt for which the revenues were pledged is retired</w:t>
      </w:r>
      <w:r>
        <w:t>((</w:t>
      </w:r>
      <w:r>
        <w:rPr>
          <w:strike/>
        </w:rPr>
        <w:t xml:space="preserve">,</w:t>
      </w:r>
      <w:r>
        <w:t>))</w:t>
      </w:r>
      <w:r>
        <w:rPr>
          <w:u w:val="single"/>
        </w:rPr>
        <w:t xml:space="preserve">;</w:t>
      </w:r>
      <w:r>
        <w:rPr/>
        <w:t xml:space="preserve"> or </w:t>
      </w:r>
      <w:r>
        <w:t>((</w:t>
      </w:r>
      <w:r>
        <w:rPr>
          <w:strike/>
        </w:rPr>
        <w:t xml:space="preserve">(b)</w:t>
      </w:r>
      <w:r>
        <w:t>))</w:t>
      </w:r>
      <w:r>
        <w:rPr>
          <w:u w:val="single"/>
        </w:rPr>
        <w:t xml:space="preserve">(B)</w:t>
      </w:r>
      <w:r>
        <w:rPr/>
        <w:t xml:space="preserve"> committed prior to March 1, 1992, by </w:t>
      </w:r>
      <w:r>
        <w:t>((</w:t>
      </w:r>
      <w:r>
        <w:rPr>
          <w:strike/>
        </w:rPr>
        <w:t xml:space="preserve">such</w:t>
      </w:r>
      <w:r>
        <w:t>))</w:t>
      </w:r>
      <w:r>
        <w:rPr/>
        <w:t xml:space="preserve">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w:t>
      </w:r>
      <w:r>
        <w:t>((</w:t>
      </w:r>
      <w:r>
        <w:rPr>
          <w:strike/>
        </w:rPr>
        <w:t xml:space="preserve">As used</w:t>
      </w:r>
      <w:r>
        <w:t>))</w:t>
      </w:r>
      <w:r>
        <w:rPr>
          <w:u w:val="single"/>
        </w:rPr>
        <w:t xml:space="preserve">The definitions</w:t>
      </w:r>
      <w:r>
        <w:rPr/>
        <w:t xml:space="preserve"> in this </w:t>
      </w:r>
      <w:r>
        <w:rPr>
          <w:u w:val="single"/>
        </w:rPr>
        <w:t xml:space="preserve">sub</w:t>
      </w:r>
      <w:r>
        <w:rPr/>
        <w:t xml:space="preserve">section</w:t>
      </w:r>
      <w:r>
        <w:t>((</w:t>
      </w:r>
      <w:r>
        <w:rPr>
          <w:strike/>
        </w:rPr>
        <w:t xml:space="preserve">,</w:t>
      </w:r>
      <w:r>
        <w:t>))</w:t>
      </w:r>
      <w:r>
        <w:rPr>
          <w:u w:val="single"/>
        </w:rPr>
        <w:t xml:space="preserve">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w:t>
      </w:r>
      <w:r>
        <w:t>((</w:t>
      </w:r>
      <w:r>
        <w:rPr>
          <w:strike/>
        </w:rPr>
        <w:t xml:space="preserve">,</w:t>
      </w:r>
      <w:r>
        <w:t>))</w:t>
      </w:r>
      <w:r>
        <w:rPr>
          <w:u w:val="single"/>
        </w:rPr>
        <w:t xml:space="preserve">;</w:t>
      </w:r>
      <w:r>
        <w:rPr/>
        <w:t xml:space="preserve"> roads</w:t>
      </w:r>
      <w:r>
        <w:t>((</w:t>
      </w:r>
      <w:r>
        <w:rPr>
          <w:strike/>
        </w:rPr>
        <w:t xml:space="preserve">,</w:t>
      </w:r>
      <w:r>
        <w:t>))</w:t>
      </w:r>
      <w:r>
        <w:rPr>
          <w:u w:val="single"/>
        </w:rPr>
        <w:t xml:space="preserve">;</w:t>
      </w:r>
      <w:r>
        <w:rPr/>
        <w:t xml:space="preserve"> highways</w:t>
      </w:r>
      <w:r>
        <w:t>((</w:t>
      </w:r>
      <w:r>
        <w:rPr>
          <w:strike/>
        </w:rPr>
        <w:t xml:space="preserve">,</w:t>
      </w:r>
      <w:r>
        <w:t>))</w:t>
      </w:r>
      <w:r>
        <w:rPr>
          <w:u w:val="single"/>
        </w:rPr>
        <w:t xml:space="preserve">;</w:t>
      </w:r>
      <w:r>
        <w:rPr/>
        <w:t xml:space="preserve"> sidewalks</w:t>
      </w:r>
      <w:r>
        <w:t>((</w:t>
      </w:r>
      <w:r>
        <w:rPr>
          <w:strike/>
        </w:rPr>
        <w:t xml:space="preserve">,</w:t>
      </w:r>
      <w:r>
        <w:t>))</w:t>
      </w:r>
      <w:r>
        <w:rPr>
          <w:u w:val="single"/>
        </w:rPr>
        <w:t xml:space="preserve">;</w:t>
      </w:r>
      <w:r>
        <w:rPr/>
        <w:t xml:space="preserve"> street and road lighting systems</w:t>
      </w:r>
      <w:r>
        <w:t>((</w:t>
      </w:r>
      <w:r>
        <w:rPr>
          <w:strike/>
        </w:rPr>
        <w:t xml:space="preserve">,</w:t>
      </w:r>
      <w:r>
        <w:t>))</w:t>
      </w:r>
      <w:r>
        <w:rPr>
          <w:u w:val="single"/>
        </w:rPr>
        <w:t xml:space="preserve">;</w:t>
      </w:r>
      <w:r>
        <w:rPr/>
        <w:t xml:space="preserve"> traffic signals</w:t>
      </w:r>
      <w:r>
        <w:t>((</w:t>
      </w:r>
      <w:r>
        <w:rPr>
          <w:strike/>
        </w:rPr>
        <w:t xml:space="preserve">,</w:t>
      </w:r>
      <w:r>
        <w:t>))</w:t>
      </w:r>
      <w:r>
        <w:rPr>
          <w:u w:val="single"/>
        </w:rPr>
        <w:t xml:space="preserve">;</w:t>
      </w:r>
      <w:r>
        <w:rPr/>
        <w:t xml:space="preserve"> bridges</w:t>
      </w:r>
      <w:r>
        <w:t>((</w:t>
      </w:r>
      <w:r>
        <w:rPr>
          <w:strike/>
        </w:rPr>
        <w:t xml:space="preserve">,</w:t>
      </w:r>
      <w:r>
        <w:t>))</w:t>
      </w:r>
      <w:r>
        <w:rPr>
          <w:u w:val="single"/>
        </w:rPr>
        <w:t xml:space="preserve">;</w:t>
      </w:r>
      <w:r>
        <w:rPr/>
        <w:t xml:space="preserve"> domestic water systems</w:t>
      </w:r>
      <w:r>
        <w:t>((</w:t>
      </w:r>
      <w:r>
        <w:rPr>
          <w:strike/>
        </w:rPr>
        <w:t xml:space="preserve">,</w:t>
      </w:r>
      <w:r>
        <w:t>))</w:t>
      </w:r>
      <w:r>
        <w:rPr>
          <w:u w:val="single"/>
        </w:rPr>
        <w:t xml:space="preserve">;</w:t>
      </w:r>
      <w:r>
        <w:rPr/>
        <w:t xml:space="preserve"> storm and sanitary sewer systems</w:t>
      </w:r>
      <w:r>
        <w:t>((</w:t>
      </w:r>
      <w:r>
        <w:rPr>
          <w:strike/>
        </w:rPr>
        <w:t xml:space="preserve">, and planning, construction, reconstruction, repair, rehabilitation, or improvement of parks</w:t>
      </w:r>
      <w:r>
        <w:t>))</w:t>
      </w:r>
      <w:r>
        <w:rPr>
          <w:u w:val="single"/>
        </w:rPr>
        <w:t xml:space="preserve">; parks; recreational facilities; law enforcement facilities; fire protection facilities; trails; libraries; administrative facilities; judicial facilities; river flood control projects; and waterway flood control projects</w:t>
      </w:r>
      <w:r>
        <w:rPr/>
        <w:t xml:space="preserve">.</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rPr/>
        <w:t xml:space="preserve">(7) From June 30, 2012, until December 31, 2016, a city or county </w:t>
      </w:r>
      <w:r>
        <w:t>((</w:t>
      </w:r>
      <w:r>
        <w:rPr>
          <w:strike/>
        </w:rPr>
        <w:t xml:space="preserve">may use the greater of one hundred thousand dollars or thirty</w:t>
      </w:r>
      <w:r>
        <w:rPr/>
        <w:noBreakHyphen/>
      </w:r>
      <w:r>
        <w:rPr>
          <w:strike/>
        </w:rPr>
        <w:t xml:space="preserve">five percent of available funds under this section, but not to exceed one million dollars per year, for operations and maintenance of existing capital projects as defined in subsection (5) of this section, and counties</w:t>
      </w:r>
      <w:r>
        <w:t>))</w:t>
      </w:r>
      <w:r>
        <w:rPr/>
        <w:t xml:space="preserve"> may use available funds under this section for the payment of existing debt service incurred for capital projects as defined in RCW 82.46.010. </w:t>
      </w:r>
      <w:r>
        <w:t>((</w:t>
      </w:r>
      <w:r>
        <w:rPr>
          <w:strike/>
        </w:rPr>
        <w:t xml:space="preserve">If a county uses available funds for payment of existing debt service under RCW 82.46.010, the total amount used for payment of debt service and any amounts used for operations and maintenance is subject to the limits in this subsection.</w:t>
      </w:r>
      <w:r>
        <w:t>))</w:t>
      </w:r>
    </w:p>
    <w:p/>
    <w:p>
      <w:pPr>
        <w:jc w:val="center"/>
      </w:pPr>
      <w:r>
        <w:rPr>
          <w:b/>
        </w:rPr>
        <w:t>--- END ---</w:t>
      </w:r>
    </w:p>
    <w:sectPr>
      <w:pgNumType w:start="1"/>
      <w:footerReference xmlns:r="http://schemas.openxmlformats.org/officeDocument/2006/relationships" r:id="Rc406cee9929c44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e5a61e4b554301" /><Relationship Type="http://schemas.openxmlformats.org/officeDocument/2006/relationships/footer" Target="/word/footer.xml" Id="Rc406cee9929c44a8" /></Relationships>
</file>