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4c3b4d9019441d" /></Relationships>
</file>

<file path=word/document.xml><?xml version="1.0" encoding="utf-8"?>
<w:document xmlns:w="http://schemas.openxmlformats.org/wordprocessingml/2006/main">
  <w:body>
    <w:p>
      <w:r>
        <w:t>H-0848.1</w:t>
      </w:r>
    </w:p>
    <w:p>
      <w:pPr>
        <w:jc w:val="center"/>
      </w:pPr>
      <w:r>
        <w:t>_______________________________________________</w:t>
      </w:r>
    </w:p>
    <w:p/>
    <w:p>
      <w:pPr>
        <w:jc w:val="center"/>
      </w:pPr>
      <w:r>
        <w:rPr>
          <w:b/>
        </w:rPr>
        <w:t>HOUSE BILL 1680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and Hurst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comprehensive spirits sales tax reduction for all consumers in both on-premise and off-premise settings; and amending RCW 82.08.150.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w:t>
      </w:r>
      <w:r>
        <w:rPr>
          <w:u w:val="single"/>
        </w:rPr>
        <w:t xml:space="preserve">:</w:t>
      </w:r>
    </w:p>
    <w:p>
      <w:pPr>
        <w:spacing w:before="0" w:after="0" w:line="408" w:lineRule="exact"/>
        <w:ind w:left="0" w:right="0" w:firstLine="576"/>
        <w:jc w:val="left"/>
      </w:pPr>
      <w:r>
        <w:rPr>
          <w:u w:val="single"/>
        </w:rPr>
        <w:t xml:space="preserve">(a) F</w:t>
      </w:r>
      <w:r>
        <w:rPr/>
        <w:t xml:space="preserve">ifteen percent of the selling price</w:t>
      </w:r>
      <w:r>
        <w:rPr>
          <w:u w:val="single"/>
        </w:rPr>
        <w:t xml:space="preserve">, until July 1, 2016;</w:t>
      </w:r>
    </w:p>
    <w:p>
      <w:pPr>
        <w:spacing w:before="0" w:after="0" w:line="408" w:lineRule="exact"/>
        <w:ind w:left="0" w:right="0" w:firstLine="576"/>
        <w:jc w:val="left"/>
      </w:pPr>
      <w:r>
        <w:rPr>
          <w:u w:val="single"/>
        </w:rPr>
        <w:t xml:space="preserve">(b) 17.5 percent of the selling price, beginning July 1, 2016, until July 1, 2018;</w:t>
      </w:r>
    </w:p>
    <w:p>
      <w:pPr>
        <w:spacing w:before="0" w:after="0" w:line="408" w:lineRule="exact"/>
        <w:ind w:left="0" w:right="0" w:firstLine="576"/>
        <w:jc w:val="left"/>
      </w:pPr>
      <w:r>
        <w:rPr>
          <w:u w:val="single"/>
        </w:rPr>
        <w:t xml:space="preserve">(c) 14.5 percent of the selling price, beginning July 1, 2018, until July 1, 2020; and</w:t>
      </w:r>
    </w:p>
    <w:p>
      <w:pPr>
        <w:spacing w:before="0" w:after="0" w:line="408" w:lineRule="exact"/>
        <w:ind w:left="0" w:right="0" w:firstLine="576"/>
        <w:jc w:val="left"/>
      </w:pPr>
      <w:r>
        <w:rPr>
          <w:u w:val="single"/>
        </w:rPr>
        <w:t xml:space="preserve">(d) 11.5 percent of the selling price, beginning July 1, 2020, until July 1, 2022</w:t>
      </w:r>
      <w:r>
        <w:rPr/>
        <w:t xml:space="preserve">.</w:t>
      </w:r>
    </w:p>
    <w:p>
      <w:pPr>
        <w:spacing w:before="0" w:after="0" w:line="408" w:lineRule="exact"/>
        <w:ind w:left="0" w:right="0" w:firstLine="576"/>
        <w:jc w:val="left"/>
      </w:pPr>
      <w:r>
        <w:rPr/>
        <w:t xml:space="preserve">(2)</w:t>
      </w:r>
      <w:r>
        <w:rPr>
          <w:u w:val="single"/>
        </w:rPr>
        <w:t xml:space="preserve">(a) Until July 1, 2016, t</w:t>
      </w:r>
      <w:r>
        <w:rPr/>
        <w:t xml:space="preserve">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u w:val="single"/>
        </w:rPr>
        <w:t xml:space="preserve">(b) Beginning July 1, 2016, until July 1, 2018, there is levied and collected a tax upon each sale of spirits in the original package at the rate of 11.7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u w:val="single"/>
        </w:rPr>
        <w:t xml:space="preserve">(c) Beginning July 1, 2018, until July 1, 2020, there is levied and collected a tax upon each sale of spirits in the original package at the rate of 9.7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u w:val="single"/>
        </w:rPr>
        <w:t xml:space="preserve">(d) Beginning July 1, 2020, until July 1, 2022, there is levied and collected a tax upon each sale of spirits in the original package at the rate of 7.7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 </w:t>
      </w:r>
    </w:p>
    <w:p>
      <w:pPr>
        <w:spacing w:before="0" w:after="0" w:line="408" w:lineRule="exact"/>
        <w:ind w:left="0" w:right="0" w:firstLine="576"/>
        <w:jc w:val="left"/>
      </w:pPr>
      <w:r>
        <w:rPr/>
        <w:t xml:space="preserve">(4)</w:t>
      </w:r>
      <w:r>
        <w:rPr>
          <w:u w:val="single"/>
        </w:rPr>
        <w:t xml:space="preserve">(a) Until July 1, 2016, a</w:t>
      </w:r>
      <w:r>
        <w:rPr/>
        <w:t xml:space="preserve">n additional tax is imposed equal to fourteen percent multiplied by the taxes payable under subsections (1), (2), and (3) of this section.</w:t>
      </w:r>
    </w:p>
    <w:p>
      <w:pPr>
        <w:spacing w:before="0" w:after="0" w:line="408" w:lineRule="exact"/>
        <w:ind w:left="0" w:right="0" w:firstLine="576"/>
        <w:jc w:val="left"/>
      </w:pPr>
      <w:r>
        <w:rPr>
          <w:u w:val="single"/>
        </w:rPr>
        <w:t xml:space="preserve">(b) Beginning July 1, 2016, an additional tax is imposed equal to fourteen percent multiplied by the taxes payable under subsection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w:t>
      </w:r>
      <w:r>
        <w:rPr>
          <w:u w:val="single"/>
        </w:rPr>
        <w:t xml:space="preserve">Until July 1, 2016, a</w:t>
      </w:r>
      <w:r>
        <w:rPr/>
        <w:t xml:space="preserve">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w:t>
      </w:r>
      <w:r>
        <w:rPr>
          <w:u w:val="single"/>
        </w:rPr>
        <w:t xml:space="preserve">Until July 1, 2016, a</w:t>
      </w:r>
      <w:r>
        <w:rPr/>
        <w:t xml:space="preserve">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 </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general fund.</w:t>
      </w:r>
    </w:p>
    <w:p>
      <w:pPr>
        <w:spacing w:before="0" w:after="0" w:line="408" w:lineRule="exact"/>
        <w:ind w:left="0" w:right="0" w:firstLine="576"/>
        <w:jc w:val="left"/>
      </w:pPr>
      <w:r>
        <w:rPr/>
        <w:t xml:space="preserve">(8) </w:t>
      </w:r>
      <w:r>
        <w:rPr>
          <w:u w:val="single"/>
        </w:rPr>
        <w:t xml:space="preserve">Until July 1, 2022, t</w:t>
      </w:r>
      <w:r>
        <w:rPr/>
        <w:t xml:space="preserve">he tax imposed in RCW 82.08.020 does not apply to sales of spirits in the original package. </w:t>
      </w:r>
      <w:r>
        <w:rPr>
          <w:u w:val="single"/>
        </w:rPr>
        <w:t xml:space="preserve">Beginning July 1, 2022, the state and local sales taxes imposed in RCW 82.08.020 and 82.14.030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As used in this section, the terms, "spirits" and "package" have the same meaning as provided in chapter 66.04 RCW.</w:t>
      </w:r>
    </w:p>
    <w:p/>
    <w:p>
      <w:pPr>
        <w:jc w:val="center"/>
      </w:pPr>
      <w:r>
        <w:rPr>
          <w:b/>
        </w:rPr>
        <w:t>--- END ---</w:t>
      </w:r>
    </w:p>
    <w:sectPr>
      <w:pgNumType w:start="1"/>
      <w:footerReference xmlns:r="http://schemas.openxmlformats.org/officeDocument/2006/relationships" r:id="Rf0f86c9c557044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97c31bdbec4619" /><Relationship Type="http://schemas.openxmlformats.org/officeDocument/2006/relationships/footer" Target="/word/footer.xml" Id="Rf0f86c9c5570444f" /></Relationships>
</file>