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d0ff46ef24df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1632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Klippert, Orwall, Hayes, Jinkins, and Wylie</w:t>
      </w:r>
    </w:p>
    <w:p/>
    <w:p>
      <w:r>
        <w:rPr>
          <w:t xml:space="preserve">Read first time 01/23/15.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9.94A.525, 9A.36.041, and 43.43.830; reenacting and amending RCW 9.94A.411; adding a new section to chapter 7.36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 and proven after August 1, 2011, for </w:t>
      </w:r>
      <w:r>
        <w:rPr>
          <w:u w:val="single"/>
        </w:rPr>
        <w:t xml:space="preserve">any of</w:t>
      </w:r>
      <w:r>
        <w:rPr/>
        <w:t xml:space="preserve"> the following offenses: A </w:t>
      </w:r>
      <w:r>
        <w:rPr>
          <w:u w:val="single"/>
        </w:rPr>
        <w:t xml:space="preserve">felony</w:t>
      </w:r>
      <w:r>
        <w:rPr/>
        <w:t xml:space="preserve"> violation of a no-contact </w:t>
      </w:r>
      <w:r>
        <w:rPr>
          <w:u w:val="single"/>
        </w:rPr>
        <w:t xml:space="preserve">or protection</w:t>
      </w:r>
      <w:r>
        <w:rPr/>
        <w:t xml:space="preserve"> order ((</w:t>
      </w:r>
      <w:r>
        <w:rPr>
          <w:strike/>
        </w:rPr>
        <w:t xml:space="preserve">that is a felony offense, a violation of a protection order that is a felony offense, a</w:t>
      </w:r>
      <w:r>
        <w:rPr/>
        <w:t xml:space="preserve">)) </w:t>
      </w:r>
      <w:r>
        <w:rPr>
          <w:u w:val="single"/>
        </w:rPr>
        <w:t xml:space="preserve">(RCW 26.50.110),</w:t>
      </w:r>
      <w:r>
        <w:rPr/>
        <w:t xml:space="preserve"> felony ((</w:t>
      </w:r>
      <w:r>
        <w:rPr>
          <w:strike/>
        </w:rPr>
        <w:t xml:space="preserve">domestic violence</w:t>
      </w:r>
      <w:r>
        <w:rPr/>
        <w:t xml:space="preserve">)) </w:t>
      </w:r>
      <w:r>
        <w:rPr>
          <w:u w:val="single"/>
        </w:rPr>
        <w:t xml:space="preserve">H</w:t>
      </w:r>
      <w:r>
        <w:rPr/>
        <w:t xml:space="preserve">arassment ((</w:t>
      </w:r>
      <w:r>
        <w:rPr>
          <w:strike/>
        </w:rPr>
        <w:t xml:space="preserve">offense</w:t>
      </w:r>
      <w:r>
        <w:rPr/>
        <w:t xml:space="preserve">)) </w:t>
      </w:r>
      <w:r>
        <w:rPr>
          <w:u w:val="single"/>
        </w:rPr>
        <w:t xml:space="preserve">(RCW 9A.46.020(2)(b))</w:t>
      </w:r>
      <w:r>
        <w:rPr/>
        <w:t xml:space="preserve">, ((</w:t>
      </w:r>
      <w:r>
        <w:rPr>
          <w:strike/>
        </w:rPr>
        <w:t xml:space="preserve">a</w:t>
      </w:r>
      <w:r>
        <w:rPr/>
        <w:t xml:space="preserve">)) felony ((</w:t>
      </w:r>
      <w:r>
        <w:rPr>
          <w:strike/>
        </w:rPr>
        <w:t xml:space="preserve">domestic violence</w:t>
      </w:r>
      <w:r>
        <w:rPr/>
        <w:t xml:space="preserve">)) </w:t>
      </w:r>
      <w:r>
        <w:rPr>
          <w:u w:val="single"/>
        </w:rPr>
        <w:t xml:space="preserve">S</w:t>
      </w:r>
      <w:r>
        <w:rPr/>
        <w:t xml:space="preserve">talking ((</w:t>
      </w:r>
      <w:r>
        <w:rPr>
          <w:strike/>
        </w:rPr>
        <w:t xml:space="preserve">offense, a domestic violence</w:t>
      </w:r>
      <w:r>
        <w:rPr/>
        <w:t xml:space="preserve">)) </w:t>
      </w:r>
      <w:r>
        <w:rPr>
          <w:u w:val="single"/>
        </w:rPr>
        <w:t xml:space="preserve">(RCW 9A.46.110(5)(b)),</w:t>
      </w:r>
      <w:r>
        <w:rPr/>
        <w:t xml:space="preserve"> Burglary 1 ((</w:t>
      </w:r>
      <w:r>
        <w:rPr>
          <w:strike/>
        </w:rPr>
        <w:t xml:space="preserve">offense</w:t>
      </w:r>
      <w:r>
        <w:rPr/>
        <w:t xml:space="preserve">)) </w:t>
      </w:r>
      <w:r>
        <w:rPr>
          <w:u w:val="single"/>
        </w:rPr>
        <w:t xml:space="preserve">(RCW 9A.52.020)</w:t>
      </w:r>
      <w:r>
        <w:rPr/>
        <w:t xml:space="preserve">, ((</w:t>
      </w:r>
      <w:r>
        <w:rPr>
          <w:strike/>
        </w:rPr>
        <w:t xml:space="preserve">a domestic violence</w:t>
      </w:r>
      <w:r>
        <w:rPr/>
        <w:t xml:space="preserve">)) Kidnapping 1 ((</w:t>
      </w:r>
      <w:r>
        <w:rPr>
          <w:strike/>
        </w:rPr>
        <w:t xml:space="preserve">offense</w:t>
      </w:r>
      <w:r>
        <w:rPr/>
        <w:t xml:space="preserve">)) </w:t>
      </w:r>
      <w:r>
        <w:rPr>
          <w:u w:val="single"/>
        </w:rPr>
        <w:t xml:space="preserve">(RCW 9A.40.020)</w:t>
      </w:r>
      <w:r>
        <w:rPr/>
        <w:t xml:space="preserve">, ((</w:t>
      </w:r>
      <w:r>
        <w:rPr>
          <w:strike/>
        </w:rPr>
        <w:t xml:space="preserve">a domestic violence</w:t>
      </w:r>
      <w:r>
        <w:rPr/>
        <w:t xml:space="preserve">)) Kidnapping 2 ((</w:t>
      </w:r>
      <w:r>
        <w:rPr>
          <w:strike/>
        </w:rPr>
        <w:t xml:space="preserve">offense</w:t>
      </w:r>
      <w:r>
        <w:rPr/>
        <w:t xml:space="preserve">)) </w:t>
      </w:r>
      <w:r>
        <w:rPr>
          <w:u w:val="single"/>
        </w:rPr>
        <w:t xml:space="preserve">(RCW 9A.40.030)</w:t>
      </w:r>
      <w:r>
        <w:rPr/>
        <w:t xml:space="preserve">, ((</w:t>
      </w:r>
      <w:r>
        <w:rPr>
          <w:strike/>
        </w:rPr>
        <w:t xml:space="preserve">a domestic violence</w:t>
      </w:r>
      <w:r>
        <w:rPr/>
        <w:t xml:space="preserve">)) </w:t>
      </w:r>
      <w:r>
        <w:rPr>
          <w:u w:val="single"/>
        </w:rPr>
        <w:t xml:space="preserve">U</w:t>
      </w:r>
      <w:r>
        <w:rPr/>
        <w:t xml:space="preserve">nlawful imprisonment ((</w:t>
      </w:r>
      <w:r>
        <w:rPr>
          <w:strike/>
        </w:rPr>
        <w:t xml:space="preserve">offense</w:t>
      </w:r>
      <w:r>
        <w:rPr/>
        <w:t xml:space="preserve">)) </w:t>
      </w:r>
      <w:r>
        <w:rPr>
          <w:u w:val="single"/>
        </w:rPr>
        <w:t xml:space="preserve">(RCW 9A.40.040)</w:t>
      </w:r>
      <w:r>
        <w:rPr/>
        <w:t xml:space="preserve">, ((</w:t>
      </w:r>
      <w:r>
        <w:rPr>
          <w:strike/>
        </w:rPr>
        <w:t xml:space="preserve">a domestic violence</w:t>
      </w:r>
      <w:r>
        <w:rPr/>
        <w:t xml:space="preserve">)) Robbery 1 ((</w:t>
      </w:r>
      <w:r>
        <w:rPr>
          <w:strike/>
        </w:rPr>
        <w:t xml:space="preserve">offense</w:t>
      </w:r>
      <w:r>
        <w:rPr/>
        <w:t xml:space="preserve">)) </w:t>
      </w:r>
      <w:r>
        <w:rPr>
          <w:u w:val="single"/>
        </w:rPr>
        <w:t xml:space="preserve">(RCW 9A.56.200)</w:t>
      </w:r>
      <w:r>
        <w:rPr/>
        <w:t xml:space="preserve">, ((</w:t>
      </w:r>
      <w:r>
        <w:rPr>
          <w:strike/>
        </w:rPr>
        <w:t xml:space="preserve">a domestic violence</w:t>
      </w:r>
      <w:r>
        <w:rPr/>
        <w:t xml:space="preserve">)) Robbery 2 ((</w:t>
      </w:r>
      <w:r>
        <w:rPr>
          <w:strike/>
        </w:rPr>
        <w:t xml:space="preserve">offense</w:t>
      </w:r>
      <w:r>
        <w:rPr/>
        <w:t xml:space="preserve">)) </w:t>
      </w:r>
      <w:r>
        <w:rPr>
          <w:u w:val="single"/>
        </w:rPr>
        <w:t xml:space="preserve">(RCW 9A.56.210)</w:t>
      </w:r>
      <w:r>
        <w:rPr/>
        <w:t xml:space="preserve">, ((</w:t>
      </w:r>
      <w:r>
        <w:rPr>
          <w:strike/>
        </w:rPr>
        <w:t xml:space="preserve">a domestic violence</w:t>
      </w:r>
      <w:r>
        <w:rPr/>
        <w:t xml:space="preserve">)) Assault 1 ((</w:t>
      </w:r>
      <w:r>
        <w:rPr>
          <w:strike/>
        </w:rPr>
        <w:t xml:space="preserve">offense</w:t>
      </w:r>
      <w:r>
        <w:rPr/>
        <w:t xml:space="preserve">)) </w:t>
      </w:r>
      <w:r>
        <w:rPr>
          <w:u w:val="single"/>
        </w:rPr>
        <w:t xml:space="preserve">(RCW 9A.36.011)</w:t>
      </w:r>
      <w:r>
        <w:rPr/>
        <w:t xml:space="preserve">, ((</w:t>
      </w:r>
      <w:r>
        <w:rPr>
          <w:strike/>
        </w:rPr>
        <w:t xml:space="preserve">a domestic violence</w:t>
      </w:r>
      <w:r>
        <w:rPr/>
        <w:t xml:space="preserve">)) Assault 2 ((</w:t>
      </w:r>
      <w:r>
        <w:rPr>
          <w:strike/>
        </w:rPr>
        <w:t xml:space="preserve">offense</w:t>
      </w:r>
      <w:r>
        <w:rPr/>
        <w:t xml:space="preserve">)) </w:t>
      </w:r>
      <w:r>
        <w:rPr>
          <w:u w:val="single"/>
        </w:rPr>
        <w:t xml:space="preserve">(RCW 9A.36.021)</w:t>
      </w:r>
      <w:r>
        <w:rPr/>
        <w:t xml:space="preserve">, ((</w:t>
      </w:r>
      <w:r>
        <w:rPr>
          <w:strike/>
        </w:rPr>
        <w:t xml:space="preserve">a domestic violence</w:t>
      </w:r>
      <w:r>
        <w:rPr/>
        <w:t xml:space="preserve">)) Assault 3 ((</w:t>
      </w:r>
      <w:r>
        <w:rPr>
          <w:strike/>
        </w:rPr>
        <w:t xml:space="preserve">offense</w:t>
      </w:r>
      <w:r>
        <w:rPr/>
        <w:t xml:space="preserve">)) </w:t>
      </w:r>
      <w:r>
        <w:rPr>
          <w:u w:val="single"/>
        </w:rPr>
        <w:t xml:space="preserve">(RCW 9A.36.031)</w:t>
      </w:r>
      <w:r>
        <w:rPr/>
        <w:t xml:space="preserve">, ((</w:t>
      </w:r>
      <w:r>
        <w:rPr>
          <w:strike/>
        </w:rPr>
        <w:t xml:space="preserve">a domestic violence</w:t>
      </w:r>
      <w:r>
        <w:rPr/>
        <w:t xml:space="preserve">)) Arson 1 ((</w:t>
      </w:r>
      <w:r>
        <w:rPr>
          <w:strike/>
        </w:rPr>
        <w:t xml:space="preserve">offense</w:t>
      </w:r>
      <w:r>
        <w:rPr/>
        <w:t xml:space="preserve">)) </w:t>
      </w:r>
      <w:r>
        <w:rPr>
          <w:u w:val="single"/>
        </w:rPr>
        <w:t xml:space="preserve">(RCW 9A.48.020)</w:t>
      </w:r>
      <w:r>
        <w:rPr/>
        <w:t xml:space="preserve">, or ((</w:t>
      </w:r>
      <w:r>
        <w:rPr>
          <w:strike/>
        </w:rPr>
        <w:t xml:space="preserve">a domestic violence</w:t>
      </w:r>
      <w:r>
        <w:rPr/>
        <w:t xml:space="preserve">)) Arson 2 ((</w:t>
      </w:r>
      <w:r>
        <w:rPr>
          <w:strike/>
        </w:rPr>
        <w:t xml:space="preserve">offense</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plead and proven after August 1, 2011, for the offenses listed in (a) of this subsection;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plead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 and proven after August 1, 2011, is a class C felony if the person has two or more prior adult convictions within ten years for any of the following offenses where domestic violence as defined in RCW 9.94A.030 was plead and proven after August 1, 2011:</w:t>
      </w:r>
    </w:p>
    <w:p>
      <w:pPr>
        <w:spacing w:before="0" w:after="0" w:line="408" w:lineRule="exact"/>
        <w:ind w:left="0" w:right="0" w:firstLine="576"/>
        <w:jc w:val="left"/>
      </w:pPr>
      <w:r>
        <w:rPr>
          <w:u w:val="single"/>
        </w:rPr>
        <w:t xml:space="preserve">(a) Assault in the fourth degree;</w:t>
      </w:r>
    </w:p>
    <w:p>
      <w:pPr>
        <w:spacing w:before="0" w:after="0" w:line="408" w:lineRule="exact"/>
        <w:ind w:left="0" w:right="0" w:firstLine="576"/>
        <w:jc w:val="left"/>
      </w:pPr>
      <w:r>
        <w:rPr>
          <w:u w:val="single"/>
        </w:rPr>
        <w:t xml:space="preserve">(b) Assault in the third degree;</w:t>
      </w:r>
    </w:p>
    <w:p>
      <w:pPr>
        <w:spacing w:before="0" w:after="0" w:line="408" w:lineRule="exact"/>
        <w:ind w:left="0" w:right="0" w:firstLine="576"/>
        <w:jc w:val="left"/>
      </w:pPr>
      <w:r>
        <w:rPr>
          <w:u w:val="single"/>
        </w:rPr>
        <w:t xml:space="preserve">(c) Assault in the second degree;</w:t>
      </w:r>
    </w:p>
    <w:p>
      <w:pPr>
        <w:spacing w:before="0" w:after="0" w:line="408" w:lineRule="exact"/>
        <w:ind w:left="0" w:right="0" w:firstLine="576"/>
        <w:jc w:val="left"/>
      </w:pPr>
      <w:r>
        <w:rPr>
          <w:u w:val="single"/>
        </w:rPr>
        <w:t xml:space="preserve">(d) Assault in the first degree; or</w:t>
      </w:r>
    </w:p>
    <w:p>
      <w:pPr>
        <w:spacing w:before="0" w:after="0" w:line="408" w:lineRule="exact"/>
        <w:ind w:left="0" w:right="0" w:firstLine="576"/>
        <w:jc w:val="left"/>
      </w:pPr>
      <w:r>
        <w:rPr>
          <w:u w:val="single"/>
        </w:rPr>
        <w:t xml:space="preserve">(e)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former spouses,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boarding home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
      <w:pPr>
        <w:jc w:val="center"/>
      </w:pPr>
      <w:r>
        <w:rPr>
          <w:b/>
        </w:rPr>
        <w:t>--- END ---</w:t>
      </w:r>
    </w:p>
    <w:sectPr>
      <w:pgNumType w:start="1"/>
      <w:footerReference xmlns:r="http://schemas.openxmlformats.org/officeDocument/2006/relationships" r:id="R494f2b5690af47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92689c694e4b35" /><Relationship Type="http://schemas.openxmlformats.org/officeDocument/2006/relationships/footer" Target="/word/footer.xml" Id="R494f2b5690af47aa" /></Relationships>
</file>