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7f63c448024ea6" /></Relationships>
</file>

<file path=word/document.xml><?xml version="1.0" encoding="utf-8"?>
<w:document xmlns:w="http://schemas.openxmlformats.org/wordprocessingml/2006/main">
  <w:body>
    <w:p>
      <w:r>
        <w:t>H-0431.1</w:t>
      </w:r>
    </w:p>
    <w:p>
      <w:pPr>
        <w:jc w:val="center"/>
      </w:pPr>
      <w:r>
        <w:t>_______________________________________________</w:t>
      </w:r>
    </w:p>
    <w:p/>
    <w:p>
      <w:pPr>
        <w:jc w:val="center"/>
      </w:pPr>
      <w:r>
        <w:rPr>
          <w:b/>
        </w:rPr>
        <w:t>HOUSE BILL 1580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Rodne, Moscoso, Hargrove, Hayes, Zeiger, Sells, Hurst, Stokesbary, Van De Wege, Ormsby, and Condotta</w:t>
      </w:r>
    </w:p>
    <w:p/>
    <w:p>
      <w:r>
        <w:rPr>
          <w:t xml:space="preserve">Read first time 01/23/15.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monthly salary and benefits paid to state patrol officers; and amending RCW 43.43.380.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1965 c 8 s 43.43.380 are each amended to read as follows:</w:t>
      </w:r>
    </w:p>
    <w:p>
      <w:pPr>
        <w:spacing w:before="0" w:after="0" w:line="408" w:lineRule="exact"/>
        <w:ind w:left="0" w:right="0" w:firstLine="576"/>
        <w:jc w:val="left"/>
      </w:pPr>
      <w:r>
        <w:rPr/>
        <w:t xml:space="preserve">The </w:t>
      </w:r>
      <w:r>
        <w:t>((</w:t>
      </w:r>
      <w:r>
        <w:rPr>
          <w:strike/>
        </w:rPr>
        <w:t xml:space="preserve">minimum</w:t>
      </w:r>
      <w:r>
        <w:t>))</w:t>
      </w:r>
      <w:r>
        <w:rPr/>
        <w:t xml:space="preserve"> monthly </w:t>
      </w:r>
      <w:r>
        <w:t>((</w:t>
      </w:r>
      <w:r>
        <w:rPr>
          <w:strike/>
        </w:rPr>
        <w:t xml:space="preserve">salary</w:t>
      </w:r>
      <w:r>
        <w:t>))</w:t>
      </w:r>
      <w:r>
        <w:rPr>
          <w:u w:val="single"/>
        </w:rPr>
        <w:t xml:space="preserve">salaries and benefits</w:t>
      </w:r>
      <w:r>
        <w:rPr/>
        <w:t xml:space="preserve"> paid to state patrol officers </w:t>
      </w:r>
      <w:r>
        <w:t>((</w:t>
      </w:r>
      <w:r>
        <w:rPr>
          <w:strike/>
        </w:rPr>
        <w:t xml:space="preserve">shall</w:t>
      </w:r>
      <w:r>
        <w:t>))</w:t>
      </w:r>
      <w:r>
        <w:rPr>
          <w:u w:val="single"/>
        </w:rPr>
        <w:t xml:space="preserve">must</w:t>
      </w:r>
      <w:r>
        <w:rPr/>
        <w:t xml:space="preserve"> be </w:t>
      </w:r>
      <w:r>
        <w:t>((</w:t>
      </w:r>
      <w:r>
        <w:rPr>
          <w:strike/>
        </w:rPr>
        <w:t xml:space="preserve">as follows: Officers, three hundred dollars; staff or technical sergeants, three hundred twenty-five dollars; line sergeants, three hundred fifty dollars; lieutenants, three hundred seventy-five dollars; captains, four hundred twenty-five dollars</w:t>
      </w:r>
      <w:r>
        <w:t>))</w:t>
      </w:r>
      <w:r>
        <w:rPr>
          <w:u w:val="single"/>
        </w:rPr>
        <w:t xml:space="preserve">competitive with law enforcement agencies within the boundaries of the state of Washington. Adjustments are intended to maintain the existing salary levels within the fiftieth percentile of the top five largest Washington state law enforcement compensation plans</w:t>
      </w:r>
      <w:r>
        <w:rPr/>
        <w:t xml:space="preserve">.</w:t>
      </w:r>
    </w:p>
    <w:p/>
    <w:p>
      <w:pPr>
        <w:jc w:val="center"/>
      </w:pPr>
      <w:r>
        <w:rPr>
          <w:b/>
        </w:rPr>
        <w:t>--- END ---</w:t>
      </w:r>
    </w:p>
    <w:sectPr>
      <w:pgNumType w:start="1"/>
      <w:footerReference xmlns:r="http://schemas.openxmlformats.org/officeDocument/2006/relationships" r:id="R40d6218111234e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47015c5a044170" /><Relationship Type="http://schemas.openxmlformats.org/officeDocument/2006/relationships/footer" Target="/word/footer.xml" Id="R40d6218111234ed7" /></Relationships>
</file>