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013b0e4094f92" /></Relationships>
</file>

<file path=word/document.xml><?xml version="1.0" encoding="utf-8"?>
<w:document xmlns:w="http://schemas.openxmlformats.org/wordprocessingml/2006/main">
  <w:body>
    <w:p>
      <w:r>
        <w:t>H-1926.2</w:t>
      </w:r>
    </w:p>
    <w:p>
      <w:pPr>
        <w:jc w:val="center"/>
      </w:pPr>
      <w:r>
        <w:t>_______________________________________________</w:t>
      </w:r>
    </w:p>
    <w:p/>
    <w:p>
      <w:pPr>
        <w:jc w:val="center"/>
      </w:pPr>
      <w:r>
        <w:rPr>
          <w:b/>
        </w:rPr>
        <w:t>SUBSTITUTE HOUSE BILL 1450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Jinkins, Rodne, Walkinshaw, Harris, Cody, Goodman, Senn, Walsh, Riccelli, Robinson, Orwall, Moeller, Gregerson, Van De Wege, Ormsby, Clibborn, McBride, Tharinger, Kagi, and Stanford)</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amending RCW 71.05.150, 71.05.156, 71.05.212, 71.05.230, 71.05.240, 71.05.245, 71.05.280, 71.05.290, 71.05.300, 71.05.320, and 71.05.340; reenacting and amending RCW 71.05.020, 71.05.020, and 71.05.300; adding a new section to chapter 71.05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assisted outpatient mental health treatment, in view of the person's treatment history or current behavior; and (c) requires outpatient treatment that would be provided under an assisted outpatient mental health treatment order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"Assisted outpatient mental health treatment" means a program of individualized treatment in a less restrictive setting that:</w:t>
      </w:r>
    </w:p>
    <w:p>
      <w:pPr>
        <w:spacing w:before="0" w:after="0" w:line="408" w:lineRule="exact"/>
        <w:ind w:left="0" w:right="0" w:firstLine="576"/>
        <w:jc w:val="left"/>
      </w:pPr>
      <w:r>
        <w:rPr>
          <w:u w:val="single"/>
        </w:rPr>
        <w:t xml:space="preserve">(a) At a minimum, includes the following services:</w:t>
      </w:r>
    </w:p>
    <w:p>
      <w:pPr>
        <w:spacing w:before="0" w:after="0" w:line="408" w:lineRule="exact"/>
        <w:ind w:left="0" w:right="0" w:firstLine="576"/>
        <w:jc w:val="left"/>
      </w:pPr>
      <w:r>
        <w:rPr>
          <w:u w:val="single"/>
        </w:rPr>
        <w:t xml:space="preserve">(i) Assignment of a care coordinator;</w:t>
      </w:r>
    </w:p>
    <w:p>
      <w:pPr>
        <w:spacing w:before="0" w:after="0" w:line="408" w:lineRule="exact"/>
        <w:ind w:left="0" w:right="0" w:firstLine="576"/>
        <w:jc w:val="left"/>
      </w:pPr>
      <w:r>
        <w:rPr>
          <w:u w:val="single"/>
        </w:rPr>
        <w:t xml:space="preserve">(ii) An intake evaluation with the provider of the assisted outpatient mental health treatment;</w:t>
      </w:r>
    </w:p>
    <w:p>
      <w:pPr>
        <w:spacing w:before="0" w:after="0" w:line="408" w:lineRule="exact"/>
        <w:ind w:left="0" w:right="0" w:firstLine="576"/>
        <w:jc w:val="left"/>
      </w:pPr>
      <w:r>
        <w:rPr>
          <w:u w:val="single"/>
        </w:rPr>
        <w:t xml:space="preserve">(iii) A psychiatric evaluation;</w:t>
      </w:r>
    </w:p>
    <w:p>
      <w:pPr>
        <w:spacing w:before="0" w:after="0" w:line="408" w:lineRule="exact"/>
        <w:ind w:left="0" w:right="0" w:firstLine="576"/>
        <w:jc w:val="left"/>
      </w:pPr>
      <w:r>
        <w:rPr>
          <w:u w:val="single"/>
        </w:rPr>
        <w:t xml:space="preserve">(iv) Medication management;</w:t>
      </w:r>
    </w:p>
    <w:p>
      <w:pPr>
        <w:spacing w:before="0" w:after="0" w:line="408" w:lineRule="exact"/>
        <w:ind w:left="0" w:right="0" w:firstLine="576"/>
        <w:jc w:val="left"/>
      </w:pPr>
      <w:r>
        <w:rPr>
          <w:u w:val="single"/>
        </w:rPr>
        <w:t xml:space="preserve">(v) A schedule of regular contacts with the provider of the assisted outpatient mental health treatment services for the duration of the order;</w:t>
      </w:r>
    </w:p>
    <w:p>
      <w:pPr>
        <w:spacing w:before="0" w:after="0" w:line="408" w:lineRule="exact"/>
        <w:ind w:left="0" w:right="0" w:firstLine="576"/>
        <w:jc w:val="left"/>
      </w:pPr>
      <w:r>
        <w:rPr>
          <w:u w:val="single"/>
        </w:rPr>
        <w:t xml:space="preserve">(vi) A transition plan addressing access to continued services at the expiration of the order; and</w:t>
      </w:r>
    </w:p>
    <w:p>
      <w:pPr>
        <w:spacing w:before="0" w:after="0" w:line="408" w:lineRule="exact"/>
        <w:ind w:left="0" w:right="0" w:firstLine="576"/>
        <w:jc w:val="left"/>
      </w:pPr>
      <w:r>
        <w:rPr>
          <w:u w:val="single"/>
        </w:rPr>
        <w:t xml:space="preserve">(vii) An individual crisis plan; and</w:t>
      </w:r>
    </w:p>
    <w:p>
      <w:pPr>
        <w:spacing w:before="0" w:after="0" w:line="408" w:lineRule="exact"/>
        <w:ind w:left="0" w:right="0" w:firstLine="576"/>
        <w:jc w:val="left"/>
      </w:pPr>
      <w:r>
        <w:rPr>
          <w:u w:val="single"/>
        </w:rPr>
        <w:t xml:space="preserve">(b) May also include the following services:</w:t>
      </w:r>
    </w:p>
    <w:p>
      <w:pPr>
        <w:spacing w:before="0" w:after="0" w:line="408" w:lineRule="exact"/>
        <w:ind w:left="0" w:right="0" w:firstLine="576"/>
        <w:jc w:val="left"/>
      </w:pPr>
      <w:r>
        <w:rPr>
          <w:u w:val="single"/>
        </w:rPr>
        <w:t xml:space="preserve">(i) Psychotherapy;</w:t>
      </w:r>
    </w:p>
    <w:p>
      <w:pPr>
        <w:spacing w:before="0" w:after="0" w:line="408" w:lineRule="exact"/>
        <w:ind w:left="0" w:right="0" w:firstLine="576"/>
        <w:jc w:val="left"/>
      </w:pPr>
      <w:r>
        <w:rPr>
          <w:u w:val="single"/>
        </w:rPr>
        <w:t xml:space="preserve">(ii) Nursing;</w:t>
      </w:r>
    </w:p>
    <w:p>
      <w:pPr>
        <w:spacing w:before="0" w:after="0" w:line="408" w:lineRule="exact"/>
        <w:ind w:left="0" w:right="0" w:firstLine="576"/>
        <w:jc w:val="left"/>
      </w:pPr>
      <w:r>
        <w:rPr>
          <w:u w:val="single"/>
        </w:rPr>
        <w:t xml:space="preserve">(iii) Substance abuse counseling; and</w:t>
      </w:r>
    </w:p>
    <w:p>
      <w:pPr>
        <w:spacing w:before="0" w:after="0" w:line="408" w:lineRule="exact"/>
        <w:ind w:left="0" w:right="0" w:firstLine="576"/>
        <w:jc w:val="left"/>
      </w:pPr>
      <w:r>
        <w:rPr>
          <w:u w:val="single"/>
        </w:rPr>
        <w:t xml:space="preserve">(iv) Support for housing, benefits, education, and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assisted outpatient mental health treatment, in view of the person's treatment history or current behavior; and (c) requires outpatient treatment that would be provided under an assisted outpatient mental health treatment order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"Assisted outpatient mental health treatment" means a program of individualized treatment in a less restrictive setting that:</w:t>
      </w:r>
    </w:p>
    <w:p>
      <w:pPr>
        <w:spacing w:before="0" w:after="0" w:line="408" w:lineRule="exact"/>
        <w:ind w:left="0" w:right="0" w:firstLine="576"/>
        <w:jc w:val="left"/>
      </w:pPr>
      <w:r>
        <w:rPr>
          <w:u w:val="single"/>
        </w:rPr>
        <w:t xml:space="preserve">(a) At a minimum, includes the following services:</w:t>
      </w:r>
    </w:p>
    <w:p>
      <w:pPr>
        <w:spacing w:before="0" w:after="0" w:line="408" w:lineRule="exact"/>
        <w:ind w:left="0" w:right="0" w:firstLine="576"/>
        <w:jc w:val="left"/>
      </w:pPr>
      <w:r>
        <w:rPr>
          <w:u w:val="single"/>
        </w:rPr>
        <w:t xml:space="preserve">(i) Assignment of a care coordinator;</w:t>
      </w:r>
    </w:p>
    <w:p>
      <w:pPr>
        <w:spacing w:before="0" w:after="0" w:line="408" w:lineRule="exact"/>
        <w:ind w:left="0" w:right="0" w:firstLine="576"/>
        <w:jc w:val="left"/>
      </w:pPr>
      <w:r>
        <w:rPr>
          <w:u w:val="single"/>
        </w:rPr>
        <w:t xml:space="preserve">(ii) An intake evaluation with the provider of the assisted outpatient mental health treatment;</w:t>
      </w:r>
    </w:p>
    <w:p>
      <w:pPr>
        <w:spacing w:before="0" w:after="0" w:line="408" w:lineRule="exact"/>
        <w:ind w:left="0" w:right="0" w:firstLine="576"/>
        <w:jc w:val="left"/>
      </w:pPr>
      <w:r>
        <w:rPr>
          <w:u w:val="single"/>
        </w:rPr>
        <w:t xml:space="preserve">(iii) A psychiatric evaluation;</w:t>
      </w:r>
    </w:p>
    <w:p>
      <w:pPr>
        <w:spacing w:before="0" w:after="0" w:line="408" w:lineRule="exact"/>
        <w:ind w:left="0" w:right="0" w:firstLine="576"/>
        <w:jc w:val="left"/>
      </w:pPr>
      <w:r>
        <w:rPr>
          <w:u w:val="single"/>
        </w:rPr>
        <w:t xml:space="preserve">(iv) Medication management;</w:t>
      </w:r>
    </w:p>
    <w:p>
      <w:pPr>
        <w:spacing w:before="0" w:after="0" w:line="408" w:lineRule="exact"/>
        <w:ind w:left="0" w:right="0" w:firstLine="576"/>
        <w:jc w:val="left"/>
      </w:pPr>
      <w:r>
        <w:rPr>
          <w:u w:val="single"/>
        </w:rPr>
        <w:t xml:space="preserve">(v) A schedule of regular contacts with the provider of the assisted outpatient mental health treatment services for the duration of the order;</w:t>
      </w:r>
    </w:p>
    <w:p>
      <w:pPr>
        <w:spacing w:before="0" w:after="0" w:line="408" w:lineRule="exact"/>
        <w:ind w:left="0" w:right="0" w:firstLine="576"/>
        <w:jc w:val="left"/>
      </w:pPr>
      <w:r>
        <w:rPr>
          <w:u w:val="single"/>
        </w:rPr>
        <w:t xml:space="preserve">(vi) A transition plan addressing access to continued services at the expiration of the order; and</w:t>
      </w:r>
    </w:p>
    <w:p>
      <w:pPr>
        <w:spacing w:before="0" w:after="0" w:line="408" w:lineRule="exact"/>
        <w:ind w:left="0" w:right="0" w:firstLine="576"/>
        <w:jc w:val="left"/>
      </w:pPr>
      <w:r>
        <w:rPr>
          <w:u w:val="single"/>
        </w:rPr>
        <w:t xml:space="preserve">(vii) An individual crisis plan; and</w:t>
      </w:r>
    </w:p>
    <w:p>
      <w:pPr>
        <w:spacing w:before="0" w:after="0" w:line="408" w:lineRule="exact"/>
        <w:ind w:left="0" w:right="0" w:firstLine="576"/>
        <w:jc w:val="left"/>
      </w:pPr>
      <w:r>
        <w:rPr>
          <w:u w:val="single"/>
        </w:rPr>
        <w:t xml:space="preserve">(b) May also include the following services:</w:t>
      </w:r>
    </w:p>
    <w:p>
      <w:pPr>
        <w:spacing w:before="0" w:after="0" w:line="408" w:lineRule="exact"/>
        <w:ind w:left="0" w:right="0" w:firstLine="576"/>
        <w:jc w:val="left"/>
      </w:pPr>
      <w:r>
        <w:rPr>
          <w:u w:val="single"/>
        </w:rPr>
        <w:t xml:space="preserve">(i) Psychotherapy;</w:t>
      </w:r>
    </w:p>
    <w:p>
      <w:pPr>
        <w:spacing w:before="0" w:after="0" w:line="408" w:lineRule="exact"/>
        <w:ind w:left="0" w:right="0" w:firstLine="576"/>
        <w:jc w:val="left"/>
      </w:pPr>
      <w:r>
        <w:rPr>
          <w:u w:val="single"/>
        </w:rPr>
        <w:t xml:space="preserve">(ii) Nursing;</w:t>
      </w:r>
    </w:p>
    <w:p>
      <w:pPr>
        <w:spacing w:before="0" w:after="0" w:line="408" w:lineRule="exact"/>
        <w:ind w:left="0" w:right="0" w:firstLine="576"/>
        <w:jc w:val="left"/>
      </w:pPr>
      <w:r>
        <w:rPr>
          <w:u w:val="single"/>
        </w:rPr>
        <w:t xml:space="preserve">(iii) Substance abuse counseling; and</w:t>
      </w:r>
    </w:p>
    <w:p>
      <w:pPr>
        <w:spacing w:before="0" w:after="0" w:line="408" w:lineRule="exact"/>
        <w:ind w:left="0" w:right="0" w:firstLine="576"/>
        <w:jc w:val="left"/>
      </w:pPr>
      <w:r>
        <w:rPr>
          <w:u w:val="single"/>
        </w:rPr>
        <w:t xml:space="preserve">(iv) Support for housing, benefits, education, and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mental health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mental health treatment, the petition may only be for an outpatient evaluation</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or</w:t>
      </w:r>
      <w:r>
        <w:t>))</w:t>
      </w:r>
      <w:r>
        <w:rPr/>
        <w:t xml:space="preserve"> triage facility</w:t>
      </w:r>
      <w:r>
        <w:rPr>
          <w:u w:val="single"/>
        </w:rPr>
        <w:t xml:space="preserve">, or assisted outpatient mental health treatment program</w:t>
      </w:r>
      <w:r>
        <w:rPr/>
        <w:t xml:space="preserve">.</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an order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to determine whether the person is in need of assisted outpatient mental health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w:t>
      </w:r>
      <w:r>
        <w:t>((</w:t>
      </w:r>
      <w:r>
        <w:rPr>
          <w:strike/>
        </w:rPr>
        <w:t xml:space="preserve">or</w:t>
      </w:r>
      <w:r>
        <w:t>))</w:t>
      </w:r>
      <w:r>
        <w:rPr>
          <w:u w:val="single"/>
        </w:rPr>
        <w:t xml:space="preserve">,</w:t>
      </w:r>
      <w:r>
        <w:rPr/>
        <w:t xml:space="preserve"> ninety additional days of a less restrictive alternative to involuntary intensive treatment</w:t>
      </w:r>
      <w:r>
        <w:rPr>
          <w:u w:val="single"/>
        </w:rPr>
        <w:t xml:space="preserve">, or ninety additional days of assisted outpatient mental health treatment</w:t>
      </w:r>
      <w:r>
        <w:rPr/>
        <w:t xml:space="preserve">.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mental health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t>
      </w:r>
      <w:r>
        <w:rPr>
          <w:u w:val="single"/>
        </w:rPr>
        <w:t xml:space="preserve">with the court</w:t>
      </w:r>
      <w:r>
        <w:rPr/>
        <w:t xml:space="preserve"> for </w:t>
      </w:r>
      <w:r>
        <w:rPr>
          <w:u w:val="single"/>
        </w:rPr>
        <w:t xml:space="preserve">a</w:t>
      </w:r>
      <w:r>
        <w:rPr/>
        <w:t xml:space="preserve"> fourteen day involuntary detention </w:t>
      </w:r>
      <w:r>
        <w:t>((</w:t>
      </w:r>
      <w:r>
        <w:rPr>
          <w:strike/>
        </w:rPr>
        <w:t xml:space="preserve">or</w:t>
      </w:r>
      <w:r>
        <w:t>))</w:t>
      </w:r>
      <w:r>
        <w:rPr>
          <w:u w:val="single"/>
        </w:rPr>
        <w:t xml:space="preserve">,</w:t>
      </w:r>
      <w:r>
        <w:rPr/>
        <w:t xml:space="preserve"> a ninety day less restrictive alternative </w:t>
      </w:r>
      <w:r>
        <w:t>((</w:t>
      </w:r>
      <w:r>
        <w:rPr>
          <w:strike/>
        </w:rPr>
        <w:t xml:space="preserve">with the court</w:t>
      </w:r>
      <w:r>
        <w:t>))</w:t>
      </w:r>
      <w:r>
        <w:rPr>
          <w:u w:val="single"/>
        </w:rPr>
        <w:t xml:space="preserve">, or a ninety-day period of assisted outpatient mental health treatment</w:t>
      </w:r>
      <w:r>
        <w:rPr/>
        <w:t xml:space="preser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or is gravely disabled and shall set forth the less restrictive alternative proposed by the facility</w:t>
      </w:r>
      <w:r>
        <w:rPr>
          <w:u w:val="single"/>
        </w:rPr>
        <w:t xml:space="preserve">. If assisted outpatient mental health treatment is sought, the petition shall state facts that support the finding that such a person, as a result of mental disorder, is in need of assisted outpatient mental health treatment, and shall set forth a proposed assisted outpatient mental health treatment plan in accordance with RCW 71.05.020(47)</w:t>
      </w:r>
      <w:r>
        <w:rPr/>
        <w:t xml:space="preserve">; and</w:t>
      </w:r>
    </w:p>
    <w:p>
      <w:pPr>
        <w:spacing w:before="0" w:after="0" w:line="408" w:lineRule="exact"/>
        <w:ind w:left="0" w:right="0" w:firstLine="576"/>
        <w:jc w:val="left"/>
      </w:pPr>
      <w:r>
        <w:rPr/>
        <w:t xml:space="preserve">(5) A copy of the petition has been served on the detained </w:t>
      </w:r>
      <w:r>
        <w:rPr>
          <w:u w:val="single"/>
        </w:rPr>
        <w:t xml:space="preserve">or committed</w:t>
      </w:r>
      <w:r>
        <w:rPr/>
        <w:t xml:space="preserve">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w:t>
      </w:r>
      <w:r>
        <w:t>((</w:t>
      </w:r>
      <w:r>
        <w:rPr>
          <w:strike/>
        </w:rPr>
        <w:t xml:space="preserve">either</w:t>
      </w:r>
      <w:r>
        <w:t>))</w:t>
      </w:r>
      <w:r>
        <w:rPr/>
        <w:t xml:space="preserve"> ninety days of less restrictive alternative treatment</w:t>
      </w:r>
      <w:r>
        <w:rPr>
          <w:u w:val="single"/>
        </w:rPr>
        <w:t xml:space="preserve">, ninety days of assisted outpatient mental health treatment,</w:t>
      </w:r>
      <w:r>
        <w:rPr/>
        <w:t xml:space="preserve"> or ninety days of involuntary intensive treatment as provided in RCW 71.05.290; and</w:t>
      </w:r>
    </w:p>
    <w:p>
      <w:pPr>
        <w:spacing w:before="0" w:after="0" w:line="408" w:lineRule="exact"/>
        <w:ind w:left="0" w:right="0" w:firstLine="576"/>
        <w:jc w:val="left"/>
      </w:pPr>
      <w:r>
        <w:rPr/>
        <w:t xml:space="preserve">(9) If the hospital or facility designated to provide </w:t>
      </w:r>
      <w:r>
        <w:rPr>
          <w:u w:val="single"/>
        </w:rPr>
        <w:t xml:space="preserve">less restrictive alternative treatment or assisted</w:t>
      </w:r>
      <w:r>
        <w:rPr/>
        <w:t xml:space="preserve"> outpatient </w:t>
      </w:r>
      <w:r>
        <w:rPr>
          <w:u w:val="single"/>
        </w:rPr>
        <w:t xml:space="preserve">mental health</w:t>
      </w:r>
      <w:r>
        <w:rPr/>
        <w:t xml:space="preserve">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w:t>
      </w:r>
      <w:r>
        <w:t>((</w:t>
      </w:r>
      <w:r>
        <w:rPr>
          <w:strike/>
        </w:rPr>
        <w:t xml:space="preserve">or</w:t>
      </w:r>
      <w:r>
        <w:t>))</w:t>
      </w:r>
      <w:r>
        <w:rPr>
          <w:u w:val="single"/>
        </w:rPr>
        <w:t xml:space="preserve">,</w:t>
      </w:r>
      <w:r>
        <w:rPr/>
        <w:t xml:space="preserve"> ninety days of less restrictive alternative treatment</w:t>
      </w:r>
      <w:r>
        <w:rPr>
          <w:u w:val="single"/>
        </w:rPr>
        <w:t xml:space="preserve">, or ninety days of assisted outpatient mental health treatment</w:t>
      </w:r>
      <w:r>
        <w:rPr/>
        <w:t xml:space="preserve">, the court shall hold a probable cause hearing within seventy-two hours of the initial detention </w:t>
      </w:r>
      <w:r>
        <w:rPr>
          <w:u w:val="single"/>
        </w:rPr>
        <w:t xml:space="preserve">or outpatient evaluation</w:t>
      </w:r>
      <w:r>
        <w:rPr/>
        <w:t xml:space="preserve"> of such person as determined in RCW 71.05.180. If requested by the </w:t>
      </w:r>
      <w:r>
        <w:t>((</w:t>
      </w:r>
      <w:r>
        <w:rPr>
          <w:strike/>
        </w:rPr>
        <w:t xml:space="preserve">detained</w:t>
      </w:r>
      <w:r>
        <w:t>))</w:t>
      </w:r>
      <w:r>
        <w:rPr/>
        <w:t xml:space="preserv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course of assisted outpatient mental health treatment not to exceed ninety days, and may not order inpatient treatment. The order for assisted outpatient mental health treatment must identify the services the person found in need of assisted outpatient mental health treatment will receive, in accordance with RCW 71.05.020(47). If the petitioner did not set forth a proposed assisted outpatient mental health treatment plan, the court may postpone the issuance of the order for up to five judicial days and require the petitioner to submit a proposal for assisted outpatient mental health services. The court may order additional evaluation of the person if necessary to identify appropriate services</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w:t>
      </w:r>
      <w:r>
        <w:rPr>
          <w:u w:val="single"/>
        </w:rPr>
        <w:t xml:space="preserve">or assisted outpatient mental health treatment</w:t>
      </w:r>
      <w:r>
        <w:rPr/>
        <w:t xml:space="preserve">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mental health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mental health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confinement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w:t>
      </w:r>
      <w:r>
        <w:rPr>
          <w:u w:val="single"/>
        </w:rPr>
        <w:t xml:space="preserve">including, if appropriate, assisted outpatient mental health treatment,</w:t>
      </w:r>
      <w:r>
        <w:rPr/>
        <w:t xml:space="preserve"> and shall state the willingness of the affiant to testify to such facts in subsequent judicial proceedings under this chapter. </w:t>
      </w:r>
      <w:r>
        <w:rPr>
          <w:u w:val="single"/>
        </w:rPr>
        <w:t xml:space="preserve">If assisted outpatient mental health treatment is sought, the petition shall set forth a proposed assisted outpatient mental health treatment plan in accordance with RCW 71.05.020(47).</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2009 c 293 s 5 and 2009 c 217 s 4 are each reenacted and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mental health professional. The designated mental health professional shall immediately notify the person detained, his or her attorney, if any, and his or her guardian or conservator, if any, the prosecuting attorney, and the regional support network administrator, and provide a copy of the petition to such persons as soon as possible. The regional support network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w:t>
      </w:r>
      <w:r>
        <w:rPr>
          <w:u w:val="single"/>
        </w:rPr>
        <w:t xml:space="preserve">, including, if appropriate, assisted outpatient mental health treatment,</w:t>
      </w:r>
      <w:r>
        <w:rPr/>
        <w:t xml:space="preserve">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mental health professional. The designated mental health professional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w:t>
      </w:r>
      <w:r>
        <w:rPr>
          <w:u w:val="single"/>
        </w:rPr>
        <w:t xml:space="preserve">, including, if appropriate, assisted outpatient mental health treatment,</w:t>
      </w:r>
      <w:r>
        <w:rPr/>
        <w:t xml:space="preserve">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w:t>
      </w:r>
    </w:p>
    <w:p>
      <w:pPr>
        <w:spacing w:before="0" w:after="0" w:line="408" w:lineRule="exact"/>
        <w:ind w:left="0" w:right="0" w:firstLine="576"/>
        <w:jc w:val="left"/>
      </w:pPr>
      <w:r>
        <w:rPr/>
        <w:t xml:space="preserve">(3) </w:t>
      </w:r>
      <w:r>
        <w:rPr>
          <w:u w:val="single"/>
        </w:rPr>
        <w:t xml:space="preserve">If the court or jury finds that the grounds set forth in RCW 71.05.280(5) have been proven, and provide the only basis for commitment, the court must enter an order for assisted outpatient mental health treatment for up to ninety days from the date of judgment and may not order inpatient treatment. The order for assisted outpatient mental health treatment must identify the services the person found in need of assisted outpatient mental health treatment will receive, in accordance with RCW 71.05.020(47). If the petitioner did not set forth a proposed assisted outpatient mental health treatment plan, the court may postpone the issuance of the order for up to five judicial days and require the petitioner to submit a proposal for assisted outpatient mental health services. The court may order additional evaluation of the person if necessary to identify appropriate services.</w:t>
      </w:r>
    </w:p>
    <w:p>
      <w:pPr>
        <w:spacing w:before="0" w:after="0" w:line="408" w:lineRule="exact"/>
        <w:ind w:left="0" w:right="0" w:firstLine="576"/>
        <w:jc w:val="left"/>
      </w:pPr>
      <w:r>
        <w:rPr>
          <w:u w:val="single"/>
        </w:rPr>
        <w:t xml:space="preserve">(4)</w:t>
      </w:r>
      <w:r>
        <w:rPr/>
        <w:t xml:space="preserve"> The person shall be released from involuntary treatment at the expiration of the period of commitment imposed under subsection (1) </w:t>
      </w:r>
      <w:r>
        <w:t>((</w:t>
      </w:r>
      <w:r>
        <w:rPr>
          <w:strike/>
        </w:rPr>
        <w:t xml:space="preserve">or</w:t>
      </w:r>
      <w:r>
        <w:t>))</w:t>
      </w:r>
      <w:r>
        <w:rPr>
          <w:u w:val="single"/>
        </w:rPr>
        <w:t xml:space="preserve">,</w:t>
      </w:r>
      <w:r>
        <w:rPr/>
        <w:t xml:space="preserve"> (2)</w:t>
      </w:r>
      <w:r>
        <w:rPr>
          <w:u w:val="single"/>
        </w:rPr>
        <w:t xml:space="preserve">, or (3)</w:t>
      </w:r>
      <w:r>
        <w:rPr/>
        <w:t xml:space="preserve"> of this section unless the superintendent or professional person in charge of the facility in which he or she is confined, or in the event of a less restrictive alternative </w:t>
      </w:r>
      <w:r>
        <w:rPr>
          <w:u w:val="single"/>
        </w:rPr>
        <w:t xml:space="preserve">or assisted outpatient mental health treatment</w:t>
      </w:r>
      <w:r>
        <w:rPr/>
        <w:t xml:space="preser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mental health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t>((</w:t>
      </w:r>
      <w:r>
        <w:rPr>
          <w:strike/>
        </w:rPr>
        <w:t xml:space="preserve">(4) 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If assisted outpatient mental health treatment is sought, the petition shall set forth a proposed assisted outpatient mental health treatment plan in accordance with RCW 71.05.020(47).</w:t>
      </w:r>
    </w:p>
    <w:p>
      <w:pPr>
        <w:spacing w:before="0" w:after="0" w:line="408" w:lineRule="exact"/>
        <w:ind w:left="0" w:right="0" w:firstLine="576"/>
        <w:jc w:val="left"/>
      </w:pPr>
      <w:r>
        <w:rPr/>
        <w:t xml:space="preserve">(5) A new petition for involuntary treatment filed under subsection (3) or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w:t>
      </w:r>
      <w:r>
        <w:rPr>
          <w:u w:val="single"/>
        </w:rPr>
        <w:t xml:space="preserve">(a)</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w:t>
      </w:r>
      <w:r>
        <w:rPr>
          <w:u w:val="single"/>
        </w:rPr>
        <w:t xml:space="preserve">If the court's order is based solely on the grounds identified in subsection (4)(e) of this section, the court may enter an order for assisted outpatient mental health treatment not to exceed one hundred eighty days from the date of judgment, and may not enter an order for inpatient treatment. The order for assisted outpatient mental health treatment must identify the services the person found in need of assisted outpatient mental health treatment will receive, in accordance with RCW 71.05.020(47). If the petitioner did not set forth a proposed assisted outpatient mental health treatment plan, the court may postpone the issuance of the order for up to five judicial days and require the petitioner to submit a proposal for assisted outpatient services. The court may order additional evaluation of the person if necessary to identify appropriate services.</w:t>
      </w:r>
    </w:p>
    <w:p>
      <w:pPr>
        <w:spacing w:before="0" w:after="0" w:line="408" w:lineRule="exact"/>
        <w:ind w:left="0" w:right="0" w:firstLine="576"/>
        <w:jc w:val="left"/>
      </w:pPr>
      <w:r>
        <w:rPr>
          <w:u w:val="single"/>
        </w:rPr>
        <w:t xml:space="preserve">(b)</w:t>
      </w:r>
      <w:r>
        <w:rPr/>
        <w:t xml:space="preserve">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(4)(e) of this section</w:t>
      </w:r>
      <w:r>
        <w:rPr/>
        <w:t xml:space="preserve"> is not permissible under subsection (4) of this section if</w:t>
      </w:r>
      <w:r>
        <w:rPr>
          <w:u w:val="single"/>
        </w:rPr>
        <w:t xml:space="preserve">: (i) T</w:t>
      </w:r>
      <w:r>
        <w:rPr/>
        <w:t xml:space="preserve">hirty-six months have passed since the last date of discharge from detention for inpatient treatment that preceded the current </w:t>
      </w:r>
      <w:r>
        <w:t>((</w:t>
      </w:r>
      <w:r>
        <w:rPr>
          <w:strike/>
        </w:rPr>
        <w:t xml:space="preserve">less restrictive alternative</w:t>
      </w:r>
      <w:r>
        <w:t>))</w:t>
      </w:r>
      <w:r>
        <w:rPr/>
        <w:t xml:space="preserve"> </w:t>
      </w:r>
      <w:r>
        <w:rPr>
          <w:u w:val="single"/>
        </w:rPr>
        <w:t xml:space="preserve">commitment</w:t>
      </w:r>
      <w:r>
        <w:rPr/>
        <w:t xml:space="preserve"> order, </w:t>
      </w:r>
      <w:r>
        <w:t>((</w:t>
      </w:r>
      <w:r>
        <w:rPr>
          <w:strike/>
        </w:rPr>
        <w:t xml:space="preserve">nor shall a commitment under subsection (4) of this section be permissible if</w:t>
      </w:r>
      <w:r>
        <w:t>))</w:t>
      </w:r>
      <w:r>
        <w:rPr/>
        <w:t xml:space="preserve"> </w:t>
      </w:r>
      <w:r>
        <w:rPr>
          <w:u w:val="single"/>
        </w:rPr>
        <w:t xml:space="preserve">or (ii)</w:t>
      </w:r>
      <w:r>
        <w:rPr/>
        <w:t xml:space="preserve"> the likelihood of serious harm </w:t>
      </w:r>
      <w:r>
        <w:t>((</w:t>
      </w:r>
      <w:r>
        <w:rPr>
          <w:strike/>
        </w:rPr>
        <w:t xml:space="preserve">in subsection (4)(c) of this section</w:t>
      </w:r>
      <w:r>
        <w:t>))</w:t>
      </w:r>
      <w:r>
        <w:rPr/>
        <w:t xml:space="preserve"> </w:t>
      </w:r>
      <w:r>
        <w:rPr>
          <w:u w:val="single"/>
        </w:rPr>
        <w:t xml:space="preserve">as described in RCW 71.05.020(46)(c)</w:t>
      </w:r>
      <w:r>
        <w:rPr/>
        <w:t xml:space="preserve"> is based solely on harm to the property of others.</w:t>
      </w:r>
    </w:p>
    <w:p>
      <w:pPr>
        <w:spacing w:before="0" w:after="0" w:line="408" w:lineRule="exact"/>
        <w:ind w:left="0" w:right="0" w:firstLine="576"/>
        <w:jc w:val="left"/>
      </w:pPr>
      <w:r>
        <w:rPr/>
        <w:t xml:space="preserve">(7)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hospital or facility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w:t>
      </w:r>
      <w:r>
        <w:t>((</w:t>
      </w:r>
      <w:r>
        <w:rPr>
          <w:strike/>
        </w:rPr>
        <w:t xml:space="preserve">(3)</w:t>
      </w:r>
      <w:r>
        <w:t>))</w:t>
      </w:r>
      <w:r>
        <w:rPr/>
        <w:t xml:space="preserve"> </w:t>
      </w:r>
      <w:r>
        <w:rPr>
          <w:u w:val="single"/>
        </w:rPr>
        <w:t xml:space="preserve">(4)</w:t>
      </w:r>
      <w:r>
        <w:rPr/>
        <w:t xml:space="preserve">(c)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hospital or facility designated to provide outpatient care or the secretary may modify the conditions for continued release when such modification is in the best interest of the person. Notification of such changes shall be sent to all persons receiving a copy of the original conditions.</w:t>
      </w:r>
    </w:p>
    <w:p>
      <w:pPr>
        <w:spacing w:before="0" w:after="0" w:line="408" w:lineRule="exact"/>
        <w:ind w:left="0" w:right="0" w:firstLine="576"/>
        <w:jc w:val="left"/>
      </w:pPr>
      <w:r>
        <w:rPr/>
        <w:t xml:space="preserve">(3)(a) If the hospital or facility designated to provide outpatient care, the designated mental health professional, or the secretary determines that:</w:t>
      </w:r>
    </w:p>
    <w:p>
      <w:pPr>
        <w:spacing w:before="0" w:after="0" w:line="408" w:lineRule="exact"/>
        <w:ind w:left="0" w:right="0" w:firstLine="576"/>
        <w:jc w:val="left"/>
      </w:pPr>
      <w:r>
        <w:rPr/>
        <w:t xml:space="preserve">(i) A conditionally released person is failing to adhere to the terms and conditions of his or her release;</w:t>
      </w:r>
    </w:p>
    <w:p>
      <w:pPr>
        <w:spacing w:before="0" w:after="0" w:line="408" w:lineRule="exact"/>
        <w:ind w:left="0" w:right="0" w:firstLine="576"/>
        <w:jc w:val="left"/>
      </w:pPr>
      <w:r>
        <w:rPr/>
        <w:t xml:space="preserve">(ii) Substantial deterioration in a conditionally released person's functioning has occurred;</w:t>
      </w:r>
    </w:p>
    <w:p>
      <w:pPr>
        <w:spacing w:before="0" w:after="0" w:line="408" w:lineRule="exact"/>
        <w:ind w:left="0" w:right="0" w:firstLine="576"/>
        <w:jc w:val="left"/>
      </w:pPr>
      <w:r>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t xml:space="preserve">(iv) The person poses a likelihood of serious harm.</w:t>
      </w:r>
    </w:p>
    <w:p>
      <w:pPr>
        <w:spacing w:before="0" w:after="0" w:line="408" w:lineRule="exact"/>
        <w:ind w:left="0" w:right="0" w:firstLine="576"/>
        <w:jc w:val="left"/>
      </w:pPr>
      <w:r>
        <w:rPr/>
        <w:t xml:space="preserve">Upon notification by the hospital or facility designated to provide outpatient care, or on his or her own motion, the designated mental health professional or the secretary may order that the conditionally released person be apprehended and taken into custody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(b) The hospital or facility designated to provide outpatient treatment shall notify the secretary or designated mental health professional when a conditionally released person fails to adhere to terms and conditions of his or her conditional release or experiences substantial deterioration in his or her condition and, as a result, presents an increased likelihood of serious harm. The designated mental health professional or secretary shall order the person apprehended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mental health professional or the secretary may modify or rescind such order at any time prior to commencement of the court hearing.</w:t>
      </w:r>
    </w:p>
    <w:p>
      <w:pPr>
        <w:spacing w:before="0" w:after="0" w:line="408" w:lineRule="exact"/>
        <w:ind w:left="0" w:right="0" w:firstLine="576"/>
        <w:jc w:val="left"/>
      </w:pPr>
      <w:r>
        <w:rPr/>
        <w:t xml:space="preserve">(d) The court that originally ordered commitment shall be notified within two judicial days of a person's detention under the provisions of this section, and the designated mental health professional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 </w:t>
      </w:r>
      <w:r>
        <w:rPr>
          <w:u w:val="single"/>
        </w:rPr>
        <w:t xml:space="preserve">If any of the conditions listed in this subsection (3)(d) have occurred and the person is committed to assisted outpatient mental health treatment, the court shall determine whether the terms of the order should be modified or if proceedings should be initiated under RCW 71.05.150.</w:t>
      </w:r>
    </w:p>
    <w:p>
      <w:pPr>
        <w:spacing w:before="0" w:after="0" w:line="408" w:lineRule="exact"/>
        <w:ind w:left="0" w:right="0" w:firstLine="576"/>
        <w:jc w:val="left"/>
      </w:pPr>
      <w:r>
        <w:rPr/>
        <w:t xml:space="preserve">(e)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spacing w:before="0" w:after="0" w:line="408" w:lineRule="exact"/>
        <w:ind w:left="0" w:right="0" w:firstLine="576"/>
        <w:jc w:val="left"/>
      </w:pPr>
      <w:r>
        <w:rPr/>
        <w:t xml:space="preserve">(4) The proceedings set forth in subsection (3) of this section may be initiated by the designated mental health professional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t xml:space="preserve">(5) The grounds and procedures for revocation of less restrictive alternative treatment </w:t>
      </w:r>
      <w:r>
        <w:rPr>
          <w:u w:val="single"/>
        </w:rPr>
        <w:t xml:space="preserve">and assisted outpatient mental health treatment</w:t>
      </w:r>
      <w:r>
        <w:rPr/>
        <w:t xml:space="preserve"> shall be the same as those set forth in this section for conditional releases</w:t>
      </w:r>
      <w:r>
        <w:rPr>
          <w:u w:val="single"/>
        </w:rPr>
        <w:t xml:space="preserve">, except that if inpatient treatment is sought for a person committed to assisted outpatient mental health treatment, such treatment must be initiated under a new petition for involuntary treatment under RCW 71.05.150</w:t>
      </w:r>
      <w:r>
        <w:rPr/>
        <w:t xml:space="preserve">.</w:t>
      </w:r>
    </w:p>
    <w:p>
      <w:pPr>
        <w:spacing w:before="0" w:after="0" w:line="408" w:lineRule="exact"/>
        <w:ind w:left="0" w:right="0" w:firstLine="576"/>
        <w:jc w:val="left"/>
      </w:pPr>
      <w:r>
        <w:rPr/>
        <w:t xml:space="preserve">(6) In the event of a revocation of a conditional release, the subsequent treatment period may be for no longer than the actual period authorized in the original court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court order for assisted outpatient mental health treatment entered under RCW 71.05.240 or 71.05.320 shall be terminated prior to the expiration of the order when, in the opinion of the professional person in charge of the assisted outpatient program,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11 of this act expire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12 of this act take effect April 1, 2016.</w:t>
      </w:r>
    </w:p>
    <w:p/>
    <w:p>
      <w:pPr>
        <w:jc w:val="center"/>
      </w:pPr>
      <w:r>
        <w:rPr>
          <w:b/>
        </w:rPr>
        <w:t>--- END ---</w:t>
      </w:r>
    </w:p>
    <w:sectPr>
      <w:pgNumType w:start="1"/>
      <w:footerReference xmlns:r="http://schemas.openxmlformats.org/officeDocument/2006/relationships" r:id="R5509743dbdf448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0c0901537841fb" /><Relationship Type="http://schemas.openxmlformats.org/officeDocument/2006/relationships/footer" Target="/word/footer.xml" Id="R5509743dbdf448a1" /></Relationships>
</file>