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cf9b9c67b459c" /></Relationships>
</file>

<file path=word/document.xml><?xml version="1.0" encoding="utf-8"?>
<w:document xmlns:w="http://schemas.openxmlformats.org/wordprocessingml/2006/main">
  <w:body>
    <w:p>
      <w:r>
        <w:t>H-0405.1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1422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Scott, Griffey, and Condotta</w:t>
      </w:r>
    </w:p>
    <w:p/>
    <w:p>
      <w:r>
        <w:rPr>
          <w:t xml:space="preserve">Read first time 01/20/15.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misrepresentation of the geographic location of floral product businesses; and amending RCW 19.160.030.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.</w:t>
      </w:r>
      <w:r>
        <w:t xml:space="preserve">030</w:t>
      </w:r>
      <w:r>
        <w:rPr/>
        <w:t xml:space="preserve"> and 1999 c 156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person engaged in the selling, delivery, or solicitation of cut flowers, flower arrangements, or floral products may misrepresent his, her, or its geographic location by: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Listing a local telephone number in a local telephone directory </w:t>
      </w:r>
      <w:r>
        <w:rPr>
          <w:u w:val="single"/>
        </w:rPr>
        <w:t xml:space="preserve">or on an internet web site</w:t>
      </w:r>
      <w:r>
        <w:rPr/>
        <w:t xml:space="preserve">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Calls to the telephone number are routinely forwarded or otherwise transferred to a business location that is outside the calling area covered by the local telephone directory </w:t>
      </w:r>
      <w:r>
        <w:rPr>
          <w:u w:val="single"/>
        </w:rPr>
        <w:t xml:space="preserve">or outside the local calling area for the local telephone number listed on an internet web site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listing fails to conspicuously disclose the locality and state in which the business is located;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Listing a business name in a local telephone directory </w:t>
      </w:r>
      <w:r>
        <w:rPr>
          <w:u w:val="single"/>
        </w:rPr>
        <w:t xml:space="preserve">or on an internet web site</w:t>
      </w:r>
      <w:r>
        <w:rPr/>
        <w:t xml:space="preserve">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name misrepresents the business's geographic location;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listing fails to disclose the locality and state in which the business is located.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1e37ed503b7457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1422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52d176b2144da" /><Relationship Type="http://schemas.openxmlformats.org/officeDocument/2006/relationships/footer" Target="/word/footer.xml" Id="Rb1e37ed503b7457e" /></Relationships>
</file>