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9f70b13c874a2f" /></Relationships>
</file>

<file path=word/document.xml><?xml version="1.0" encoding="utf-8"?>
<w:document xmlns:w="http://schemas.openxmlformats.org/wordprocessingml/2006/main">
  <w:body>
    <w:p>
      <w:r>
        <w:t>H-0823.1</w:t>
      </w:r>
    </w:p>
    <w:p>
      <w:pPr>
        <w:jc w:val="center"/>
      </w:pPr>
      <w:r>
        <w:t>_______________________________________________</w:t>
      </w:r>
    </w:p>
    <w:p/>
    <w:p>
      <w:pPr>
        <w:jc w:val="center"/>
      </w:pPr>
      <w:r>
        <w:rPr>
          <w:b/>
        </w:rPr>
        <w:t>HOUSE BILL 1421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Riccelli, Jinkins, Robinson, Fitzgibbon, Appleton, Moscoso, Pollet, Gregerson, Walkinshaw, Tharinger, Pettigrew, Kagi, Farrell, and Sawyer</w:t>
      </w:r>
    </w:p>
    <w:p/>
    <w:p>
      <w:r>
        <w:rPr>
          <w:t xml:space="preserve">Read first time 01/20/15.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mid-level dental professionals; amending RCW 18.32.030, 18.32.0351, 18.260.010, 18.260.040, 18.260.070, and 18.260.080; reenacting and amending RCW 18.120.020, 18.120.020, 18.130.040, 18.130.040, 69.41.010, and 69.41.030; adding a new chapter to Title 18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Good oral health is an integral piece of overall health and well-being. Without treatment, dental diseases grow progressively worse and require increasingly costly interventions. Dental-related issues are a leading reason that Washingtonians seek care in the emergency room, which has become the source of care for many, especially uninsured and low-income populations. However, most dental diseases are easily prevented at little cost through routine dental care and disease prevention. It is the intent of the legislature to attempt to increase access for all Washingtonians through the introduction of an evidence-based mid-level dental provider that is geared towards working in, and reducing oral health disparities within, Washington's communities with the greatest need. Further, it is the legislature's intent that mid-level dental providers are flexible enough to better meet the needs of their local community as they work under the supervision and direction of a licensed Washington dentist. The legislature declares that this act, creating new types of dental professions, constitutes an exercise of the state's police power to protect and promote the health, safety, and welfare of the residents of the state in general. Accordingly, while this act is intended to protect the public generally, it does not create a duty owed to any individual or entity on the part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means the dental hygiene examining committee established in chapter 18.29 RCW.</w:t>
      </w:r>
    </w:p>
    <w:p>
      <w:pPr>
        <w:spacing w:before="0" w:after="0" w:line="408" w:lineRule="exact"/>
        <w:ind w:left="0" w:right="0" w:firstLine="576"/>
        <w:jc w:val="left"/>
      </w:pPr>
      <w:r>
        <w:rPr/>
        <w:t xml:space="preserve">(2) "Dental hygiene practitioner" means a person licensed under this chapter who provides dental therapy under the off-site supervision of a dentist pursuant to a written practice plan contract with a dentist.</w:t>
      </w:r>
    </w:p>
    <w:p>
      <w:pPr>
        <w:spacing w:before="0" w:after="0" w:line="408" w:lineRule="exact"/>
        <w:ind w:left="0" w:right="0" w:firstLine="576"/>
        <w:jc w:val="left"/>
      </w:pPr>
      <w:r>
        <w:rPr/>
        <w:t xml:space="preserve">(3) "Dental practitioner" means a person licensed under this chapter who provides dental therapy under the off-site supervision of a dentist pursuant to a written practice plan contract with a dentist.</w:t>
      </w:r>
    </w:p>
    <w:p>
      <w:pPr>
        <w:spacing w:before="0" w:after="0" w:line="408" w:lineRule="exact"/>
        <w:ind w:left="0" w:right="0" w:firstLine="576"/>
        <w:jc w:val="left"/>
      </w:pPr>
      <w:r>
        <w:rPr/>
        <w:t xml:space="preserve">(4) "Dental therapy" means the services and procedures specified in section 5 of this act.</w:t>
      </w:r>
    </w:p>
    <w:p>
      <w:pPr>
        <w:spacing w:before="0" w:after="0" w:line="408" w:lineRule="exact"/>
        <w:ind w:left="0" w:right="0" w:firstLine="576"/>
        <w:jc w:val="left"/>
      </w:pPr>
      <w:r>
        <w:rPr/>
        <w:t xml:space="preserve">(5) "Dentist" means a person licensed to practice dentistry under chapter 18.32 RCW.</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"Off-site supervision of a dentist" means supervision that does not require the dentist to be physically present or to personally examine or diagnose the patient.</w:t>
      </w:r>
    </w:p>
    <w:p>
      <w:pPr>
        <w:spacing w:before="0" w:after="0" w:line="408" w:lineRule="exact"/>
        <w:ind w:left="0" w:right="0" w:firstLine="576"/>
        <w:jc w:val="left"/>
      </w:pPr>
      <w:r>
        <w:rPr/>
        <w:t xml:space="preserve">(8) "Secretary" means the secretary of health. </w:t>
      </w:r>
    </w:p>
    <w:p>
      <w:pPr>
        <w:spacing w:before="0" w:after="0" w:line="408" w:lineRule="exact"/>
        <w:ind w:left="0" w:right="0" w:firstLine="576"/>
        <w:jc w:val="left"/>
      </w:pPr>
      <w:r>
        <w:rPr/>
        <w:t xml:space="preserve">(9) "Supervision of a dentist" means that a supervising dentist:</w:t>
      </w:r>
    </w:p>
    <w:p>
      <w:pPr>
        <w:spacing w:before="0" w:after="0" w:line="408" w:lineRule="exact"/>
        <w:ind w:left="0" w:right="0" w:firstLine="576"/>
        <w:jc w:val="left"/>
      </w:pPr>
      <w:r>
        <w:rPr/>
        <w:t xml:space="preserve">(a) Has personally examined and diagnosed the patient and has personally authorized the procedures to be performed;</w:t>
      </w:r>
    </w:p>
    <w:p>
      <w:pPr>
        <w:spacing w:before="0" w:after="0" w:line="408" w:lineRule="exact"/>
        <w:ind w:left="0" w:right="0" w:firstLine="576"/>
        <w:jc w:val="left"/>
      </w:pPr>
      <w:r>
        <w:rPr/>
        <w:t xml:space="preserve">(b) Is continuously on-site while the procedure in question is being performed; and</w:t>
      </w:r>
    </w:p>
    <w:p>
      <w:pPr>
        <w:spacing w:before="0" w:after="0" w:line="408" w:lineRule="exact"/>
        <w:ind w:left="0" w:right="0" w:firstLine="576"/>
        <w:jc w:val="left"/>
      </w:pPr>
      <w:r>
        <w:rPr/>
        <w:t xml:space="preserve">(c) Is capable of responding immediately in the event of an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practice dental therapy or represent himself or herself as a dental practitioner or a dental hygiene practitioner without being licensed by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a license to practice as a dental practitioner to any applicant who:</w:t>
      </w:r>
    </w:p>
    <w:p>
      <w:pPr>
        <w:spacing w:before="0" w:after="0" w:line="408" w:lineRule="exact"/>
        <w:ind w:left="0" w:right="0" w:firstLine="576"/>
        <w:jc w:val="left"/>
      </w:pPr>
      <w:r>
        <w:rPr/>
        <w:t xml:space="preserve">(a) Pays any applicable fees established by the secretary under RCW 43.70.110 and 43.70.250;</w:t>
      </w:r>
    </w:p>
    <w:p>
      <w:pPr>
        <w:spacing w:before="0" w:after="0" w:line="408" w:lineRule="exact"/>
        <w:ind w:left="0" w:right="0" w:firstLine="576"/>
        <w:jc w:val="left"/>
      </w:pPr>
      <w:r>
        <w:rPr/>
        <w:t xml:space="preserve">(b) Submits, on forms provided by the secretary, the applicant's name, address, and other applicable information as determined by the secretary; and</w:t>
      </w:r>
    </w:p>
    <w:p>
      <w:pPr>
        <w:spacing w:before="0" w:after="0" w:line="408" w:lineRule="exact"/>
        <w:ind w:left="0" w:right="0" w:firstLine="576"/>
        <w:jc w:val="left"/>
      </w:pPr>
      <w:r>
        <w:rPr/>
        <w:t xml:space="preserve">(c) Demonstrates that the following requirements have been met:</w:t>
      </w:r>
    </w:p>
    <w:p>
      <w:pPr>
        <w:spacing w:before="0" w:after="0" w:line="408" w:lineRule="exact"/>
        <w:ind w:left="0" w:right="0" w:firstLine="576"/>
        <w:jc w:val="left"/>
      </w:pPr>
      <w:r>
        <w:rPr/>
        <w:t xml:space="preserve">(i) Possession of a high school diploma or equivalent;</w:t>
      </w:r>
    </w:p>
    <w:p>
      <w:pPr>
        <w:spacing w:before="0" w:after="0" w:line="408" w:lineRule="exact"/>
        <w:ind w:left="0" w:right="0" w:firstLine="576"/>
        <w:jc w:val="left"/>
      </w:pPr>
      <w:r>
        <w:rPr/>
        <w:t xml:space="preserve">(ii) Successful completion of a dental health aide therapist education program approved by the secretary;</w:t>
      </w:r>
    </w:p>
    <w:p>
      <w:pPr>
        <w:spacing w:before="0" w:after="0" w:line="408" w:lineRule="exact"/>
        <w:ind w:left="0" w:right="0" w:firstLine="576"/>
        <w:jc w:val="left"/>
      </w:pPr>
      <w:r>
        <w:rPr/>
        <w:t xml:space="preserve">(iii) Completion of a preceptorship of at least four hundred hours under the supervision of a dentist; and</w:t>
      </w:r>
    </w:p>
    <w:p>
      <w:pPr>
        <w:spacing w:before="0" w:after="0" w:line="408" w:lineRule="exact"/>
        <w:ind w:left="0" w:right="0" w:firstLine="576"/>
        <w:jc w:val="left"/>
      </w:pPr>
      <w:r>
        <w:rPr/>
        <w:t xml:space="preserve">(iv) Passage of an examination approved by the committee.</w:t>
      </w:r>
    </w:p>
    <w:p>
      <w:pPr>
        <w:spacing w:before="0" w:after="0" w:line="408" w:lineRule="exact"/>
        <w:ind w:left="0" w:right="0" w:firstLine="576"/>
        <w:jc w:val="left"/>
      </w:pPr>
      <w:r>
        <w:rPr/>
        <w:t xml:space="preserve">(2) The department shall issue a license to practice as a dental hygiene practitioner to any applicant who:</w:t>
      </w:r>
    </w:p>
    <w:p>
      <w:pPr>
        <w:spacing w:before="0" w:after="0" w:line="408" w:lineRule="exact"/>
        <w:ind w:left="0" w:right="0" w:firstLine="576"/>
        <w:jc w:val="left"/>
      </w:pPr>
      <w:r>
        <w:rPr/>
        <w:t xml:space="preserve">(a) Pays any applicable fees established by the secretary under RCW 43.70.110 and 43.70.250;</w:t>
      </w:r>
    </w:p>
    <w:p>
      <w:pPr>
        <w:spacing w:before="0" w:after="0" w:line="408" w:lineRule="exact"/>
        <w:ind w:left="0" w:right="0" w:firstLine="576"/>
        <w:jc w:val="left"/>
      </w:pPr>
      <w:r>
        <w:rPr/>
        <w:t xml:space="preserve">(b) Submits, on forms provided by the secretary, the applicant's name, address, and other applicable information as determined by the secretary; and</w:t>
      </w:r>
    </w:p>
    <w:p>
      <w:pPr>
        <w:spacing w:before="0" w:after="0" w:line="408" w:lineRule="exact"/>
        <w:ind w:left="0" w:right="0" w:firstLine="576"/>
        <w:jc w:val="left"/>
      </w:pPr>
      <w:r>
        <w:rPr/>
        <w:t xml:space="preserve">(c) Demonstrates that the following requirements have been met:</w:t>
      </w:r>
    </w:p>
    <w:p>
      <w:pPr>
        <w:spacing w:before="0" w:after="0" w:line="408" w:lineRule="exact"/>
        <w:ind w:left="0" w:right="0" w:firstLine="576"/>
        <w:jc w:val="left"/>
      </w:pPr>
      <w:r>
        <w:rPr/>
        <w:t xml:space="preserve">(i) Possession of a license in good standing as a dental hygienist under chapter 18.29 RCW;</w:t>
      </w:r>
    </w:p>
    <w:p>
      <w:pPr>
        <w:spacing w:before="0" w:after="0" w:line="408" w:lineRule="exact"/>
        <w:ind w:left="0" w:right="0" w:firstLine="576"/>
        <w:jc w:val="left"/>
      </w:pPr>
      <w:r>
        <w:rPr/>
        <w:t xml:space="preserve">(ii) Successful completion of a post-baccalaureate advanced dental hygiene therapy education program at an institution accredited by the American dental association commission on dental accreditation or other national accreditation organization approved by the committee;</w:t>
      </w:r>
    </w:p>
    <w:p>
      <w:pPr>
        <w:spacing w:before="0" w:after="0" w:line="408" w:lineRule="exact"/>
        <w:ind w:left="0" w:right="0" w:firstLine="576"/>
        <w:jc w:val="left"/>
      </w:pPr>
      <w:r>
        <w:rPr/>
        <w:t xml:space="preserve">(iii) Completion of two hundred fifty hours of advanced dental therapy clinical practice under the supervision of a dentist; and</w:t>
      </w:r>
    </w:p>
    <w:p>
      <w:pPr>
        <w:spacing w:before="0" w:after="0" w:line="408" w:lineRule="exact"/>
        <w:ind w:left="0" w:right="0" w:firstLine="576"/>
        <w:jc w:val="left"/>
      </w:pPr>
      <w:r>
        <w:rPr/>
        <w:t xml:space="preserve">(iv) Passage of an examination approved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section and section 6 of this act, a dental practitioner may provide the following services and procedures:</w:t>
      </w:r>
    </w:p>
    <w:p>
      <w:pPr>
        <w:spacing w:before="0" w:after="0" w:line="408" w:lineRule="exact"/>
        <w:ind w:left="0" w:right="0" w:firstLine="576"/>
        <w:jc w:val="left"/>
      </w:pPr>
      <w:r>
        <w:rPr/>
        <w:t xml:space="preserve">(a) Oral health instruction and disease prevention education, including nutritional counseling and dietary analysis;</w:t>
      </w:r>
    </w:p>
    <w:p>
      <w:pPr>
        <w:spacing w:before="0" w:after="0" w:line="408" w:lineRule="exact"/>
        <w:ind w:left="0" w:right="0" w:firstLine="576"/>
        <w:jc w:val="left"/>
      </w:pPr>
      <w:r>
        <w:rPr/>
        <w:t xml:space="preserve">(b) Preliminary charting of the oral cavity;</w:t>
      </w:r>
    </w:p>
    <w:p>
      <w:pPr>
        <w:spacing w:before="0" w:after="0" w:line="408" w:lineRule="exact"/>
        <w:ind w:left="0" w:right="0" w:firstLine="576"/>
        <w:jc w:val="left"/>
      </w:pPr>
      <w:r>
        <w:rPr/>
        <w:t xml:space="preserve">(c) Making radiographs;</w:t>
      </w:r>
    </w:p>
    <w:p>
      <w:pPr>
        <w:spacing w:before="0" w:after="0" w:line="408" w:lineRule="exact"/>
        <w:ind w:left="0" w:right="0" w:firstLine="576"/>
        <w:jc w:val="left"/>
      </w:pPr>
      <w:r>
        <w:rPr/>
        <w:t xml:space="preserve">(d) Mechanical polishing;</w:t>
      </w:r>
    </w:p>
    <w:p>
      <w:pPr>
        <w:spacing w:before="0" w:after="0" w:line="408" w:lineRule="exact"/>
        <w:ind w:left="0" w:right="0" w:firstLine="576"/>
        <w:jc w:val="left"/>
      </w:pPr>
      <w:r>
        <w:rPr/>
        <w:t xml:space="preserve">(e) Application of topical preventative or prophylactic agents, including fluoride varnishes and pit and fissure sealants;</w:t>
      </w:r>
    </w:p>
    <w:p>
      <w:pPr>
        <w:spacing w:before="0" w:after="0" w:line="408" w:lineRule="exact"/>
        <w:ind w:left="0" w:right="0" w:firstLine="576"/>
        <w:jc w:val="left"/>
      </w:pPr>
      <w:r>
        <w:rPr/>
        <w:t xml:space="preserve">(f) Pulp vitality testing;</w:t>
      </w:r>
    </w:p>
    <w:p>
      <w:pPr>
        <w:spacing w:before="0" w:after="0" w:line="408" w:lineRule="exact"/>
        <w:ind w:left="0" w:right="0" w:firstLine="576"/>
        <w:jc w:val="left"/>
      </w:pPr>
      <w:r>
        <w:rPr/>
        <w:t xml:space="preserve">(g) Application of desensitizing medication or resin;</w:t>
      </w:r>
    </w:p>
    <w:p>
      <w:pPr>
        <w:spacing w:before="0" w:after="0" w:line="408" w:lineRule="exact"/>
        <w:ind w:left="0" w:right="0" w:firstLine="576"/>
        <w:jc w:val="left"/>
      </w:pPr>
      <w:r>
        <w:rPr/>
        <w:t xml:space="preserve">(h) Fabrication of athletic mouth guards;</w:t>
      </w:r>
    </w:p>
    <w:p>
      <w:pPr>
        <w:spacing w:before="0" w:after="0" w:line="408" w:lineRule="exact"/>
        <w:ind w:left="0" w:right="0" w:firstLine="576"/>
        <w:jc w:val="left"/>
      </w:pPr>
      <w:r>
        <w:rPr/>
        <w:t xml:space="preserve">(i) Placement of temporary restorations;</w:t>
      </w:r>
    </w:p>
    <w:p>
      <w:pPr>
        <w:spacing w:before="0" w:after="0" w:line="408" w:lineRule="exact"/>
        <w:ind w:left="0" w:right="0" w:firstLine="576"/>
        <w:jc w:val="left"/>
      </w:pPr>
      <w:r>
        <w:rPr/>
        <w:t xml:space="preserve">(j) Fabrication of soft occlusal guards;</w:t>
      </w:r>
    </w:p>
    <w:p>
      <w:pPr>
        <w:spacing w:before="0" w:after="0" w:line="408" w:lineRule="exact"/>
        <w:ind w:left="0" w:right="0" w:firstLine="576"/>
        <w:jc w:val="left"/>
      </w:pPr>
      <w:r>
        <w:rPr/>
        <w:t xml:space="preserve">(k) Tissue conditioning and soft reline;</w:t>
      </w:r>
    </w:p>
    <w:p>
      <w:pPr>
        <w:spacing w:before="0" w:after="0" w:line="408" w:lineRule="exact"/>
        <w:ind w:left="0" w:right="0" w:firstLine="576"/>
        <w:jc w:val="left"/>
      </w:pPr>
      <w:r>
        <w:rPr/>
        <w:t xml:space="preserve">(l) Atraumatic restorative therapy;</w:t>
      </w:r>
    </w:p>
    <w:p>
      <w:pPr>
        <w:spacing w:before="0" w:after="0" w:line="408" w:lineRule="exact"/>
        <w:ind w:left="0" w:right="0" w:firstLine="576"/>
        <w:jc w:val="left"/>
      </w:pPr>
      <w:r>
        <w:rPr/>
        <w:t xml:space="preserve">(m) Dressing changes;</w:t>
      </w:r>
    </w:p>
    <w:p>
      <w:pPr>
        <w:spacing w:before="0" w:after="0" w:line="408" w:lineRule="exact"/>
        <w:ind w:left="0" w:right="0" w:firstLine="576"/>
        <w:jc w:val="left"/>
      </w:pPr>
      <w:r>
        <w:rPr/>
        <w:t xml:space="preserve">(n) Tooth reimplantation;</w:t>
      </w:r>
    </w:p>
    <w:p>
      <w:pPr>
        <w:spacing w:before="0" w:after="0" w:line="408" w:lineRule="exact"/>
        <w:ind w:left="0" w:right="0" w:firstLine="576"/>
        <w:jc w:val="left"/>
      </w:pPr>
      <w:r>
        <w:rPr/>
        <w:t xml:space="preserve">(o) Administration of local anesthetic;</w:t>
      </w:r>
    </w:p>
    <w:p>
      <w:pPr>
        <w:spacing w:before="0" w:after="0" w:line="408" w:lineRule="exact"/>
        <w:ind w:left="0" w:right="0" w:firstLine="576"/>
        <w:jc w:val="left"/>
      </w:pPr>
      <w:r>
        <w:rPr/>
        <w:t xml:space="preserve">(p) Administration of nitrous oxide;</w:t>
      </w:r>
    </w:p>
    <w:p>
      <w:pPr>
        <w:spacing w:before="0" w:after="0" w:line="408" w:lineRule="exact"/>
        <w:ind w:left="0" w:right="0" w:firstLine="576"/>
        <w:jc w:val="left"/>
      </w:pPr>
      <w:r>
        <w:rPr/>
        <w:t xml:space="preserve">(q) Emergency palliative treatment of dental pain;</w:t>
      </w:r>
    </w:p>
    <w:p>
      <w:pPr>
        <w:spacing w:before="0" w:after="0" w:line="408" w:lineRule="exact"/>
        <w:ind w:left="0" w:right="0" w:firstLine="576"/>
        <w:jc w:val="left"/>
      </w:pPr>
      <w:r>
        <w:rPr/>
        <w:t xml:space="preserve">(r) The placement and removal of space maintainers;</w:t>
      </w:r>
    </w:p>
    <w:p>
      <w:pPr>
        <w:spacing w:before="0" w:after="0" w:line="408" w:lineRule="exact"/>
        <w:ind w:left="0" w:right="0" w:firstLine="576"/>
        <w:jc w:val="left"/>
      </w:pPr>
      <w:r>
        <w:rPr/>
        <w:t xml:space="preserve">(s) Cavity preparation;</w:t>
      </w:r>
    </w:p>
    <w:p>
      <w:pPr>
        <w:spacing w:before="0" w:after="0" w:line="408" w:lineRule="exact"/>
        <w:ind w:left="0" w:right="0" w:firstLine="576"/>
        <w:jc w:val="left"/>
      </w:pPr>
      <w:r>
        <w:rPr/>
        <w:t xml:space="preserve">(t) Restoration of primary and permanent teeth;</w:t>
      </w:r>
    </w:p>
    <w:p>
      <w:pPr>
        <w:spacing w:before="0" w:after="0" w:line="408" w:lineRule="exact"/>
        <w:ind w:left="0" w:right="0" w:firstLine="576"/>
        <w:jc w:val="left"/>
      </w:pPr>
      <w:r>
        <w:rPr/>
        <w:t xml:space="preserve">(u) Placement of temporary crowns;</w:t>
      </w:r>
    </w:p>
    <w:p>
      <w:pPr>
        <w:spacing w:before="0" w:after="0" w:line="408" w:lineRule="exact"/>
        <w:ind w:left="0" w:right="0" w:firstLine="576"/>
        <w:jc w:val="left"/>
      </w:pPr>
      <w:r>
        <w:rPr/>
        <w:t xml:space="preserve">(v) Preparation and placement of preformed crowns;</w:t>
      </w:r>
    </w:p>
    <w:p>
      <w:pPr>
        <w:spacing w:before="0" w:after="0" w:line="408" w:lineRule="exact"/>
        <w:ind w:left="0" w:right="0" w:firstLine="576"/>
        <w:jc w:val="left"/>
      </w:pPr>
      <w:r>
        <w:rPr/>
        <w:t xml:space="preserve">(w) Pulpotomies on primary teeth;</w:t>
      </w:r>
    </w:p>
    <w:p>
      <w:pPr>
        <w:spacing w:before="0" w:after="0" w:line="408" w:lineRule="exact"/>
        <w:ind w:left="0" w:right="0" w:firstLine="576"/>
        <w:jc w:val="left"/>
      </w:pPr>
      <w:r>
        <w:rPr/>
        <w:t xml:space="preserve">(x) Indirect and direct pulp capping on primary and permanent teeth;</w:t>
      </w:r>
    </w:p>
    <w:p>
      <w:pPr>
        <w:spacing w:before="0" w:after="0" w:line="408" w:lineRule="exact"/>
        <w:ind w:left="0" w:right="0" w:firstLine="576"/>
        <w:jc w:val="left"/>
      </w:pPr>
      <w:r>
        <w:rPr/>
        <w:t xml:space="preserve">(y) Stabilization of reimplanted teeth;</w:t>
      </w:r>
    </w:p>
    <w:p>
      <w:pPr>
        <w:spacing w:before="0" w:after="0" w:line="408" w:lineRule="exact"/>
        <w:ind w:left="0" w:right="0" w:firstLine="576"/>
        <w:jc w:val="left"/>
      </w:pPr>
      <w:r>
        <w:rPr/>
        <w:t xml:space="preserve">(z) Extractions of primary teeth;</w:t>
      </w:r>
    </w:p>
    <w:p>
      <w:pPr>
        <w:spacing w:before="0" w:after="0" w:line="408" w:lineRule="exact"/>
        <w:ind w:left="0" w:right="0" w:firstLine="576"/>
        <w:jc w:val="left"/>
      </w:pPr>
      <w:r>
        <w:rPr/>
        <w:t xml:space="preserve">(aa) Suture removal;</w:t>
      </w:r>
    </w:p>
    <w:p>
      <w:pPr>
        <w:spacing w:before="0" w:after="0" w:line="408" w:lineRule="exact"/>
        <w:ind w:left="0" w:right="0" w:firstLine="576"/>
        <w:jc w:val="left"/>
      </w:pPr>
      <w:r>
        <w:rPr/>
        <w:t xml:space="preserve">(bb) Brush biopsies;</w:t>
      </w:r>
    </w:p>
    <w:p>
      <w:pPr>
        <w:spacing w:before="0" w:after="0" w:line="408" w:lineRule="exact"/>
        <w:ind w:left="0" w:right="0" w:firstLine="576"/>
        <w:jc w:val="left"/>
      </w:pPr>
      <w:r>
        <w:rPr/>
        <w:t xml:space="preserve">(cc) Repair of defective prosthetic devices;</w:t>
      </w:r>
    </w:p>
    <w:p>
      <w:pPr>
        <w:spacing w:before="0" w:after="0" w:line="408" w:lineRule="exact"/>
        <w:ind w:left="0" w:right="0" w:firstLine="576"/>
        <w:jc w:val="left"/>
      </w:pPr>
      <w:r>
        <w:rPr/>
        <w:t xml:space="preserve">(dd) Recementing of permanent crowns;</w:t>
      </w:r>
    </w:p>
    <w:p>
      <w:pPr>
        <w:spacing w:before="0" w:after="0" w:line="408" w:lineRule="exact"/>
        <w:ind w:left="0" w:right="0" w:firstLine="576"/>
        <w:jc w:val="left"/>
      </w:pPr>
      <w:r>
        <w:rPr/>
        <w:t xml:space="preserve">(ee) Oral evaluation and assessment of dental disease and the formulation of an individualized treatment plan;</w:t>
      </w:r>
    </w:p>
    <w:p>
      <w:pPr>
        <w:spacing w:before="0" w:after="0" w:line="408" w:lineRule="exact"/>
        <w:ind w:left="0" w:right="0" w:firstLine="576"/>
        <w:jc w:val="left"/>
      </w:pPr>
      <w:r>
        <w:rPr/>
        <w:t xml:space="preserve">(ff) The supervision of expanded function dental auxiliaries and dental assistants. A dental practitioner or dental hygiene practitioner may supervise no more than a total of four expanded function dental auxiliaries and dental assistants in any one practice setting. A dental practitioner or dental hygiene practitioner may not supervise an expanded function dental auxiliary or dental assistant with respect to tasks that the dental practitioner or dental hygiene practitioner is not authorized to perform;</w:t>
      </w:r>
    </w:p>
    <w:p>
      <w:pPr>
        <w:spacing w:before="0" w:after="0" w:line="408" w:lineRule="exact"/>
        <w:ind w:left="0" w:right="0" w:firstLine="576"/>
        <w:jc w:val="left"/>
      </w:pPr>
      <w:r>
        <w:rPr/>
        <w:t xml:space="preserve">(gg) Nonsurgical extractions of periodontally diseased permanent teeth with tooth mobility of plus 3 to plus 4 if the teeth are not unerupted, are not impacted, are not fractured, and do not need to be sectioned for removal; and</w:t>
      </w:r>
    </w:p>
    <w:p>
      <w:pPr>
        <w:spacing w:before="0" w:after="0" w:line="408" w:lineRule="exact"/>
        <w:ind w:left="0" w:right="0" w:firstLine="576"/>
        <w:jc w:val="left"/>
      </w:pPr>
      <w:r>
        <w:rPr/>
        <w:t xml:space="preserve">(hh) The dispensation and oral administration of drugs pursuant to subsection (3) of this section.</w:t>
      </w:r>
    </w:p>
    <w:p>
      <w:pPr>
        <w:spacing w:before="0" w:after="0" w:line="408" w:lineRule="exact"/>
        <w:ind w:left="0" w:right="0" w:firstLine="576"/>
        <w:jc w:val="left"/>
      </w:pPr>
      <w:r>
        <w:rPr/>
        <w:t xml:space="preserve">(2) Subject to the limitations in this section and section 6 of this act, a dental hygiene practitioner may provide the following services and procedures:</w:t>
      </w:r>
    </w:p>
    <w:p>
      <w:pPr>
        <w:spacing w:before="0" w:after="0" w:line="408" w:lineRule="exact"/>
        <w:ind w:left="0" w:right="0" w:firstLine="576"/>
        <w:jc w:val="left"/>
      </w:pPr>
      <w:r>
        <w:rPr/>
        <w:t xml:space="preserve">(a) The services and procedures authorized for dental practitioners under subsection (1) of this section; and</w:t>
      </w:r>
    </w:p>
    <w:p>
      <w:pPr>
        <w:spacing w:before="0" w:after="0" w:line="408" w:lineRule="exact"/>
        <w:ind w:left="0" w:right="0" w:firstLine="576"/>
        <w:jc w:val="left"/>
      </w:pPr>
      <w:r>
        <w:rPr/>
        <w:t xml:space="preserve">(b) Any services and procedures within the scope of practice of a licensed dental hygienist under chapter 18.29 RCW.</w:t>
      </w:r>
    </w:p>
    <w:p>
      <w:pPr>
        <w:spacing w:before="0" w:after="0" w:line="408" w:lineRule="exact"/>
        <w:ind w:left="0" w:right="0" w:firstLine="576"/>
        <w:jc w:val="left"/>
      </w:pPr>
      <w:r>
        <w:rPr/>
        <w:t xml:space="preserve">(3)(a) A dental practitioner or a dental hygiene practitioner may dispense and orally administer the following drugs within the parameters of the practice plan contract established in section 6 of this act: Nonnarcotic analgesics, anti-inflammatories, preventive agents, and antibiotics.</w:t>
      </w:r>
    </w:p>
    <w:p>
      <w:pPr>
        <w:spacing w:before="0" w:after="0" w:line="408" w:lineRule="exact"/>
        <w:ind w:left="0" w:right="0" w:firstLine="576"/>
        <w:jc w:val="left"/>
      </w:pPr>
      <w:r>
        <w:rPr/>
        <w:t xml:space="preserve">(b) The authority to dispense and orally administer drugs extends only to the drugs identified in this subsection (3) and may be further limited by the practice plan contract.</w:t>
      </w:r>
    </w:p>
    <w:p>
      <w:pPr>
        <w:spacing w:before="0" w:after="0" w:line="408" w:lineRule="exact"/>
        <w:ind w:left="0" w:right="0" w:firstLine="576"/>
        <w:jc w:val="left"/>
      </w:pPr>
      <w:r>
        <w:rPr/>
        <w:t xml:space="preserve">(c) The authority to dispense includes the authority to dispense sample drugs within the categories established in this subsection (3) if the dispensing is permitted under the practice plan contract.</w:t>
      </w:r>
    </w:p>
    <w:p>
      <w:pPr>
        <w:spacing w:before="0" w:after="0" w:line="408" w:lineRule="exact"/>
        <w:ind w:left="0" w:right="0" w:firstLine="576"/>
        <w:jc w:val="left"/>
      </w:pPr>
      <w:r>
        <w:rPr/>
        <w:t xml:space="preserve">(d) A dental practitioner or a dental hygiene practitioner may not dispense or administer narcotic drugs as defined in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dental practitioner or a dental hygiene practitioner may only practice dental therapy pursuant to a written practice plan contract with a dentist. The contract must, at a minimum, contain the following elements:</w:t>
      </w:r>
    </w:p>
    <w:p>
      <w:pPr>
        <w:spacing w:before="0" w:after="0" w:line="408" w:lineRule="exact"/>
        <w:ind w:left="0" w:right="0" w:firstLine="576"/>
        <w:jc w:val="left"/>
      </w:pPr>
      <w:r>
        <w:rPr/>
        <w:t xml:space="preserve">(a) Practice settings where services and procedures may be provided;</w:t>
      </w:r>
    </w:p>
    <w:p>
      <w:pPr>
        <w:spacing w:before="0" w:after="0" w:line="408" w:lineRule="exact"/>
        <w:ind w:left="0" w:right="0" w:firstLine="576"/>
        <w:jc w:val="left"/>
      </w:pPr>
      <w:r>
        <w:rPr/>
        <w:t xml:space="preserve">(b) Any limitations on the services or procedures the dental practitioner or dental hygiene practitioner may provide;</w:t>
      </w:r>
    </w:p>
    <w:p>
      <w:pPr>
        <w:spacing w:before="0" w:after="0" w:line="408" w:lineRule="exact"/>
        <w:ind w:left="0" w:right="0" w:firstLine="576"/>
        <w:jc w:val="left"/>
      </w:pPr>
      <w:r>
        <w:rPr/>
        <w:t xml:space="preserve">(c) Age and procedure-specific practice protocols, including case selection criteria, assessment guidelines, and imaging frequency;</w:t>
      </w:r>
    </w:p>
    <w:p>
      <w:pPr>
        <w:spacing w:before="0" w:after="0" w:line="408" w:lineRule="exact"/>
        <w:ind w:left="0" w:right="0" w:firstLine="576"/>
        <w:jc w:val="left"/>
      </w:pPr>
      <w:r>
        <w:rPr/>
        <w:t xml:space="preserve">(d) Procedures for creating and maintaining dental records for patients treated by the dental practitioner or dental hygiene practitioner;</w:t>
      </w:r>
    </w:p>
    <w:p>
      <w:pPr>
        <w:spacing w:before="0" w:after="0" w:line="408" w:lineRule="exact"/>
        <w:ind w:left="0" w:right="0" w:firstLine="576"/>
        <w:jc w:val="left"/>
      </w:pPr>
      <w:r>
        <w:rPr/>
        <w:t xml:space="preserve">(e) A plan to manage medical emergencies in each practice setting where the dental practitioner or dental hygiene practitioner provides care;</w:t>
      </w:r>
    </w:p>
    <w:p>
      <w:pPr>
        <w:spacing w:before="0" w:after="0" w:line="408" w:lineRule="exact"/>
        <w:ind w:left="0" w:right="0" w:firstLine="576"/>
        <w:jc w:val="left"/>
      </w:pPr>
      <w:r>
        <w:rPr/>
        <w:t xml:space="preserve">(f) A quality assurance plan for monitoring care provided by the dental practitioner or dental hygiene practitioner, including patient care review, referral follow-up, and a quality assurance chart review;</w:t>
      </w:r>
    </w:p>
    <w:p>
      <w:pPr>
        <w:spacing w:before="0" w:after="0" w:line="408" w:lineRule="exact"/>
        <w:ind w:left="0" w:right="0" w:firstLine="576"/>
        <w:jc w:val="left"/>
      </w:pPr>
      <w:r>
        <w:rPr/>
        <w:t xml:space="preserve">(g) Protocols for administering and dispensing medications, including the specific circumstances under which the medications may be dispensed and administered;</w:t>
      </w:r>
    </w:p>
    <w:p>
      <w:pPr>
        <w:spacing w:before="0" w:after="0" w:line="408" w:lineRule="exact"/>
        <w:ind w:left="0" w:right="0" w:firstLine="576"/>
        <w:jc w:val="left"/>
      </w:pPr>
      <w:r>
        <w:rPr/>
        <w:t xml:space="preserve">(h) Criteria relating to the provision of care to patients with specific medical conditions or complex medical histories, including requirements for consultation prior to the initiation of care; and</w:t>
      </w:r>
    </w:p>
    <w:p>
      <w:pPr>
        <w:spacing w:before="0" w:after="0" w:line="408" w:lineRule="exact"/>
        <w:ind w:left="0" w:right="0" w:firstLine="576"/>
        <w:jc w:val="left"/>
      </w:pPr>
      <w:r>
        <w:rPr/>
        <w:t xml:space="preserve">(i) Specific written protocols governing situations where the dental practitioner or dental hygiene practitioner encounters a patient requiring treatment that exceeds the dental practitioner's or dental hygiene practitioner's scope of practice or capabilities.</w:t>
      </w:r>
    </w:p>
    <w:p>
      <w:pPr>
        <w:spacing w:before="0" w:after="0" w:line="408" w:lineRule="exact"/>
        <w:ind w:left="0" w:right="0" w:firstLine="576"/>
        <w:jc w:val="left"/>
      </w:pPr>
      <w:r>
        <w:rPr/>
        <w:t xml:space="preserve">(2)(a) In addition to the elements specified in subsection (1) of this section, a written practice plan contract with a dental practitioner must specify the services and procedures the dental practitioner is authorized to provide. </w:t>
      </w:r>
    </w:p>
    <w:p>
      <w:pPr>
        <w:spacing w:before="0" w:after="0" w:line="408" w:lineRule="exact"/>
        <w:ind w:left="0" w:right="0" w:firstLine="576"/>
        <w:jc w:val="left"/>
      </w:pPr>
      <w:r>
        <w:rPr/>
        <w:t xml:space="preserve">(b) All of the services and procedures the dental hygiene practitioner or dental practitioner provides pursuant to the practice plan contract must be provided under the off-site supervision of the contracting dentist. The contracting dentist shall accept responsibility for all services and procedures authorized and provided by the dental practitioner pursuant to the practice plan contract. </w:t>
      </w:r>
    </w:p>
    <w:p>
      <w:pPr>
        <w:spacing w:before="0" w:after="0" w:line="408" w:lineRule="exact"/>
        <w:ind w:left="0" w:right="0" w:firstLine="576"/>
        <w:jc w:val="left"/>
      </w:pPr>
      <w:r>
        <w:rPr/>
        <w:t xml:space="preserve">(c) A contracting dentist who knowingly permits a dental practitioner to provide a service or procedure that is not authorized in the practice plan contract, or any dental practitioner who provides a service or procedure that is not authorized in the practice plan contract, commits unprofessional conduct for purposes of chapter 18.130 RCW. </w:t>
      </w:r>
    </w:p>
    <w:p>
      <w:pPr>
        <w:spacing w:before="0" w:after="0" w:line="408" w:lineRule="exact"/>
        <w:ind w:left="0" w:right="0" w:firstLine="576"/>
        <w:jc w:val="left"/>
      </w:pPr>
      <w:r>
        <w:rPr/>
        <w:t xml:space="preserve">(3) A dentist who enters into a written practice plan contract with a dental practitioner or dental hygiene practitioner shall:</w:t>
      </w:r>
    </w:p>
    <w:p>
      <w:pPr>
        <w:spacing w:before="0" w:after="0" w:line="408" w:lineRule="exact"/>
        <w:ind w:left="0" w:right="0" w:firstLine="576"/>
        <w:jc w:val="left"/>
      </w:pPr>
      <w:r>
        <w:rPr/>
        <w:t xml:space="preserve">(a) Directly provide or arrange for another dentist or specialist to provide any necessary advanced procedures or services needed by the patient or any treatment that exceeds the dental practitioner's or the dental hygiene practitioner's scope of practice or capabilities; and</w:t>
      </w:r>
    </w:p>
    <w:p>
      <w:pPr>
        <w:spacing w:before="0" w:after="0" w:line="408" w:lineRule="exact"/>
        <w:ind w:left="0" w:right="0" w:firstLine="576"/>
        <w:jc w:val="left"/>
      </w:pPr>
      <w:r>
        <w:rPr/>
        <w:t xml:space="preserve">(b) Ensure that he or she or another dentist is available to the dental practitioner or dental hygiene practitioner for instant communication during treatment if needed.</w:t>
      </w:r>
    </w:p>
    <w:p>
      <w:pPr>
        <w:spacing w:before="0" w:after="0" w:line="408" w:lineRule="exact"/>
        <w:ind w:left="0" w:right="0" w:firstLine="576"/>
        <w:jc w:val="left"/>
      </w:pPr>
      <w:r>
        <w:rPr/>
        <w:t xml:space="preserve">(4) Practice plan contracts must be signed and maintained by both the contracting dentist and the dental practitioner or dental hygiene practitioner. The contracts must be submitted to the department on an annual basis, and must be made available to the public upon request. The contract must also be made available at the practice of the dental practitioner or the dental hygiene practitioner and provided to patients of the practitioner's practice upon request.</w:t>
      </w:r>
    </w:p>
    <w:p>
      <w:pPr>
        <w:spacing w:before="0" w:after="0" w:line="408" w:lineRule="exact"/>
        <w:ind w:left="0" w:right="0" w:firstLine="576"/>
        <w:jc w:val="left"/>
      </w:pPr>
      <w:r>
        <w:rPr/>
        <w:t xml:space="preserve">(5) A contracting dentist may enter into a practice plan contract with no more than a total of five dental practitioners and dental hygiene practitioners at any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prohibits or affects:</w:t>
      </w:r>
    </w:p>
    <w:p>
      <w:pPr>
        <w:spacing w:before="0" w:after="0" w:line="408" w:lineRule="exact"/>
        <w:ind w:left="0" w:right="0" w:firstLine="576"/>
        <w:jc w:val="left"/>
      </w:pPr>
      <w:r>
        <w:rPr/>
        <w:t xml:space="preserve">(1) The practice of dental therapy by an individual otherwise licensed under this title and performing services within his or her scope of practice;</w:t>
      </w:r>
    </w:p>
    <w:p>
      <w:pPr>
        <w:spacing w:before="0" w:after="0" w:line="408" w:lineRule="exact"/>
        <w:ind w:left="0" w:right="0" w:firstLine="576"/>
        <w:jc w:val="left"/>
      </w:pPr>
      <w:r>
        <w:rPr/>
        <w:t xml:space="preserve">(2) The practice of dental therapy in the discharge of official duties on behalf of the United States government, including, but not limited to, the armed forces, coast guard, public health service, veterans' bureau, or bureau of Indian affairs;</w:t>
      </w:r>
    </w:p>
    <w:p>
      <w:pPr>
        <w:spacing w:before="0" w:after="0" w:line="408" w:lineRule="exact"/>
        <w:ind w:left="0" w:right="0" w:firstLine="576"/>
        <w:jc w:val="left"/>
      </w:pPr>
      <w:r>
        <w:rPr/>
        <w:t xml:space="preserve">(3) The practice of dental therapy pursuant to an education program described in section 4 of this act; or</w:t>
      </w:r>
    </w:p>
    <w:p>
      <w:pPr>
        <w:spacing w:before="0" w:after="0" w:line="408" w:lineRule="exact"/>
        <w:ind w:left="0" w:right="0" w:firstLine="576"/>
        <w:jc w:val="left"/>
      </w:pPr>
      <w:r>
        <w:rPr/>
        <w:t xml:space="preserve">(4) The practice of dental therapy under the supervision of a dentist necessary to meet the clinical experience or preceptorship requirements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dental practitioner or a dental hygiene practitioner may practice only in the following settings:</w:t>
      </w:r>
    </w:p>
    <w:p>
      <w:pPr>
        <w:spacing w:before="0" w:after="0" w:line="408" w:lineRule="exact"/>
        <w:ind w:left="0" w:right="0" w:firstLine="576"/>
        <w:jc w:val="left"/>
      </w:pPr>
      <w:r>
        <w:rPr/>
        <w:t xml:space="preserve">(1) Federally qualified health centers;</w:t>
      </w:r>
    </w:p>
    <w:p>
      <w:pPr>
        <w:spacing w:before="0" w:after="0" w:line="408" w:lineRule="exact"/>
        <w:ind w:left="0" w:right="0" w:firstLine="576"/>
        <w:jc w:val="left"/>
      </w:pPr>
      <w:r>
        <w:rPr/>
        <w:t xml:space="preserve">(2) Clinics operated by accredited schools of dentistry or dental hygiene;</w:t>
      </w:r>
    </w:p>
    <w:p>
      <w:pPr>
        <w:spacing w:before="0" w:after="0" w:line="408" w:lineRule="exact"/>
        <w:ind w:left="0" w:right="0" w:firstLine="576"/>
        <w:jc w:val="left"/>
      </w:pPr>
      <w:r>
        <w:rPr/>
        <w:t xml:space="preserve">(3) Clinics operated by a tribal health program or an urban Indian organization, as those terms are defined in the Indian health care improvement act (25 U.S.C. Sec. 1603); or</w:t>
      </w:r>
    </w:p>
    <w:p>
      <w:pPr>
        <w:spacing w:before="0" w:after="0" w:line="408" w:lineRule="exact"/>
        <w:ind w:left="0" w:right="0" w:firstLine="576"/>
        <w:jc w:val="left"/>
      </w:pPr>
      <w:r>
        <w:rPr/>
        <w:t xml:space="preserve">(4) Any other clinic or practice setting, including mobile or temporary dental clinics, in which at least thirty-five percent of the total patient base of the dental practitioner or dental hygiene practitioner consists of patients who:</w:t>
      </w:r>
    </w:p>
    <w:p>
      <w:pPr>
        <w:spacing w:before="0" w:after="0" w:line="408" w:lineRule="exact"/>
        <w:ind w:left="0" w:right="0" w:firstLine="576"/>
        <w:jc w:val="left"/>
      </w:pPr>
      <w:r>
        <w:rPr/>
        <w:t xml:space="preserve">(a) Are enrolled in a Washington state medicaid program;</w:t>
      </w:r>
    </w:p>
    <w:p>
      <w:pPr>
        <w:spacing w:before="0" w:after="0" w:line="408" w:lineRule="exact"/>
        <w:ind w:left="0" w:right="0" w:firstLine="576"/>
        <w:jc w:val="left"/>
      </w:pPr>
      <w:r>
        <w:rPr/>
        <w:t xml:space="preserve">(b) Have a medical disability or chronic condition that creates a significant barrier to receiving dental care; or</w:t>
      </w:r>
    </w:p>
    <w:p>
      <w:pPr>
        <w:spacing w:before="0" w:after="0" w:line="408" w:lineRule="exact"/>
        <w:ind w:left="0" w:right="0" w:firstLine="576"/>
        <w:jc w:val="left"/>
      </w:pPr>
      <w:r>
        <w:rPr/>
        <w:t xml:space="preserve">(c) Have annual incomes of less than one hundred thirty-three percent of the federal poverty level calculated using modified annual gross income as defined in section 2002 of P.L. 111-148, as amended, and do not have dental coverage, either through medicaid or private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18.130 RCW governs the unlicensed practice, the issuance and denial of licenses, and the discipline of persons licensed under this chapter. The dental quality assurance commission is the disciplining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w:t>
      </w:r>
      <w:r>
        <w:rPr>
          <w:u w:val="single"/>
        </w:rPr>
        <w:t xml:space="preserve">by dental practitioners and dental hygiene practitioners licensed under chapter 18.—- RCW (the new chapter created in section 22 of this act)</w:t>
      </w:r>
      <w:r>
        <w:rPr/>
        <w:t xml:space="preserve">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and</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2007 c 269 s 16 are each amended to read as follows:</w:t>
      </w:r>
    </w:p>
    <w:p>
      <w:pPr>
        <w:spacing w:before="0" w:after="0" w:line="408" w:lineRule="exact"/>
        <w:ind w:left="0" w:right="0" w:firstLine="576"/>
        <w:jc w:val="left"/>
      </w:pPr>
      <w:r>
        <w:rPr/>
        <w:t xml:space="preserve">The Washington state dental quality assurance commission is established, consisting of ((</w:t>
      </w:r>
      <w:r>
        <w:rPr>
          <w:strike/>
        </w:rPr>
        <w:t xml:space="preserve">sixteen</w:t>
      </w:r>
      <w:r>
        <w:rPr/>
        <w:t xml:space="preserve">)) </w:t>
      </w:r>
      <w:r>
        <w:rPr>
          <w:u w:val="single"/>
        </w:rPr>
        <w:t xml:space="preserve">eighteen</w:t>
      </w:r>
      <w:r>
        <w:rPr/>
        <w:t xml:space="preserve"> members each appointed by the governor to a four-year term. No member may serve more than two consecutive full terms. In appointing the initial members of the commission, it is the intent of the legislature that, to the extent possible, members of the previous boards and committees regulating these professions be appointed to the commission. Members of the commission hold office until their successors are appointed. The governor may appoint members of the initial commission to staggered terms of from one to four years. Thereafter, all members shall be appointed to full four-year terms. Twelve members of the commission must be dentists, </w:t>
      </w:r>
      <w:r>
        <w:rPr>
          <w:u w:val="single"/>
        </w:rPr>
        <w:t xml:space="preserve">one member must be a dental practitioner licensed under chapter 18.— RCW (the new chapter created in section 22 of this act), one member must be a dental hygiene practitioner licensed under chapter 18.— RCW (the new chapter created in section 22 of this act),</w:t>
      </w:r>
      <w:r>
        <w:rPr/>
        <w:t xml:space="preserve"> two members must be expanded function dental auxiliaries licensed under chapter 18.260 RCW, and two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2012 c 153 s 14, 2012 c 137 s 18, and 2012 c 23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health care assistants under chapter 18.135 RCW; massage practitioners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w:t>
      </w:r>
      <w:r>
        <w:rPr>
          <w:strike/>
        </w:rPr>
        <w:t xml:space="preserve">and</w:t>
      </w:r>
      <w:r>
        <w:rPr/>
        <w:t xml:space="preserve">)) reflexologists certified under chapter 18.108 RCW; ((</w:t>
      </w:r>
      <w:r>
        <w:rPr>
          <w:strike/>
        </w:rPr>
        <w:t xml:space="preserve">and</w:t>
      </w:r>
      <w:r>
        <w:rPr/>
        <w:t xml:space="preserve">)) medical assistants-certified, medical assistants-hemodialysis technician, medical assistants-phlebotomist, and medical assistants-registered certified and registered under chapter 18.360 RCW</w:t>
      </w:r>
      <w:r>
        <w:rPr>
          <w:u w:val="single"/>
        </w:rPr>
        <w:t xml:space="preserve">; and dental practitioners and dental hygiene practitioners licensed under chapter 18.—- RCW (the new chapter created in section 22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2012 c 153 s 15, 2012 c 137 s 18, and 2012 c 23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practitioners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w:t>
      </w:r>
      <w:r>
        <w:rPr>
          <w:strike/>
        </w:rPr>
        <w:t xml:space="preserve">and</w:t>
      </w:r>
      <w:r>
        <w:rPr/>
        <w:t xml:space="preserve">)) reflexologists certified under chapter 18.108 RCW; ((</w:t>
      </w:r>
      <w:r>
        <w:rPr>
          <w:strike/>
        </w:rPr>
        <w:t xml:space="preserve">and</w:t>
      </w:r>
      <w:r>
        <w:rPr/>
        <w:t xml:space="preserve">)) medical assistants-certified, medical assistants-hemodialysis technician, medical assistants-phlebotomist, and medical assistants-registered certified and registered under chapter 18.360 RCW</w:t>
      </w:r>
      <w:r>
        <w:rPr>
          <w:u w:val="single"/>
        </w:rPr>
        <w:t xml:space="preserve">; and dental practitioners and dental hygiene practitioners licensed under chapter 18.—- RCW (the new chapter created in section 22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2013 c 171 s 7 and 2013 c 19 s 44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practitioners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associates—advanced, and social work associates—independent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Health care assistants certified under chapter 18.135 RCW;</w:t>
      </w:r>
    </w:p>
    <w:p>
      <w:pPr>
        <w:spacing w:before="0" w:after="0" w:line="408" w:lineRule="exact"/>
        <w:ind w:left="0" w:right="0" w:firstLine="576"/>
        <w:jc w:val="left"/>
      </w:pPr>
      <w:r>
        <w:rPr/>
        <w:t xml:space="preserve">(xiv) Dietitians and nutritionists certified under chapter 18.138 RCW;</w:t>
      </w:r>
    </w:p>
    <w:p>
      <w:pPr>
        <w:spacing w:before="0" w:after="0" w:line="408" w:lineRule="exact"/>
        <w:ind w:left="0" w:right="0" w:firstLine="576"/>
        <w:jc w:val="left"/>
      </w:pPr>
      <w:r>
        <w:rPr/>
        <w:t xml:space="preserve">(xv) Chemical dependency professionals and chemical dependency professional trainees certified under chapter 18.205 RCW;</w:t>
      </w:r>
    </w:p>
    <w:p>
      <w:pPr>
        <w:spacing w:before="0" w:after="0" w:line="408" w:lineRule="exact"/>
        <w:ind w:left="0" w:right="0" w:firstLine="576"/>
        <w:jc w:val="left"/>
      </w:pPr>
      <w:r>
        <w:rPr/>
        <w:t xml:space="preserve">(xvi) Sex offender treatment providers and certified affiliate sex offender treatment providers certified under chapter 18.155 RCW;</w:t>
      </w:r>
    </w:p>
    <w:p>
      <w:pPr>
        <w:spacing w:before="0" w:after="0" w:line="408" w:lineRule="exact"/>
        <w:ind w:left="0" w:right="0" w:firstLine="576"/>
        <w:jc w:val="left"/>
      </w:pPr>
      <w:r>
        <w:rPr/>
        <w:t xml:space="preserve">(xvii) Persons licensed and certified under chapter 18.73 RCW or RCW 18.71.205;</w:t>
      </w:r>
    </w:p>
    <w:p>
      <w:pPr>
        <w:spacing w:before="0" w:after="0" w:line="408" w:lineRule="exact"/>
        <w:ind w:left="0" w:right="0" w:firstLine="576"/>
        <w:jc w:val="left"/>
      </w:pPr>
      <w:r>
        <w:rPr/>
        <w:t xml:space="preserve">(xviii) Orthotists and prosthetists licensed under chapter 18.200 RCW;</w:t>
      </w:r>
    </w:p>
    <w:p>
      <w:pPr>
        <w:spacing w:before="0" w:after="0" w:line="408" w:lineRule="exact"/>
        <w:ind w:left="0" w:right="0" w:firstLine="576"/>
        <w:jc w:val="left"/>
      </w:pPr>
      <w:r>
        <w:rPr/>
        <w:t xml:space="preserve">(xix) Surgical technologists registered under chapter 18.215 RCW;</w:t>
      </w:r>
    </w:p>
    <w:p>
      <w:pPr>
        <w:spacing w:before="0" w:after="0" w:line="408" w:lineRule="exact"/>
        <w:ind w:left="0" w:right="0" w:firstLine="576"/>
        <w:jc w:val="left"/>
      </w:pPr>
      <w:r>
        <w:rPr/>
        <w:t xml:space="preserve">(xx) Recreational therapists under chapter 18.230 RCW;</w:t>
      </w:r>
    </w:p>
    <w:p>
      <w:pPr>
        <w:spacing w:before="0" w:after="0" w:line="408" w:lineRule="exact"/>
        <w:ind w:left="0" w:right="0" w:firstLine="576"/>
        <w:jc w:val="left"/>
      </w:pPr>
      <w:r>
        <w:rPr/>
        <w:t xml:space="preserve">(xxi) Animal massage practitioners certified under chapter 18.240 RCW;</w:t>
      </w:r>
    </w:p>
    <w:p>
      <w:pPr>
        <w:spacing w:before="0" w:after="0" w:line="408" w:lineRule="exact"/>
        <w:ind w:left="0" w:right="0" w:firstLine="576"/>
        <w:jc w:val="left"/>
      </w:pPr>
      <w:r>
        <w:rPr/>
        <w:t xml:space="preserve">(xxii) Athletic trainers licensed under chapter 18.250 RCW;</w:t>
      </w:r>
    </w:p>
    <w:p>
      <w:pPr>
        <w:spacing w:before="0" w:after="0" w:line="408" w:lineRule="exact"/>
        <w:ind w:left="0" w:right="0" w:firstLine="576"/>
        <w:jc w:val="left"/>
      </w:pPr>
      <w:r>
        <w:rPr/>
        <w:t xml:space="preserve">(xxiii) Home care aides certified under chapter 18.88B RCW;</w:t>
      </w:r>
    </w:p>
    <w:p>
      <w:pPr>
        <w:spacing w:before="0" w:after="0" w:line="408" w:lineRule="exact"/>
        <w:ind w:left="0" w:right="0" w:firstLine="576"/>
        <w:jc w:val="left"/>
      </w:pPr>
      <w:r>
        <w:rPr/>
        <w:t xml:space="preserve">(xxiv) Genetic counselors licensed under chapter 18.290 RCW;</w:t>
      </w:r>
    </w:p>
    <w:p>
      <w:pPr>
        <w:spacing w:before="0" w:after="0" w:line="408" w:lineRule="exact"/>
        <w:ind w:left="0" w:right="0" w:firstLine="576"/>
        <w:jc w:val="left"/>
      </w:pPr>
      <w:r>
        <w:rPr/>
        <w:t xml:space="preserve">(xxv) Reflexologists certified under chapter 18.108 RCW; and</w:t>
      </w:r>
    </w:p>
    <w:p>
      <w:pPr>
        <w:spacing w:before="0" w:after="0" w:line="408" w:lineRule="exact"/>
        <w:ind w:left="0" w:right="0" w:firstLine="576"/>
        <w:jc w:val="left"/>
      </w:pPr>
      <w:r>
        <w:rPr/>
        <w:t xml:space="preserve">(xxvi) Medical assistants-certified, medical assistants-hemodialysis technician, medical assistants-phlebotomist, and medical assistants-registered certified and registered under chapter 18.360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w:t>
      </w:r>
      <w:r>
        <w:rPr>
          <w:u w:val="single"/>
        </w:rPr>
        <w:t xml:space="preserve">licenses issued under chapter 18.—- RCW (the new chapter created in section 22 of this act),</w:t>
      </w:r>
      <w:r>
        <w:rPr/>
        <w:t xml:space="preserve">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2013 c 171 s 8 and 2013 c 19 s 45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practitioners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associates—advanced, and social work associates—independent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practitioners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 and</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w:t>
      </w:r>
      <w:r>
        <w:rPr>
          <w:u w:val="single"/>
        </w:rPr>
        <w:t xml:space="preserve">licenses issued under chapter 18.—- RCW (the new chapter created in section 22 of this act),</w:t>
      </w:r>
      <w:r>
        <w:rPr/>
        <w:t xml:space="preserve">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010</w:t>
      </w:r>
      <w:r>
        <w:rPr/>
        <w:t xml:space="preserve"> and 2007 c 269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means that a supervising dentist</w:t>
      </w:r>
      <w:r>
        <w:rPr>
          <w:u w:val="single"/>
        </w:rPr>
        <w:t xml:space="preserve">, dental practitioner, or dental hygiene practitioner</w:t>
      </w:r>
      <w:r>
        <w:rPr/>
        <w:t xml:space="preserve"> whose patient is being treated has personally diagnosed the condition to be treated and has personally authorized the procedures to be performed. The supervising dentist</w:t>
      </w:r>
      <w:r>
        <w:rPr>
          <w:u w:val="single"/>
        </w:rPr>
        <w:t xml:space="preserve">, dental practitioner, or dental hygiene practitioner</w:t>
      </w:r>
      <w:r>
        <w:rPr/>
        <w:t xml:space="preserve"> is continuously on-site and physically present in the treatment facility while the procedures are performed by the assistive personnel and capable of responding immediately in the event of an emergency. The term does not require a supervising dentist</w:t>
      </w:r>
      <w:r>
        <w:rPr>
          <w:u w:val="single"/>
        </w:rPr>
        <w:t xml:space="preserve">, dental practitioner, or dental hygiene practitioner</w:t>
      </w:r>
      <w:r>
        <w:rPr/>
        <w:t xml:space="preserve"> to be physically present in the operatory.</w:t>
      </w:r>
    </w:p>
    <w:p>
      <w:pPr>
        <w:spacing w:before="0" w:after="0" w:line="408" w:lineRule="exact"/>
        <w:ind w:left="0" w:right="0" w:firstLine="576"/>
        <w:jc w:val="left"/>
      </w:pPr>
      <w:r>
        <w:rPr/>
        <w:t xml:space="preserve">(2) "Commission" means the Washington state dental quality assurance commission created in chapter 18.32 RCW.</w:t>
      </w:r>
    </w:p>
    <w:p>
      <w:pPr>
        <w:spacing w:before="0" w:after="0" w:line="408" w:lineRule="exact"/>
        <w:ind w:left="0" w:right="0" w:firstLine="576"/>
        <w:jc w:val="left"/>
      </w:pPr>
      <w:r>
        <w:rPr/>
        <w:t xml:space="preserve">(3) "Dental assistant" means a person who is registered by the commission to provide supportive services to a licensed dentist to the extent provided in this chapter and under the close supervision of a dentist.</w:t>
      </w:r>
    </w:p>
    <w:p>
      <w:pPr>
        <w:spacing w:before="0" w:after="0" w:line="408" w:lineRule="exact"/>
        <w:ind w:left="0" w:right="0" w:firstLine="576"/>
        <w:jc w:val="left"/>
      </w:pPr>
      <w:r>
        <w:rPr/>
        <w:t xml:space="preserve">(4) </w:t>
      </w:r>
      <w:r>
        <w:rPr>
          <w:u w:val="single"/>
        </w:rPr>
        <w:t xml:space="preserve">"Dental hygiene practitioner" means an individual who holds a license to practice as a dental hygiene practitioner under chapter 18.—- RCW (the new chapter created in section 22 of this act).</w:t>
      </w:r>
    </w:p>
    <w:p>
      <w:pPr>
        <w:spacing w:before="0" w:after="0" w:line="408" w:lineRule="exact"/>
        <w:ind w:left="0" w:right="0" w:firstLine="576"/>
        <w:jc w:val="left"/>
      </w:pPr>
      <w:r>
        <w:rPr>
          <w:u w:val="single"/>
        </w:rPr>
        <w:t xml:space="preserve">(5) "Dental practitioner" means an individual who holds a license to practice as a dental practitioner under chapter 18.—- RCW (the new chapter created in section 22 of this act).</w:t>
      </w:r>
    </w:p>
    <w:p>
      <w:pPr>
        <w:spacing w:before="0" w:after="0" w:line="408" w:lineRule="exact"/>
        <w:ind w:left="0" w:right="0" w:firstLine="576"/>
        <w:jc w:val="left"/>
      </w:pPr>
      <w:r>
        <w:rPr>
          <w:u w:val="single"/>
        </w:rPr>
        <w:t xml:space="preserve">(6)</w:t>
      </w:r>
      <w:r>
        <w:rPr/>
        <w:t xml:space="preserve"> "Dentist" means an individual who holds a license to practice dentistry under chapter 18.32 RCW.</w:t>
      </w:r>
    </w:p>
    <w:p>
      <w:pPr>
        <w:spacing w:before="0" w:after="0" w:line="408" w:lineRule="exact"/>
        <w:ind w:left="0" w:right="0" w:firstLine="576"/>
        <w:jc w:val="left"/>
      </w:pPr>
      <w:r>
        <w:rPr/>
        <w:t xml:space="preserve">((</w:t>
      </w:r>
      <w:r>
        <w:rPr>
          <w:strike/>
        </w:rPr>
        <w:t xml:space="preserve">(5)</w:t>
      </w:r>
      <w:r>
        <w:rPr/>
        <w:t xml:space="preserve">)) </w:t>
      </w:r>
      <w:r>
        <w:rPr>
          <w:u w:val="single"/>
        </w:rPr>
        <w:t xml:space="preserve">(7)</w:t>
      </w:r>
      <w:r>
        <w:rPr/>
        <w:t xml:space="preserve"> "Department" means the department of health.</w:t>
      </w:r>
    </w:p>
    <w:p>
      <w:pPr>
        <w:spacing w:before="0" w:after="0" w:line="408" w:lineRule="exact"/>
        <w:ind w:left="0" w:right="0" w:firstLine="576"/>
        <w:jc w:val="left"/>
      </w:pPr>
      <w:r>
        <w:rPr/>
        <w:t xml:space="preserve">((</w:t>
      </w:r>
      <w:r>
        <w:rPr>
          <w:strike/>
        </w:rPr>
        <w:t xml:space="preserve">(6)</w:t>
      </w:r>
      <w:r>
        <w:rPr/>
        <w:t xml:space="preserve">)) </w:t>
      </w:r>
      <w:r>
        <w:rPr>
          <w:u w:val="single"/>
        </w:rPr>
        <w:t xml:space="preserve">(8)</w:t>
      </w:r>
      <w:r>
        <w:rPr/>
        <w:t xml:space="preserve"> "Expanded function dental auxiliary" means a person who is licensed by the commission to provide supportive services to a licensed dentist</w:t>
      </w:r>
      <w:r>
        <w:rPr>
          <w:u w:val="single"/>
        </w:rPr>
        <w:t xml:space="preserve">, dental practitioner, or dental hygiene practitioner</w:t>
      </w:r>
      <w:r>
        <w:rPr/>
        <w:t xml:space="preserve"> to the extent provided in this chapter and under the specified level of supervision of a dentist</w:t>
      </w:r>
      <w:r>
        <w:rPr>
          <w:u w:val="single"/>
        </w:rPr>
        <w:t xml:space="preserve">, dental practitioner, or dental hygiene practitioner</w:t>
      </w:r>
      <w:r>
        <w:rPr/>
        <w:t xml:space="preserve">.</w:t>
      </w:r>
    </w:p>
    <w:p>
      <w:pPr>
        <w:spacing w:before="0" w:after="0" w:line="408" w:lineRule="exact"/>
        <w:ind w:left="0" w:right="0" w:firstLine="576"/>
        <w:jc w:val="left"/>
      </w:pPr>
      <w:r>
        <w:rPr/>
        <w:t xml:space="preserve">((</w:t>
      </w:r>
      <w:r>
        <w:rPr>
          <w:strike/>
        </w:rPr>
        <w:t xml:space="preserve">(7)</w:t>
      </w:r>
      <w:r>
        <w:rPr/>
        <w:t xml:space="preserve">)) </w:t>
      </w:r>
      <w:r>
        <w:rPr>
          <w:u w:val="single"/>
        </w:rPr>
        <w:t xml:space="preserve">(9)</w:t>
      </w:r>
      <w:r>
        <w:rPr/>
        <w:t xml:space="preserve"> "General supervision" means that a supervising dentist</w:t>
      </w:r>
      <w:r>
        <w:rPr>
          <w:u w:val="single"/>
        </w:rPr>
        <w:t xml:space="preserve">, dental practitioner, or dental hygiene practitioner</w:t>
      </w:r>
      <w:r>
        <w:rPr/>
        <w:t xml:space="preserve"> has examined and diagnosed the patient and provided subsequent instructions to be performed by the assistive personnel, but does not require that the dentist</w:t>
      </w:r>
      <w:r>
        <w:rPr>
          <w:u w:val="single"/>
        </w:rPr>
        <w:t xml:space="preserve">, dental practitioner, or dental hygiene practitioner</w:t>
      </w:r>
      <w:r>
        <w:rPr/>
        <w:t xml:space="preserve"> be physically present in the treatment facility.</w:t>
      </w:r>
    </w:p>
    <w:p>
      <w:pPr>
        <w:spacing w:before="0" w:after="0" w:line="408" w:lineRule="exact"/>
        <w:ind w:left="0" w:right="0" w:firstLine="576"/>
        <w:jc w:val="left"/>
      </w:pPr>
      <w:r>
        <w:rPr/>
        <w:t xml:space="preserve">((</w:t>
      </w:r>
      <w:r>
        <w:rPr>
          <w:strike/>
        </w:rPr>
        <w:t xml:space="preserve">(8)</w:t>
      </w:r>
      <w:r>
        <w:rPr/>
        <w:t xml:space="preserve">)) </w:t>
      </w:r>
      <w:r>
        <w:rPr>
          <w:u w:val="single"/>
        </w:rPr>
        <w:t xml:space="preserve">(10)</w:t>
      </w:r>
      <w:r>
        <w:rPr/>
        <w:t xml:space="preserve"> "Secretary" means the secretary of health.</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(11) "Supervising dental hygiene practitioner" means a dental hygiene practitioner licensed under chapter 18.—- RCW (the new chapter created in section 22 of this act) who is responsible for providing the appropriate level of supervision for dental assistants and expanded function dental auxiliaries.</w:t>
      </w:r>
    </w:p>
    <w:p>
      <w:pPr>
        <w:spacing w:before="0" w:after="0" w:line="408" w:lineRule="exact"/>
        <w:ind w:left="0" w:right="0" w:firstLine="576"/>
        <w:jc w:val="left"/>
      </w:pPr>
      <w:r>
        <w:rPr>
          <w:u w:val="single"/>
        </w:rPr>
        <w:t xml:space="preserve">(12) "Supervising dental practitioner" means a dental practitioner licensed under chapter 18.— RCW (the new chapter created in section 22 of this act) who is responsible for providing the appropriate level of supervision for dental assistants and expanded function dental auxiliaries.</w:t>
      </w:r>
    </w:p>
    <w:p>
      <w:pPr>
        <w:spacing w:before="0" w:after="0" w:line="408" w:lineRule="exact"/>
        <w:ind w:left="0" w:right="0" w:firstLine="576"/>
        <w:jc w:val="left"/>
      </w:pPr>
      <w:r>
        <w:rPr>
          <w:u w:val="single"/>
        </w:rPr>
        <w:t xml:space="preserve">(13)</w:t>
      </w:r>
      <w:r>
        <w:rPr/>
        <w:t xml:space="preserve"> "Supervising dentist" means a dentist licensed under chapter 18.32 RCW that is responsible for providing the appropriate level of supervision for dental assistants and expanded function dental auxiliaries.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2013 c 87 s 4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w:t>
      </w:r>
      <w:r>
        <w:rPr>
          <w:u w:val="single"/>
        </w:rPr>
        <w:t xml:space="preserve">, a supervising dental practitioner, or a supervising dental hygiene practitioner</w:t>
      </w:r>
      <w:r>
        <w:rPr/>
        <w:t xml:space="preserve"> as the dentist</w:t>
      </w:r>
      <w:r>
        <w:rPr>
          <w:u w:val="single"/>
        </w:rPr>
        <w:t xml:space="preserve">, dental practitioner, or dental hygiene practitioner</w:t>
      </w:r>
      <w:r>
        <w:rPr/>
        <w:t xml:space="preserve">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w:t>
      </w:r>
    </w:p>
    <w:p>
      <w:pPr>
        <w:spacing w:before="0" w:after="0" w:line="408" w:lineRule="exact"/>
        <w:ind w:left="0" w:right="0" w:firstLine="576"/>
        <w:jc w:val="left"/>
      </w:pPr>
      <w:r>
        <w:rPr/>
        <w:t xml:space="preserve">(3) A dentist</w:t>
      </w:r>
      <w:r>
        <w:rPr>
          <w:u w:val="single"/>
        </w:rPr>
        <w:t xml:space="preserve">, dental practitioner, or dental hygiene practitioner</w:t>
      </w:r>
      <w:r>
        <w:rPr/>
        <w:t xml:space="preserve"> may not assign a dental assistant to perform duties until the dental assistant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070</w:t>
      </w:r>
      <w:r>
        <w:rPr/>
        <w:t xml:space="preserve"> and 2007 c 269 s 6 are each amended to read as follows:</w:t>
      </w:r>
    </w:p>
    <w:p>
      <w:pPr>
        <w:spacing w:before="0" w:after="0" w:line="408" w:lineRule="exact"/>
        <w:ind w:left="0" w:right="0" w:firstLine="576"/>
        <w:jc w:val="left"/>
      </w:pPr>
      <w:r>
        <w:rPr/>
        <w:t xml:space="preserve">(1) The commission shall adopt rules relating to the scope of expanded function dental auxiliary services related to patient care and laboratory duties that may be performed by expanded function dental auxiliaries.</w:t>
      </w:r>
    </w:p>
    <w:p>
      <w:pPr>
        <w:spacing w:before="0" w:after="0" w:line="408" w:lineRule="exact"/>
        <w:ind w:left="0" w:right="0" w:firstLine="576"/>
        <w:jc w:val="left"/>
      </w:pPr>
      <w:r>
        <w:rPr/>
        <w:t xml:space="preserve">(2) The scope of expanded function dental auxiliary services that the commission identifies in subsection (1) of this section includes:</w:t>
      </w:r>
    </w:p>
    <w:p>
      <w:pPr>
        <w:spacing w:before="0" w:after="0" w:line="408" w:lineRule="exact"/>
        <w:ind w:left="0" w:right="0" w:firstLine="576"/>
        <w:jc w:val="left"/>
      </w:pPr>
      <w:r>
        <w:rPr/>
        <w:t xml:space="preserve">(a) In addition to the dental assisting services that a dental assistant may perform under the close supervision of a supervising dentist</w:t>
      </w:r>
      <w:r>
        <w:rPr>
          <w:u w:val="single"/>
        </w:rPr>
        <w:t xml:space="preserve">, a supervising dental practitioner, or a supervising dental hygiene practitioner</w:t>
      </w:r>
      <w:r>
        <w:rPr/>
        <w:t xml:space="preserve">, the performance of the following services under the general supervision of a supervising dentist</w:t>
      </w:r>
      <w:r>
        <w:rPr>
          <w:u w:val="single"/>
        </w:rPr>
        <w:t xml:space="preserve">, a supervising dental practitioner, or a supervising dental hygiene practitioner</w:t>
      </w:r>
      <w:r>
        <w:rPr/>
        <w:t xml:space="preserve"> as the dentist</w:t>
      </w:r>
      <w:r>
        <w:rPr>
          <w:u w:val="single"/>
        </w:rPr>
        <w:t xml:space="preserve">, dental practitioner, or dental hygiene practitioner</w:t>
      </w:r>
      <w:r>
        <w:rPr/>
        <w:t xml:space="preserve"> may allow:</w:t>
      </w:r>
    </w:p>
    <w:p>
      <w:pPr>
        <w:spacing w:before="0" w:after="0" w:line="408" w:lineRule="exact"/>
        <w:ind w:left="0" w:right="0" w:firstLine="576"/>
        <w:jc w:val="left"/>
      </w:pPr>
      <w:r>
        <w:rPr/>
        <w:t xml:space="preserve">(i) Performing coronal polishing;</w:t>
      </w:r>
    </w:p>
    <w:p>
      <w:pPr>
        <w:spacing w:before="0" w:after="0" w:line="408" w:lineRule="exact"/>
        <w:ind w:left="0" w:right="0" w:firstLine="576"/>
        <w:jc w:val="left"/>
      </w:pPr>
      <w:r>
        <w:rPr/>
        <w:t xml:space="preserve">(ii) Giving fluoride treatments;</w:t>
      </w:r>
    </w:p>
    <w:p>
      <w:pPr>
        <w:spacing w:before="0" w:after="0" w:line="408" w:lineRule="exact"/>
        <w:ind w:left="0" w:right="0" w:firstLine="576"/>
        <w:jc w:val="left"/>
      </w:pPr>
      <w:r>
        <w:rPr/>
        <w:t xml:space="preserve">(iii) Applying sealants;</w:t>
      </w:r>
    </w:p>
    <w:p>
      <w:pPr>
        <w:spacing w:before="0" w:after="0" w:line="408" w:lineRule="exact"/>
        <w:ind w:left="0" w:right="0" w:firstLine="576"/>
        <w:jc w:val="left"/>
      </w:pPr>
      <w:r>
        <w:rPr/>
        <w:t xml:space="preserve">(iv) Placing dental x-ray film and exposing and developing the films;</w:t>
      </w:r>
    </w:p>
    <w:p>
      <w:pPr>
        <w:spacing w:before="0" w:after="0" w:line="408" w:lineRule="exact"/>
        <w:ind w:left="0" w:right="0" w:firstLine="576"/>
        <w:jc w:val="left"/>
      </w:pPr>
      <w:r>
        <w:rPr/>
        <w:t xml:space="preserve">(v) Giving patient oral health instruction; and</w:t>
      </w:r>
    </w:p>
    <w:p>
      <w:pPr>
        <w:spacing w:before="0" w:after="0" w:line="408" w:lineRule="exact"/>
        <w:ind w:left="0" w:right="0" w:firstLine="576"/>
        <w:jc w:val="left"/>
      </w:pPr>
      <w:r>
        <w:rPr/>
        <w:t xml:space="preserve">(b) Notwithstanding any prohibitions in RCW 18.260.040, the performance of the following services under the close supervision of a supervising dentist</w:t>
      </w:r>
      <w:r>
        <w:rPr>
          <w:u w:val="single"/>
        </w:rPr>
        <w:t xml:space="preserve">, a supervising dental practitioner, or a supervising dental hygiene practitioner</w:t>
      </w:r>
      <w:r>
        <w:rPr/>
        <w:t xml:space="preserve"> as the dentist</w:t>
      </w:r>
      <w:r>
        <w:rPr>
          <w:u w:val="single"/>
        </w:rPr>
        <w:t xml:space="preserve">, dental practitioner, or dental hygiene practitioner</w:t>
      </w:r>
      <w:r>
        <w:rPr/>
        <w:t xml:space="preserve"> may allow:</w:t>
      </w:r>
    </w:p>
    <w:p>
      <w:pPr>
        <w:spacing w:before="0" w:after="0" w:line="408" w:lineRule="exact"/>
        <w:ind w:left="0" w:right="0" w:firstLine="576"/>
        <w:jc w:val="left"/>
      </w:pPr>
      <w:r>
        <w:rPr/>
        <w:t xml:space="preserve">(i) Placing and carving direct restorations; and</w:t>
      </w:r>
    </w:p>
    <w:p>
      <w:pPr>
        <w:spacing w:before="0" w:after="0" w:line="408" w:lineRule="exact"/>
        <w:ind w:left="0" w:right="0" w:firstLine="576"/>
        <w:jc w:val="left"/>
      </w:pPr>
      <w:r>
        <w:rPr/>
        <w:t xml:space="preserve">(ii) Taking final impressions.</w:t>
      </w:r>
    </w:p>
    <w:p>
      <w:pPr>
        <w:spacing w:before="0" w:after="0" w:line="408" w:lineRule="exact"/>
        <w:ind w:left="0" w:right="0" w:firstLine="576"/>
        <w:jc w:val="left"/>
      </w:pPr>
      <w:r>
        <w:rPr/>
        <w:t xml:space="preserve">(3) A dentist</w:t>
      </w:r>
      <w:r>
        <w:rPr>
          <w:u w:val="single"/>
        </w:rPr>
        <w:t xml:space="preserve">, dental practitioner, or dental hygiene practitioner</w:t>
      </w:r>
      <w:r>
        <w:rPr/>
        <w:t xml:space="preserve"> may not assign an expanded function dental auxiliary to perform services until the expanded function dental auxiliary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080</w:t>
      </w:r>
      <w:r>
        <w:rPr/>
        <w:t xml:space="preserve"> and 2007 c 269 s 7 are each amended to read as follows:</w:t>
      </w:r>
    </w:p>
    <w:p>
      <w:pPr>
        <w:spacing w:before="0" w:after="0" w:line="408" w:lineRule="exact"/>
        <w:ind w:left="0" w:right="0" w:firstLine="576"/>
        <w:jc w:val="left"/>
      </w:pPr>
      <w:r>
        <w:rPr/>
        <w:t xml:space="preserve">A supervising dentist</w:t>
      </w:r>
      <w:r>
        <w:rPr>
          <w:u w:val="single"/>
        </w:rPr>
        <w:t xml:space="preserve">, a supervising dental practitioner, or a supervising dental hygiene practitioner</w:t>
      </w:r>
      <w:r>
        <w:rPr/>
        <w:t xml:space="preserve"> is responsible for:</w:t>
      </w:r>
    </w:p>
    <w:p>
      <w:pPr>
        <w:spacing w:before="0" w:after="0" w:line="408" w:lineRule="exact"/>
        <w:ind w:left="0" w:right="0" w:firstLine="576"/>
        <w:jc w:val="left"/>
      </w:pPr>
      <w:r>
        <w:rPr/>
        <w:t xml:space="preserve">(1) Maintaining the appropriate level of supervision for dental assistants and expanded function dental auxiliaries; and</w:t>
      </w:r>
    </w:p>
    <w:p>
      <w:pPr>
        <w:spacing w:before="0" w:after="0" w:line="408" w:lineRule="exact"/>
        <w:ind w:left="0" w:right="0" w:firstLine="576"/>
        <w:jc w:val="left"/>
      </w:pPr>
      <w:r>
        <w:rPr/>
        <w:t xml:space="preserve">(2) Ensuring that the dental assistants and expanded function dental auxiliaries that the dentist</w:t>
      </w:r>
      <w:r>
        <w:rPr>
          <w:u w:val="single"/>
        </w:rPr>
        <w:t xml:space="preserve">, dental practitioner, or dental hygiene practitioner</w:t>
      </w:r>
      <w:r>
        <w:rPr/>
        <w:t xml:space="preserve"> supervises are able to competently perform the tasks that they are assigned.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r>
        <w:rPr>
          <w:u w:val="single"/>
        </w:rPr>
        <w:t xml:space="preserve">, a dental hygiene practitioner licensed under chapter 18.—- RCW (the new chapter created in section 22 of this act), or a dental practitioner licensed under chapter 18.—- RCW (the new chapter created in section 22 of this act)</w:t>
      </w:r>
      <w:r>
        <w:rPr/>
        <w:t xml:space="preserv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board of pharmacy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w:t>
      </w:r>
      <w:r>
        <w:rPr>
          <w:u w:val="single"/>
        </w:rPr>
        <w:t xml:space="preserve">a dental hygiene practitioner or dental practitioner licensed under chapter 18.—- RCW (the new chapter created in section 22 of this act) as authorized in section 5 of this act,</w:t>
      </w:r>
      <w:r>
        <w:rPr/>
        <w:t xml:space="preserve">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Title 18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and the dental quality assurance commission shall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American dental association and the Washington state dental association are encouraged to consult with stakeholders, including dentists, dental hygienists, and patient advocates, to study programs in the state that use volunteer dentists and oral surgeons to provide specialty care dental services, including tooth extractions and root canals, to low-income adults and children. This study should include an investigation into expansion of volunteer specialty care dental services into underserved areas in the state and methods to finance these programs. In order to provide the legislature time to review the work of the American dental association and the Washington state dental association, the results of this study should be reported to the legislature by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14, and 16 through 21 of this act take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and 14 of this act expire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and 15 of this act take effect July 1, 2016.</w:t>
      </w:r>
    </w:p>
    <w:p/>
    <w:p>
      <w:pPr>
        <w:jc w:val="center"/>
      </w:pPr>
      <w:r>
        <w:rPr>
          <w:b/>
        </w:rPr>
        <w:t>--- END ---</w:t>
      </w:r>
    </w:p>
    <w:sectPr>
      <w:pgNumType w:start="1"/>
      <w:footerReference xmlns:r="http://schemas.openxmlformats.org/officeDocument/2006/relationships" r:id="R587a9ebd603649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8c26eedcc74fec" /><Relationship Type="http://schemas.openxmlformats.org/officeDocument/2006/relationships/footer" Target="/word/footer.xml" Id="R587a9ebd603649d6" /></Relationships>
</file>