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d9c6465c94a9a" /></Relationships>
</file>

<file path=word/document.xml><?xml version="1.0" encoding="utf-8"?>
<w:document xmlns:w="http://schemas.openxmlformats.org/wordprocessingml/2006/main">
  <w:body>
    <w:p>
      <w:r>
        <w:t>H-0038.1</w:t>
      </w:r>
    </w:p>
    <w:p>
      <w:pPr>
        <w:jc w:val="center"/>
      </w:pPr>
      <w:r>
        <w:t>_______________________________________________</w:t>
      </w:r>
    </w:p>
    <w:p/>
    <w:p>
      <w:pPr>
        <w:jc w:val="center"/>
      </w:pPr>
      <w:r>
        <w:rPr>
          <w:b/>
        </w:rPr>
        <w:t>HOUSE BILL 1191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Scott, G. Hunt, Rodne, Shea, Griffey, MacEwen, Blake, Pike, Hayes, Buys, Haler, Muri, Condotta, Wilson, Young, and McCaslin</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renewal notices;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9.41.070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and</w:t>
      </w:r>
    </w:p>
    <w:p>
      <w:pPr>
        <w:spacing w:before="0" w:after="0" w:line="408" w:lineRule="exact"/>
        <w:ind w:left="0" w:right="0" w:firstLine="576"/>
        <w:jc w:val="left"/>
      </w:pPr>
      <w:r>
        <w:rPr/>
        <w:t xml:space="preserve">(d) Three dollars to the firearms range account in the general fund.</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and</w:t>
      </w:r>
    </w:p>
    <w:p>
      <w:pPr>
        <w:spacing w:before="0" w:after="0" w:line="408" w:lineRule="exact"/>
        <w:ind w:left="0" w:right="0" w:firstLine="576"/>
        <w:jc w:val="left"/>
      </w:pPr>
      <w:r>
        <w:rPr/>
        <w:t xml:space="preserve">(c) Three dollars to the firearms range account in the general fund.</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w:t>
      </w:r>
      <w:r>
        <w:rPr>
          <w:u w:val="single"/>
        </w:rPr>
        <w:t xml:space="preserve">(a)</w:t>
      </w:r>
      <w:r>
        <w:rPr/>
        <w:t xml:space="preserve">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Seven dollars shall be paid to the issuing authority for the purpose of enforcing this chapter.</w:t>
      </w:r>
    </w:p>
    <w:p>
      <w:pPr>
        <w:spacing w:before="0" w:after="0" w:line="408" w:lineRule="exact"/>
        <w:ind w:left="0" w:right="0" w:firstLine="576"/>
        <w:jc w:val="left"/>
      </w:pPr>
      <w:r>
        <w:rPr>
          <w:u w:val="single"/>
        </w:rPr>
        <w:t xml:space="preserve">(b) Approximately ninety days before the license expiration date, the department of licensing shall mail a renewal notice to the licensee at the address listed on the concealed pistol license application, or to the licensee's new address if the licensee has notified the department of licensing of a change of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a1a24ad55bda42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81dc165bd4c24" /><Relationship Type="http://schemas.openxmlformats.org/officeDocument/2006/relationships/footer" Target="/word/footer.xml" Id="Ra1a24ad55bda4246" /></Relationships>
</file>