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3bc23594b24639" /></Relationships>
</file>

<file path=word/document.xml><?xml version="1.0" encoding="utf-8"?>
<w:document xmlns:w="http://schemas.openxmlformats.org/wordprocessingml/2006/main">
  <w:body>
    <w:p>
      <w:r>
        <w:t>H-0249.1</w:t>
      </w:r>
    </w:p>
    <w:p>
      <w:pPr>
        <w:jc w:val="center"/>
      </w:pPr>
      <w:r>
        <w:t>_______________________________________________</w:t>
      </w:r>
    </w:p>
    <w:p/>
    <w:p>
      <w:pPr>
        <w:jc w:val="center"/>
      </w:pPr>
      <w:r>
        <w:rPr>
          <w:b/>
        </w:rPr>
        <w:t>HOUSE BILL 1079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Kochmar, Takko, Pike, Springer, Fitzgibbon, S. Hunt, Gregerson, and Stanford</w:t>
      </w:r>
    </w:p>
    <w:p/>
    <w:p>
      <w:r>
        <w:rPr>
          <w:t xml:space="preserve">Prefiled 01/07/15.</w:t>
        </w:rPr>
      </w:r>
      <w:r>
        <w:rPr>
          <w:t xml:space="preserve">Read first time 01/12/15.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contracts providing for the joint utilization of architectural or engineering services; and amending RCW 39.34.030.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2009 c 202 s 6 are each amended to read as follows:</w:t>
      </w:r>
    </w:p>
    <w:p>
      <w:pPr>
        <w:spacing w:before="0" w:after="0" w:line="408" w:lineRule="exact"/>
        <w:ind w:left="0" w:right="0" w:firstLine="576"/>
        <w:jc w:val="left"/>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spacing w:before="0" w:after="0" w:line="408" w:lineRule="exact"/>
        <w:ind w:left="0" w:right="0" w:firstLine="576"/>
        <w:jc w:val="left"/>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spacing w:before="0" w:after="0" w:line="408" w:lineRule="exact"/>
        <w:ind w:left="0" w:right="0" w:firstLine="576"/>
        <w:jc w:val="left"/>
      </w:pPr>
      <w:r>
        <w:rPr/>
        <w:t xml:space="preserve">(3) Any such agreement shall specify the following:</w:t>
      </w:r>
    </w:p>
    <w:p>
      <w:pPr>
        <w:spacing w:before="0" w:after="0" w:line="408" w:lineRule="exact"/>
        <w:ind w:left="0" w:right="0" w:firstLine="576"/>
        <w:jc w:val="left"/>
      </w:pPr>
      <w:r>
        <w:rPr/>
        <w:t xml:space="preserve">(a) Its duration;</w:t>
      </w:r>
    </w:p>
    <w:p>
      <w:pPr>
        <w:spacing w:before="0" w:after="0" w:line="408" w:lineRule="exact"/>
        <w:ind w:left="0" w:right="0" w:firstLine="576"/>
        <w:jc w:val="left"/>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24.03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spacing w:before="0" w:after="0" w:line="408" w:lineRule="exact"/>
        <w:ind w:left="0" w:right="0" w:firstLine="576"/>
        <w:jc w:val="left"/>
      </w:pPr>
      <w:r>
        <w:rPr/>
        <w:t xml:space="preserve">(c) Its purpose or purposes;</w:t>
      </w:r>
    </w:p>
    <w:p>
      <w:pPr>
        <w:spacing w:before="0" w:after="0" w:line="408" w:lineRule="exact"/>
        <w:ind w:left="0" w:right="0" w:firstLine="576"/>
        <w:jc w:val="left"/>
      </w:pPr>
      <w:r>
        <w:rPr/>
        <w:t xml:space="preserve">(d) The manner of financing the joint or cooperative undertaking and of establishing and maintaining a budget therefor;</w:t>
      </w:r>
    </w:p>
    <w:p>
      <w:pPr>
        <w:spacing w:before="0" w:after="0" w:line="408" w:lineRule="exact"/>
        <w:ind w:left="0" w:right="0" w:firstLine="576"/>
        <w:jc w:val="left"/>
      </w:pPr>
      <w:r>
        <w:rPr/>
        <w:t xml:space="preserve">(e) The permissible method or methods to be employed in accomplishing the partial or complete termination of the agreement and for disposing of property upon such partial or complete termination; and</w:t>
      </w:r>
    </w:p>
    <w:p>
      <w:pPr>
        <w:spacing w:before="0" w:after="0" w:line="408" w:lineRule="exact"/>
        <w:ind w:left="0" w:right="0" w:firstLine="576"/>
        <w:jc w:val="left"/>
      </w:pPr>
      <w:r>
        <w:rPr/>
        <w:t xml:space="preserve">(f) Any other necessary and proper matters.</w:t>
      </w:r>
    </w:p>
    <w:p>
      <w:pPr>
        <w:spacing w:before="0" w:after="0" w:line="408" w:lineRule="exact"/>
        <w:ind w:left="0" w:right="0" w:firstLine="576"/>
        <w:jc w:val="left"/>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spacing w:before="0" w:after="0" w:line="408" w:lineRule="exact"/>
        <w:ind w:left="0" w:right="0" w:firstLine="576"/>
        <w:jc w:val="left"/>
      </w:pPr>
      <w:r>
        <w:rPr/>
        <w:t xml:space="preserve">(a) Provision for an administrator or a joint board responsible for administering the joint or cooperative undertaking. In the case of a joint board, public agencies that are party to the agreement shall be represented; and</w:t>
      </w:r>
    </w:p>
    <w:p>
      <w:pPr>
        <w:spacing w:before="0" w:after="0" w:line="408" w:lineRule="exact"/>
        <w:ind w:left="0" w:right="0" w:firstLine="576"/>
        <w:jc w:val="left"/>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spacing w:before="0" w:after="0" w:line="408" w:lineRule="exact"/>
        <w:ind w:left="0" w:right="0" w:firstLine="576"/>
        <w:jc w:val="left"/>
      </w:pPr>
      <w:r>
        <w:rPr/>
        <w:t xml:space="preserve">(5) No agreement made pursuant to this chapter relieves any public agency of any obligation or responsibility imposed upon it by law except that:</w:t>
      </w:r>
    </w:p>
    <w:p>
      <w:pPr>
        <w:spacing w:before="0" w:after="0" w:line="408" w:lineRule="exact"/>
        <w:ind w:left="0" w:right="0" w:firstLine="576"/>
        <w:jc w:val="left"/>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spacing w:before="0" w:after="0" w:line="408" w:lineRule="exact"/>
        <w:ind w:left="0" w:right="0" w:firstLine="576"/>
        <w:jc w:val="left"/>
      </w:pPr>
      <w:r>
        <w:rPr/>
        <w:t xml:space="preserve">(b) With respect to one or more public agencies purchasing or otherwise contracting through a bid, proposal, or contract awarded by another public agency or by a group of public agencies, any statutory obligation to provide notice for bids or proposals that applies to the public agencies involved is satisfied if the public agency or group of public agencies that awarded the bid, proposal, or contract complied with its own statutory requirements and either (i) posted the bid or solicitation notice on a web site established and maintained by a public agency, purchasing cooperative, or similar service provider, for purposes of posting public notice of bid or proposal solicitations, or (ii) provided an access link on the state's web portal to the notice.</w:t>
      </w:r>
    </w:p>
    <w:p>
      <w:pPr>
        <w:spacing w:before="0" w:after="0" w:line="408" w:lineRule="exact"/>
        <w:ind w:left="0" w:right="0" w:firstLine="576"/>
        <w:jc w:val="left"/>
      </w:pPr>
      <w:r>
        <w:rPr/>
        <w:t xml:space="preserve">(6) </w:t>
      </w:r>
      <w:r>
        <w:rPr>
          <w:u w:val="single"/>
        </w:rPr>
        <w:t xml:space="preserve">Any two or more public agencies may enter into a contract providing for the joint utilization of architectural or engineering services if:</w:t>
      </w:r>
    </w:p>
    <w:p>
      <w:pPr>
        <w:spacing w:before="0" w:after="0" w:line="408" w:lineRule="exact"/>
        <w:ind w:left="0" w:right="0" w:firstLine="576"/>
        <w:jc w:val="left"/>
      </w:pPr>
      <w:r>
        <w:rPr>
          <w:u w:val="single"/>
        </w:rPr>
        <w:t xml:space="preserve">(a) The agency contracting with the architectural or engineering firm complies with the requirements for contracting for such services under chapter 39.80 RCW; and</w:t>
      </w:r>
    </w:p>
    <w:p>
      <w:pPr>
        <w:spacing w:before="0" w:after="0" w:line="408" w:lineRule="exact"/>
        <w:ind w:left="0" w:right="0" w:firstLine="576"/>
        <w:jc w:val="left"/>
      </w:pPr>
      <w:r>
        <w:rPr>
          <w:u w:val="single"/>
        </w:rPr>
        <w:t xml:space="preserve">(b) The services to be provided to the other agency or agencies are related to, and within the general scope of, the services the architectural or engineering firm was selected to perform.</w:t>
      </w:r>
    </w:p>
    <w:p>
      <w:pPr>
        <w:spacing w:before="0" w:after="0" w:line="408" w:lineRule="exact"/>
        <w:ind w:left="0" w:right="0" w:firstLine="576"/>
        <w:jc w:val="left"/>
      </w:pPr>
      <w:r>
        <w:rPr>
          <w:u w:val="single"/>
        </w:rPr>
        <w:t xml:space="preserve">(7)</w:t>
      </w:r>
      <w:r>
        <w:rPr/>
        <w:t xml:space="preserve"> Financing of joint projects by agreement shall be as provided by law.</w:t>
      </w:r>
    </w:p>
    <w:p/>
    <w:p>
      <w:pPr>
        <w:jc w:val="center"/>
      </w:pPr>
      <w:r>
        <w:rPr>
          <w:b/>
        </w:rPr>
        <w:t>--- END ---</w:t>
      </w:r>
    </w:p>
    <w:sectPr>
      <w:pgNumType w:start="1"/>
      <w:footerReference xmlns:r="http://schemas.openxmlformats.org/officeDocument/2006/relationships" r:id="Ra7a312aba79d44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e10fda785647c9" /><Relationship Type="http://schemas.openxmlformats.org/officeDocument/2006/relationships/footer" Target="/word/footer.xml" Id="Ra7a312aba79d44e7" /></Relationships>
</file>