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e836eba0f84eda" /></Relationships>
</file>

<file path=word/document.xml><?xml version="1.0" encoding="utf-8"?>
<w:document xmlns:w="http://schemas.openxmlformats.org/wordprocessingml/2006/main">
  <w:body>
    <w:p>
      <w:r>
        <w:rPr>
          <w:b/>
        </w:rPr>
        <w:r>
          <w:rPr/>
          <w:t xml:space="preserve">6620</w:t>
        </w:r>
      </w:r>
      <w:r>
        <w:rPr>
          <w:b/>
        </w:rPr>
        <w:t xml:space="preserve"> </w:t>
        <w:t xml:space="preserve">AMS</w:t>
      </w:r>
      <w:r>
        <w:rPr>
          <w:b/>
        </w:rPr>
        <w:t xml:space="preserve"> </w:t>
        <w:r>
          <w:rPr/>
          <w:t xml:space="preserve">DAMM</w:t>
        </w:r>
      </w:r>
      <w:r>
        <w:rPr>
          <w:b/>
        </w:rPr>
        <w:t xml:space="preserve"> </w:t>
        <w:r>
          <w:rPr/>
          <w:t xml:space="preserve">S4668.1</w:t>
        </w:r>
      </w:r>
      <w:r>
        <w:rPr>
          <w:b/>
        </w:rPr>
        <w:t xml:space="preserve"> - NOT FOR FLOOR USE</w:t>
      </w:r>
    </w:p>
    <w:p>
      <w:pPr>
        <w:ind w:left="0" w:right="0" w:firstLine="576"/>
      </w:pPr>
    </w:p>
    <w:p>
      <w:pPr>
        <w:spacing w:before="480" w:after="0" w:line="408" w:lineRule="exact"/>
      </w:pPr>
      <w:r>
        <w:rPr>
          <w:b/>
          <w:u w:val="single"/>
        </w:rPr>
        <w:t xml:space="preserve">SB 6620</w:t>
      </w:r>
      <w:r>
        <w:t xml:space="preserve"> -</w:t>
      </w:r>
      <w:r>
        <w:t xml:space="preserve"> </w:t>
        <w:t xml:space="preserve">S AMD</w:t>
      </w:r>
      <w:r>
        <w:t xml:space="preserve"> </w:t>
      </w:r>
      <w:r>
        <w:rPr>
          <w:b/>
        </w:rPr>
        <w:t xml:space="preserve">564</w:t>
      </w:r>
    </w:p>
    <w:p>
      <w:pPr>
        <w:spacing w:before="0" w:after="0" w:line="408" w:lineRule="exact"/>
        <w:ind w:left="0" w:right="0" w:firstLine="576"/>
        <w:jc w:val="left"/>
      </w:pPr>
      <w:r>
        <w:rPr/>
        <w:t xml:space="preserve">By Senators Dammeier, McAuliffe</w:t>
      </w:r>
    </w:p>
    <w:p>
      <w:pPr>
        <w:jc w:val="right"/>
      </w:pPr>
      <w:r>
        <w:rPr>
          <w:b/>
        </w:rPr>
        <w:t xml:space="preserve">ADOPTED 02/11/2016</w:t>
      </w:r>
    </w:p>
    <w:p>
      <w:pPr>
        <w:spacing w:before="0" w:after="0" w:line="408" w:lineRule="exact"/>
        <w:ind w:left="0" w:right="0" w:firstLine="576"/>
        <w:jc w:val="left"/>
      </w:pPr>
      <w:r>
        <w:rPr/>
        <w:t xml:space="preserve">On page 1, after the enacting clause, insert the following:</w:t>
      </w:r>
    </w:p>
    <w:p>
      <w:pPr>
        <w:spacing w:before="240" w:after="0" w:line="408" w:lineRule="exact"/>
        <w:ind w:left="0" w:right="0" w:firstLine="576"/>
        <w:jc w:val="center"/>
      </w:pPr>
      <w:r>
        <w:rPr>
          <w:b/>
        </w:rPr>
        <w:t xml:space="preserve">"</w:t>
      </w:r>
      <w:r>
        <w:rPr>
          <w:b/>
        </w:rPr>
        <w:t xml:space="preserve">PART I</w:t>
      </w:r>
      <w:r>
        <w:rPr>
          <w:b/>
        </w:rPr>
        <w:t xml:space="preserve">"</w:t>
      </w:r>
    </w:p>
    <w:p>
      <w:pPr>
        <w:spacing w:before="0" w:after="0" w:line="408" w:lineRule="exact"/>
        <w:ind w:left="0" w:right="0" w:firstLine="576"/>
        <w:jc w:val="left"/>
      </w:pPr>
      <w:r>
        <w:rPr/>
        <w:t xml:space="preserve">On page 2, after line 26, strike all of subsection (5) and insert the following:</w:t>
      </w:r>
    </w:p>
    <w:p>
      <w:pPr>
        <w:spacing w:before="0" w:after="0" w:line="408" w:lineRule="exact"/>
        <w:ind w:left="0" w:right="0" w:firstLine="576"/>
        <w:jc w:val="left"/>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On page 2, after line 30, insert the following:</w:t>
      </w:r>
    </w:p>
    <w:p>
      <w:pPr>
        <w:spacing w:before="240" w:after="0" w:line="408" w:lineRule="exact"/>
        <w:ind w:left="0" w:right="0" w:firstLine="576"/>
        <w:jc w:val="center"/>
      </w:pPr>
      <w:r>
        <w:rPr>
          <w:b/>
        </w:rPr>
        <w:t xml:space="preserve">"</w:t>
      </w: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there is a need to develop training for school personnel to intervene and provide assistance during these emergency incidents. The legislature recognizes an educational service district has developed a model for a regional school safety and security center, which can provide this type of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Educational service districts may implement a regional school safety and security program modeled after the educational service district that has developed a regional school safety and security center.</w:t>
      </w:r>
    </w:p>
    <w:p>
      <w:pPr>
        <w:spacing w:before="0" w:after="0" w:line="408" w:lineRule="exact"/>
        <w:ind w:left="0" w:right="0" w:firstLine="576"/>
        <w:jc w:val="left"/>
      </w:pPr>
      <w:r>
        <w:rPr/>
        <w:t xml:space="preserve">(2) The programs should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technology-based systems that enable more efficient and effective communication between schools and emergency response entities, including local law enforcement, local fire department,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to train school personnel as first responders until the arrival of emergency responders; and</w:t>
      </w:r>
    </w:p>
    <w:p>
      <w:pPr>
        <w:spacing w:before="0" w:after="0" w:line="408" w:lineRule="exact"/>
        <w:ind w:left="0" w:right="0" w:firstLine="576"/>
        <w:jc w:val="left"/>
      </w:pPr>
      <w:r>
        <w:rPr/>
        <w:t xml:space="preserve">(g) Building collaborative relationships between other educational service districts, the office of the superintendent of public instruction, and the school safety advisory committee."</w:t>
      </w:r>
    </w:p>
    <w:p>
      <w:pPr>
        <w:spacing w:before="480" w:after="0" w:line="408" w:lineRule="exact"/>
      </w:pPr>
      <w:r>
        <w:rPr>
          <w:b/>
          <w:u w:val="single"/>
        </w:rPr>
        <w:t xml:space="preserve">SB 6620</w:t>
      </w:r>
      <w:r>
        <w:t xml:space="preserve"> -</w:t>
      </w:r>
      <w:r>
        <w:t xml:space="preserve"> </w:t>
        <w:t xml:space="preserve">S AMD</w:t>
      </w:r>
      <w:r>
        <w:t xml:space="preserve"> </w:t>
      </w:r>
      <w:r>
        <w:rPr>
          <w:b/>
        </w:rPr>
        <w:t xml:space="preserve">564</w:t>
      </w:r>
    </w:p>
    <w:p>
      <w:pPr>
        <w:spacing w:before="0" w:after="0" w:line="408" w:lineRule="exact"/>
        <w:ind w:left="0" w:right="0" w:firstLine="576"/>
        <w:jc w:val="left"/>
      </w:pPr>
      <w:r>
        <w:rPr/>
        <w:t xml:space="preserve">By Senators Dammeier, McAuliffe</w:t>
      </w:r>
    </w:p>
    <w:p>
      <w:pPr>
        <w:jc w:val="right"/>
      </w:pPr>
      <w:r>
        <w:rPr>
          <w:b/>
        </w:rPr>
        <w:t xml:space="preserve">ADOPTED 02/11/2016</w:t>
      </w:r>
    </w:p>
    <w:p>
      <w:pPr>
        <w:spacing w:before="0" w:after="0" w:line="408" w:lineRule="exact"/>
        <w:ind w:left="0" w:right="0" w:firstLine="576"/>
        <w:jc w:val="left"/>
      </w:pPr>
      <w:r>
        <w:rPr/>
        <w:t xml:space="preserve">On page 1, line 1 of the title after "to" strike the remainder of the title and insert "cost-effective methods for maintaining and increasing school safety; adding a new section to chapter 28A.300 RCW; adding a new section to chapter 28A.310 RCW; creating new sections; and providing an expiration date."</w:t>
      </w:r>
    </w:p>
    <w:p>
      <w:pPr>
        <w:spacing w:before="0" w:after="0" w:line="408" w:lineRule="exact"/>
        <w:ind w:left="0" w:right="0" w:firstLine="576"/>
        <w:jc w:val="left"/>
      </w:pPr>
      <w:r>
        <w:rPr>
          <w:u w:val="single"/>
        </w:rPr>
        <w:t xml:space="preserve">EFFECT:</w:t>
      </w:r>
      <w:r>
        <w:rPr/>
        <w:t xml:space="preserve"> Clarifies the reimbursement policies for nonlegislative members participating in the school safety summit.</w:t>
      </w:r>
    </w:p>
    <w:p>
      <w:pPr>
        <w:spacing w:before="0" w:after="0" w:line="408" w:lineRule="exact"/>
        <w:ind w:left="0" w:right="0" w:firstLine="576"/>
        <w:jc w:val="left"/>
      </w:pPr>
      <w:r>
        <w:rPr/>
        <w:t xml:space="preserve">Adds a second intent section.</w:t>
      </w:r>
    </w:p>
    <w:p>
      <w:pPr>
        <w:spacing w:before="0" w:after="0" w:line="408" w:lineRule="exact"/>
        <w:ind w:left="0" w:right="0" w:firstLine="576"/>
        <w:jc w:val="left"/>
      </w:pPr>
      <w:r>
        <w:rPr/>
        <w:t xml:space="preserve">Adds a section that allows educational service districts to implement a regional school safety and security program and identifies specific components that these programs should include.</w:t>
      </w:r>
    </w:p>
    <w:p>
      <w:pPr>
        <w:spacing w:before="0" w:after="0" w:line="408" w:lineRule="exact"/>
        <w:ind w:left="0" w:right="0" w:firstLine="576"/>
        <w:jc w:val="left"/>
      </w:pPr>
      <w:r>
        <w:rPr/>
        <w:t xml:space="preserve">Changes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05af62cf984d7e" /></Relationships>
</file>