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353962f5f94908" /></Relationships>
</file>

<file path=word/document.xml><?xml version="1.0" encoding="utf-8"?>
<w:document xmlns:w="http://schemas.openxmlformats.org/wordprocessingml/2006/main">
  <w:body>
    <w:p>
      <w:r>
        <w:rPr>
          <w:b/>
        </w:rPr>
        <w:r>
          <w:rPr/>
          <w:t xml:space="preserve">6356-S</w:t>
        </w:r>
      </w:r>
      <w:r>
        <w:rPr>
          <w:b/>
        </w:rPr>
        <w:t xml:space="preserve"> </w:t>
        <w:t xml:space="preserve">AMS</w:t>
      </w:r>
      <w:r>
        <w:rPr>
          <w:b/>
        </w:rPr>
        <w:t xml:space="preserve"> </w:t>
        <w:r>
          <w:rPr/>
          <w:t xml:space="preserve">ROAC</w:t>
        </w:r>
      </w:r>
      <w:r>
        <w:rPr>
          <w:b/>
        </w:rPr>
        <w:t xml:space="preserve"> </w:t>
        <w:r>
          <w:rPr/>
          <w:t xml:space="preserve">S4761.1</w:t>
        </w:r>
      </w:r>
      <w:r>
        <w:rPr>
          <w:b/>
        </w:rPr>
        <w:t xml:space="preserve"> - NOT FOR FLOOR USE</w:t>
      </w:r>
    </w:p>
    <w:p>
      <w:pPr>
        <w:ind w:left="0" w:right="0" w:firstLine="576"/>
      </w:pPr>
    </w:p>
    <w:p>
      <w:pPr>
        <w:spacing w:before="480" w:after="0" w:line="408" w:lineRule="exact"/>
      </w:pPr>
      <w:r>
        <w:rPr>
          <w:b/>
          <w:u w:val="single"/>
        </w:rPr>
        <w:t xml:space="preserve">SSB 6356</w:t>
      </w:r>
      <w:r>
        <w:t xml:space="preserve"> -</w:t>
      </w:r>
      <w:r>
        <w:t xml:space="preserve"> </w:t>
        <w:t xml:space="preserve">S AMD</w:t>
      </w:r>
      <w:r>
        <w:t xml:space="preserve"> </w:t>
      </w:r>
      <w:r>
        <w:rPr>
          <w:b/>
        </w:rPr>
        <w:t xml:space="preserve">604</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2013 2nd sp.s. c 33 s 9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agency security, information technology infrastructure, or assets; </w:t>
      </w:r>
      <w:r>
        <w:t>((</w:t>
      </w:r>
      <w:r>
        <w:rPr>
          <w:strike/>
        </w:rPr>
        <w:t xml:space="preserve">and</w:t>
      </w:r>
      <w:r>
        <w:t>))</w:t>
      </w:r>
    </w:p>
    <w:p>
      <w:pPr>
        <w:spacing w:before="0" w:after="0" w:line="408" w:lineRule="exact"/>
        <w:ind w:left="0" w:right="0" w:firstLine="576"/>
        <w:jc w:val="left"/>
      </w:pPr>
      <w:r>
        <w:rPr/>
        <w:t xml:space="preserve">(5) The system security and emergency preparedness plan required under RCW 35.21.228, 35A.21.300, 36.01.210, 36.57.120, 36.57A.170, and 81.112.180</w:t>
      </w:r>
      <w:r>
        <w:rPr>
          <w:u w:val="single"/>
        </w:rPr>
        <w:t xml:space="preserve">; and</w:t>
      </w:r>
    </w:p>
    <w:p>
      <w:pPr>
        <w:spacing w:before="0" w:after="0" w:line="408" w:lineRule="exact"/>
        <w:ind w:left="0" w:right="0" w:firstLine="576"/>
        <w:jc w:val="left"/>
      </w:pPr>
      <w:r>
        <w:rPr>
          <w:u w:val="single"/>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t xml:space="preserve">."</w:t>
      </w:r>
    </w:p>
    <w:p>
      <w:pPr>
        <w:spacing w:before="480" w:after="0" w:line="408" w:lineRule="exact"/>
      </w:pPr>
      <w:r>
        <w:rPr>
          <w:b/>
          <w:u w:val="single"/>
        </w:rPr>
        <w:t xml:space="preserve">SSB 6356</w:t>
      </w:r>
      <w:r>
        <w:t xml:space="preserve"> -</w:t>
      </w:r>
      <w:r>
        <w:t xml:space="preserve"> </w:t>
        <w:t xml:space="preserve">S AMD</w:t>
      </w:r>
      <w:r>
        <w:t xml:space="preserve"> </w:t>
      </w:r>
      <w:r>
        <w:rPr>
          <w:b/>
        </w:rPr>
        <w:t xml:space="preserve">604</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On page 1, line 1 of the title, after "to" strike the remainder of the title and insert "disclosure of personally identifying information and security information of private cloud service providers; and amending RCW 42.56.420."</w:t>
      </w:r>
    </w:p>
    <w:p>
      <w:pPr>
        <w:spacing w:before="0" w:after="0" w:line="408" w:lineRule="exact"/>
        <w:ind w:left="0" w:right="0" w:firstLine="576"/>
        <w:jc w:val="left"/>
      </w:pPr>
      <w:r>
        <w:rPr>
          <w:u w:val="single"/>
        </w:rPr>
        <w:t xml:space="preserve">EFFECT:</w:t>
      </w:r>
      <w:r>
        <w:rPr/>
        <w:t xml:space="preserve"> Exempts personally identifiable and other security information of private cloud service providers that have entered into Criminal Justice Information Services agreements from public disclosure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93bcef77cc41f6" /></Relationships>
</file>