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61649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D374C">
            <w:t>6089</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D374C">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D374C">
            <w:t>FROC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D374C">
            <w:t>NEED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D374C">
            <w:t>101</w:t>
          </w:r>
        </w:sdtContent>
      </w:sdt>
    </w:p>
    <w:p w:rsidR="00DF5D0E" w:rsidP="00B73E0A" w:rsidRDefault="00AA1230">
      <w:pPr>
        <w:pStyle w:val="OfferedBy"/>
        <w:spacing w:after="120"/>
      </w:pPr>
      <w:r>
        <w:tab/>
      </w:r>
      <w:r>
        <w:tab/>
      </w:r>
      <w:r>
        <w:tab/>
      </w:r>
    </w:p>
    <w:p w:rsidR="00DF5D0E" w:rsidRDefault="0061649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D374C">
            <w:rPr>
              <w:b/>
              <w:u w:val="single"/>
            </w:rPr>
            <w:t>SB 6089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6D374C" w:rsidR="006D374C">
            <w:t>S AMD TO S-2915.3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366</w:t>
          </w:r>
        </w:sdtContent>
      </w:sdt>
    </w:p>
    <w:p w:rsidR="00DF5D0E" w:rsidP="00605C39" w:rsidRDefault="0061649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D374C">
            <w:t>By Senators Frockt, Keiser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D374C">
          <w:pPr>
            <w:spacing w:after="400" w:line="408" w:lineRule="exact"/>
            <w:jc w:val="right"/>
            <w:rPr>
              <w:b/>
              <w:bCs/>
            </w:rPr>
          </w:pPr>
          <w:r>
            <w:rPr>
              <w:b/>
              <w:bCs/>
            </w:rPr>
            <w:t xml:space="preserve">WITHDRAWN 04/03/2015</w:t>
          </w:r>
        </w:p>
      </w:sdtContent>
    </w:sdt>
    <w:p w:rsidR="00196E0B" w:rsidP="00196E0B" w:rsidRDefault="00DE256E">
      <w:pPr>
        <w:pStyle w:val="Page"/>
      </w:pPr>
      <w:bookmarkStart w:name="StartOfAmendmentBody" w:id="1"/>
      <w:bookmarkEnd w:id="1"/>
      <w:permStart w:edGrp="everyone" w:id="1448935795"/>
      <w:r>
        <w:tab/>
      </w:r>
      <w:r w:rsidR="00196E0B">
        <w:t>On page 1, line 27, strike "</w:t>
      </w:r>
      <w:r w:rsidR="00196E0B">
        <w:rPr>
          <w:strike/>
        </w:rPr>
        <w:t xml:space="preserve">((, and premium taxes under RCW </w:t>
      </w:r>
      <w:r w:rsidRPr="00501312" w:rsidR="00196E0B">
        <w:rPr>
          <w:strike/>
        </w:rPr>
        <w:t>48.14.0201(5)(b) and 48.14.020(2)))</w:t>
      </w:r>
      <w:r w:rsidR="00196E0B">
        <w:rPr>
          <w:strike/>
        </w:rPr>
        <w:t>"</w:t>
      </w:r>
      <w:r w:rsidR="00196E0B">
        <w:t xml:space="preserve"> and insert the following:</w:t>
      </w:r>
    </w:p>
    <w:p w:rsidR="00196E0B" w:rsidP="00196E0B" w:rsidRDefault="00196E0B">
      <w:pPr>
        <w:pStyle w:val="Page"/>
      </w:pPr>
    </w:p>
    <w:p w:rsidR="00196E0B" w:rsidP="00196E0B" w:rsidRDefault="00196E0B">
      <w:pPr>
        <w:pStyle w:val="Page"/>
      </w:pPr>
      <w:r>
        <w:t>"</w:t>
      </w:r>
      <w:r w:rsidRPr="00501312">
        <w:t>, and premium taxes under RCW</w:t>
      </w:r>
      <w:r>
        <w:t xml:space="preserve"> </w:t>
      </w:r>
      <w:r w:rsidRPr="00501312">
        <w:t>48.1</w:t>
      </w:r>
      <w:r>
        <w:t xml:space="preserve">4.0201(5)(b) and 48.14.020(2) </w:t>
      </w:r>
      <w:r w:rsidRPr="00D43C9D">
        <w:rPr>
          <w:u w:val="single"/>
        </w:rPr>
        <w:t>prior to July 1, 2017</w:t>
      </w:r>
      <w:r>
        <w:t>".</w:t>
      </w:r>
    </w:p>
    <w:p w:rsidR="00196E0B" w:rsidP="00196E0B" w:rsidRDefault="00196E0B">
      <w:pPr>
        <w:pStyle w:val="RCWSLText"/>
      </w:pPr>
    </w:p>
    <w:p w:rsidRPr="00D43C9D" w:rsidR="00196E0B" w:rsidP="00196E0B" w:rsidRDefault="00196E0B">
      <w:pPr>
        <w:pStyle w:val="RCWSLText"/>
        <w:rPr>
          <w:u w:val="single"/>
        </w:rPr>
      </w:pPr>
      <w:r>
        <w:tab/>
        <w:t>On page 3, line 8, strike "</w:t>
      </w:r>
      <w:r w:rsidRPr="00780BED">
        <w:rPr>
          <w:u w:val="single"/>
        </w:rPr>
        <w:t>201</w:t>
      </w:r>
      <w:r>
        <w:rPr>
          <w:u w:val="single"/>
        </w:rPr>
        <w:t>6</w:t>
      </w:r>
      <w:r w:rsidRPr="00501312">
        <w:t>"</w:t>
      </w:r>
      <w:r>
        <w:t>, and replace with "</w:t>
      </w:r>
      <w:r>
        <w:rPr>
          <w:u w:val="single"/>
        </w:rPr>
        <w:t>2017</w:t>
      </w:r>
      <w:r w:rsidRPr="00D43C9D">
        <w:t>"</w:t>
      </w:r>
      <w:r>
        <w:t>.</w:t>
      </w:r>
    </w:p>
    <w:p w:rsidR="00196E0B" w:rsidP="00196E0B" w:rsidRDefault="00196E0B">
      <w:pPr>
        <w:pStyle w:val="RCWSLText"/>
      </w:pPr>
    </w:p>
    <w:p w:rsidRPr="00D43C9D" w:rsidR="00196E0B" w:rsidP="00196E0B" w:rsidRDefault="00196E0B">
      <w:pPr>
        <w:pStyle w:val="RCWSLText"/>
      </w:pPr>
      <w:r>
        <w:tab/>
        <w:t>On page 3, line 11, strike "</w:t>
      </w:r>
      <w:r>
        <w:rPr>
          <w:u w:val="single"/>
        </w:rPr>
        <w:t>2016</w:t>
      </w:r>
      <w:r w:rsidRPr="00501312">
        <w:t>"</w:t>
      </w:r>
      <w:r>
        <w:t>, and replace with "</w:t>
      </w:r>
      <w:r>
        <w:rPr>
          <w:u w:val="single"/>
        </w:rPr>
        <w:t>2017</w:t>
      </w:r>
      <w:r>
        <w:t>".</w:t>
      </w:r>
    </w:p>
    <w:p w:rsidR="00196E0B" w:rsidP="00196E0B" w:rsidRDefault="00196E0B">
      <w:pPr>
        <w:pStyle w:val="RCWSLText"/>
      </w:pPr>
    </w:p>
    <w:p w:rsidR="00196E0B" w:rsidP="00196E0B" w:rsidRDefault="00196E0B">
      <w:pPr>
        <w:pStyle w:val="RCWSLText"/>
      </w:pPr>
      <w:r>
        <w:tab/>
        <w:t>On page 3, line 34, strike "((</w:t>
      </w:r>
      <w:r w:rsidRPr="00DA6666">
        <w:rPr>
          <w:strike/>
        </w:rPr>
        <w:t xml:space="preserve">Assessments of issuers may be made only </w:t>
      </w:r>
      <w:r w:rsidRPr="00A37039">
        <w:rPr>
          <w:strike/>
        </w:rPr>
        <w:t>if the amount of expected premium taxes, as provided under RCW 48.14.0201(5)(b) and 48.14.020(2), and other funds deposited in the health benefit exchange account in the current calendar year are insufficient to fund exchange operations in the following calendar year</w:t>
      </w:r>
      <w:r>
        <w:t xml:space="preserve">))", and replace with "Assessments of issuers may be made only </w:t>
      </w:r>
      <w:r w:rsidRPr="00A37039">
        <w:t>if the amount of expected premium taxes, as provided under RCW 48.14.0201(5)(b) and 48.14.020(2), and other funds deposited in the health benefit exchange account in the current calendar year are insufficient to fund exchange operations in the following calendar year"</w:t>
      </w:r>
      <w:r>
        <w:t>.</w:t>
      </w:r>
    </w:p>
    <w:p w:rsidR="00196E0B" w:rsidP="00196E0B" w:rsidRDefault="00196E0B">
      <w:pPr>
        <w:pStyle w:val="RCWSLText"/>
      </w:pPr>
    </w:p>
    <w:p w:rsidRPr="00D43C9D" w:rsidR="00196E0B" w:rsidP="00196E0B" w:rsidRDefault="00196E0B">
      <w:pPr>
        <w:pStyle w:val="RCWSLText"/>
      </w:pPr>
      <w:r>
        <w:tab/>
        <w:t>On page 6, line 29, strike "</w:t>
      </w:r>
      <w:r>
        <w:rPr>
          <w:u w:val="single"/>
        </w:rPr>
        <w:t>2015</w:t>
      </w:r>
      <w:r>
        <w:t>", and replace with "</w:t>
      </w:r>
      <w:r>
        <w:rPr>
          <w:u w:val="single"/>
        </w:rPr>
        <w:t>2017</w:t>
      </w:r>
      <w:r>
        <w:t>".</w:t>
      </w:r>
    </w:p>
    <w:p w:rsidR="00196E0B" w:rsidP="00196E0B" w:rsidRDefault="00196E0B">
      <w:pPr>
        <w:pStyle w:val="RCWSLText"/>
      </w:pPr>
    </w:p>
    <w:p w:rsidR="00196E0B" w:rsidP="00196E0B" w:rsidRDefault="00196E0B">
      <w:pPr>
        <w:pStyle w:val="RCWSLText"/>
      </w:pPr>
      <w:r>
        <w:tab/>
        <w:t>On page 9, line 3, strike "</w:t>
      </w:r>
      <w:r>
        <w:rPr>
          <w:u w:val="single"/>
        </w:rPr>
        <w:t>2015</w:t>
      </w:r>
      <w:r w:rsidRPr="00A37039">
        <w:t>"</w:t>
      </w:r>
      <w:r>
        <w:t>, and replace with "</w:t>
      </w:r>
      <w:r>
        <w:rPr>
          <w:u w:val="single"/>
        </w:rPr>
        <w:t>2017</w:t>
      </w:r>
      <w:r>
        <w:t>".</w:t>
      </w:r>
    </w:p>
    <w:p w:rsidR="00196E0B" w:rsidP="00196E0B" w:rsidRDefault="00196E0B">
      <w:pPr>
        <w:pStyle w:val="RCWSLText"/>
      </w:pPr>
    </w:p>
    <w:p w:rsidR="00196E0B" w:rsidP="00196E0B" w:rsidRDefault="00196E0B">
      <w:pPr>
        <w:pStyle w:val="RCWSLText"/>
      </w:pPr>
    </w:p>
    <w:p w:rsidR="00196E0B" w:rsidP="00196E0B" w:rsidRDefault="00196E0B">
      <w:pPr>
        <w:pStyle w:val="RCWSLText"/>
      </w:pPr>
      <w:r>
        <w:lastRenderedPageBreak/>
        <w:tab/>
        <w:t>On page 12, line 4 strike all of the section.</w:t>
      </w:r>
    </w:p>
    <w:p w:rsidR="006D374C" w:rsidP="00C8108C" w:rsidRDefault="006D374C">
      <w:pPr>
        <w:pStyle w:val="Page"/>
      </w:pPr>
    </w:p>
    <w:permEnd w:id="1448935795"/>
    <w:p w:rsidR="00ED2EEB" w:rsidP="006D374C"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23208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D374C" w:rsidRDefault="00D659AC">
                <w:pPr>
                  <w:pStyle w:val="Effect"/>
                  <w:suppressLineNumbers/>
                  <w:shd w:val="clear" w:color="auto" w:fill="auto"/>
                  <w:ind w:left="0" w:firstLine="0"/>
                </w:pPr>
              </w:p>
            </w:tc>
            <w:tc>
              <w:tcPr>
                <w:tcW w:w="9874" w:type="dxa"/>
                <w:shd w:val="clear" w:color="auto" w:fill="FFFFFF" w:themeFill="background1"/>
              </w:tcPr>
              <w:p w:rsidR="00196E0B" w:rsidP="006D374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196E0B" w:rsidP="00196E0B" w:rsidRDefault="00196E0B">
                <w:pPr>
                  <w:pStyle w:val="Effect"/>
                  <w:numPr>
                    <w:ilvl w:val="0"/>
                    <w:numId w:val="8"/>
                  </w:numPr>
                  <w:suppressLineNumbers/>
                  <w:shd w:val="clear" w:color="auto" w:fill="auto"/>
                </w:pPr>
                <w:r>
                  <w:t>Restores premium tax revenue to the Health Benefit Exchange through June 30, 2017</w:t>
                </w:r>
              </w:p>
              <w:p w:rsidRPr="0096303F" w:rsidR="00196E0B" w:rsidP="00196E0B" w:rsidRDefault="00196E0B">
                <w:pPr>
                  <w:pStyle w:val="Effect"/>
                  <w:numPr>
                    <w:ilvl w:val="0"/>
                    <w:numId w:val="8"/>
                  </w:numPr>
                  <w:suppressLineNumbers/>
                  <w:shd w:val="clear" w:color="auto" w:fill="auto"/>
                </w:pPr>
                <w:r>
                  <w:t>Removes the emergency clause</w:t>
                </w:r>
              </w:p>
              <w:p w:rsidRPr="0096303F" w:rsidR="001C1B27" w:rsidP="006D374C" w:rsidRDefault="001C1B27">
                <w:pPr>
                  <w:pStyle w:val="Effect"/>
                  <w:suppressLineNumbers/>
                  <w:shd w:val="clear" w:color="auto" w:fill="auto"/>
                  <w:ind w:left="0" w:firstLine="0"/>
                </w:pPr>
                <w:r w:rsidRPr="0096303F">
                  <w:t> </w:t>
                </w:r>
              </w:p>
              <w:p w:rsidRPr="007D1589" w:rsidR="001B4E53" w:rsidP="006D374C" w:rsidRDefault="001B4E53">
                <w:pPr>
                  <w:pStyle w:val="ListBullet"/>
                  <w:numPr>
                    <w:ilvl w:val="0"/>
                    <w:numId w:val="0"/>
                  </w:numPr>
                  <w:suppressLineNumbers/>
                </w:pPr>
              </w:p>
            </w:tc>
          </w:tr>
        </w:sdtContent>
      </w:sdt>
      <w:permEnd w:id="19232081"/>
    </w:tbl>
    <w:p w:rsidR="00DF5D0E" w:rsidP="006D374C" w:rsidRDefault="00DF5D0E">
      <w:pPr>
        <w:pStyle w:val="BillEnd"/>
        <w:suppressLineNumbers/>
      </w:pPr>
    </w:p>
    <w:p w:rsidR="00DF5D0E" w:rsidP="006D374C" w:rsidRDefault="00DE256E">
      <w:pPr>
        <w:pStyle w:val="BillEnd"/>
        <w:suppressLineNumbers/>
      </w:pPr>
      <w:r>
        <w:rPr>
          <w:b/>
        </w:rPr>
        <w:t>--- END ---</w:t>
      </w:r>
    </w:p>
    <w:p w:rsidR="00DF5D0E" w:rsidP="006D374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74C" w:rsidRDefault="006D374C" w:rsidP="00DF5D0E">
      <w:r>
        <w:separator/>
      </w:r>
    </w:p>
  </w:endnote>
  <w:endnote w:type="continuationSeparator" w:id="0">
    <w:p w:rsidR="006D374C" w:rsidRDefault="006D374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649" w:rsidRDefault="004E36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616494">
    <w:pPr>
      <w:pStyle w:val="AmendDraftFooter"/>
    </w:pPr>
    <w:r>
      <w:fldChar w:fldCharType="begin"/>
    </w:r>
    <w:r>
      <w:instrText xml:space="preserve"> TITLE   \* MERGEFORMAT </w:instrText>
    </w:r>
    <w:r>
      <w:fldChar w:fldCharType="separate"/>
    </w:r>
    <w:r>
      <w:t>6089 AMS FROC NEED 101</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616494">
    <w:pPr>
      <w:pStyle w:val="AmendDraftFooter"/>
    </w:pPr>
    <w:r>
      <w:fldChar w:fldCharType="begin"/>
    </w:r>
    <w:r>
      <w:instrText xml:space="preserve"> TITLE   \* MERGEFORMAT </w:instrText>
    </w:r>
    <w:r>
      <w:fldChar w:fldCharType="separate"/>
    </w:r>
    <w:r>
      <w:t>6089 AMS FROC NEED 101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74C" w:rsidRDefault="006D374C" w:rsidP="00DF5D0E">
      <w:r>
        <w:separator/>
      </w:r>
    </w:p>
  </w:footnote>
  <w:footnote w:type="continuationSeparator" w:id="0">
    <w:p w:rsidR="006D374C" w:rsidRDefault="006D374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649" w:rsidRDefault="004E36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4D021AF4"/>
    <w:multiLevelType w:val="hybridMultilevel"/>
    <w:tmpl w:val="94EED29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96E0B"/>
    <w:rsid w:val="001A775A"/>
    <w:rsid w:val="001B4E53"/>
    <w:rsid w:val="001C1B27"/>
    <w:rsid w:val="001E6675"/>
    <w:rsid w:val="00217E8A"/>
    <w:rsid w:val="00265296"/>
    <w:rsid w:val="00281CBD"/>
    <w:rsid w:val="00316CD9"/>
    <w:rsid w:val="003E2FC6"/>
    <w:rsid w:val="00492DDC"/>
    <w:rsid w:val="004C6615"/>
    <w:rsid w:val="004E3649"/>
    <w:rsid w:val="00523C5A"/>
    <w:rsid w:val="005E69C3"/>
    <w:rsid w:val="00605C39"/>
    <w:rsid w:val="00616494"/>
    <w:rsid w:val="006841E6"/>
    <w:rsid w:val="006D374C"/>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32AF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6089</BillDocName>
  <AmendType>AMS</AmendType>
  <SponsorAcronym>FROC</SponsorAcronym>
  <DrafterAcronym>NEED</DrafterAcronym>
  <DraftNumber>101</DraftNumber>
  <ReferenceNumber>SB 6089</ReferenceNumber>
  <Floor>S AMD TO S-2915.3</Floor>
  <AmendmentNumber> 366</AmendmentNumber>
  <Sponsors>By Senators Frockt, Keiser</Sponsors>
  <FloorAction>WITHDRAWN 04/03/2015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238</Words>
  <Characters>1207</Characters>
  <Application>Microsoft Office Word</Application>
  <DocSecurity>8</DocSecurity>
  <Lines>48</Lines>
  <Paragraphs>18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6089 AMS FROC NEED 101</dc:title>
  <dc:creator>Mich'l Needham</dc:creator>
  <cp:lastModifiedBy>Needham, Mich'l</cp:lastModifiedBy>
  <cp:revision>4</cp:revision>
  <cp:lastPrinted>2015-04-02T22:57:00Z</cp:lastPrinted>
  <dcterms:created xsi:type="dcterms:W3CDTF">2015-04-02T22:55:00Z</dcterms:created>
  <dcterms:modified xsi:type="dcterms:W3CDTF">2015-04-02T22:57:00Z</dcterms:modified>
</cp:coreProperties>
</file>