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98041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4A7E">
            <w:t>6062-S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4A7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4A7E">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4A7E">
            <w:t>NICH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4A7E">
            <w:t>087</w:t>
          </w:r>
        </w:sdtContent>
      </w:sdt>
    </w:p>
    <w:p w:rsidR="00DF5D0E" w:rsidP="00B73E0A" w:rsidRDefault="00AA1230">
      <w:pPr>
        <w:pStyle w:val="OfferedBy"/>
        <w:spacing w:after="120"/>
      </w:pPr>
      <w:r>
        <w:tab/>
      </w:r>
      <w:r>
        <w:tab/>
      </w:r>
      <w:r>
        <w:tab/>
      </w:r>
    </w:p>
    <w:p w:rsidR="00DF5D0E" w:rsidRDefault="0098041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4A7E">
            <w:rPr>
              <w:b/>
              <w:u w:val="single"/>
            </w:rPr>
            <w:t>SSB 6062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14A7E" w:rsidR="00214A7E">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370</w:t>
          </w:r>
        </w:sdtContent>
      </w:sdt>
    </w:p>
    <w:p w:rsidR="00DF5D0E" w:rsidP="00605C39" w:rsidRDefault="0098041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4A7E">
            <w:t xml:space="preserve">By Senator O'Ban</w:t>
          </w:r>
          <w:proofErr w:type="spellStart"/>
          <w:r w:rsidR="00214A7E">
            <w:t>By Senator O'Ban</w:t>
          </w:r>
          <w:proofErr w:type="spellEnd"/>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4A7E">
          <w:pPr>
            <w:spacing w:after="400" w:line="408" w:lineRule="exact"/>
            <w:jc w:val="right"/>
            <w:rPr>
              <w:b/>
              <w:bCs/>
            </w:rPr>
          </w:pPr>
          <w:r>
            <w:rPr>
              <w:b/>
              <w:bCs/>
            </w:rPr>
            <w:t xml:space="preserve">WITHDRAWN 04/03/2015</w:t>
          </w:r>
        </w:p>
      </w:sdtContent>
    </w:sdt>
    <w:p w:rsidR="005E0399" w:rsidP="00C8108C" w:rsidRDefault="00DE256E">
      <w:pPr>
        <w:pStyle w:val="Page"/>
      </w:pPr>
      <w:bookmarkStart w:name="StartOfAmendmentBody" w:id="0"/>
      <w:bookmarkEnd w:id="0"/>
      <w:permStart w:edGrp="everyone" w:id="1887897726"/>
      <w:r>
        <w:tab/>
      </w:r>
      <w:r w:rsidR="00214A7E">
        <w:t xml:space="preserve">On page </w:t>
      </w:r>
      <w:r w:rsidR="005E0399">
        <w:t>9, after line 32</w:t>
      </w:r>
      <w:r w:rsidR="00214A7E">
        <w:t xml:space="preserve">, </w:t>
      </w:r>
      <w:r w:rsidR="005E0399">
        <w:t>insert:</w:t>
      </w:r>
    </w:p>
    <w:p w:rsidR="005E0399" w:rsidP="005E0399" w:rsidRDefault="005E0399">
      <w:pPr>
        <w:spacing w:before="400" w:line="408" w:lineRule="exact"/>
        <w:ind w:firstLine="576"/>
      </w:pPr>
      <w:r>
        <w:t>"</w:t>
      </w:r>
      <w:r>
        <w:rPr>
          <w:b/>
        </w:rPr>
        <w:t xml:space="preserve">Sec. </w:t>
      </w:r>
      <w:r>
        <w:rPr>
          <w:b/>
        </w:rPr>
        <w:t>8.</w:t>
      </w:r>
      <w:r>
        <w:t xml:space="preserve">  RCW 69.50.331 and 2013 c 3 s 6 are each amended to read as follows:</w:t>
      </w:r>
    </w:p>
    <w:p w:rsidR="005E0399" w:rsidP="005E0399" w:rsidRDefault="005E0399">
      <w:pPr>
        <w:spacing w:line="408" w:lineRule="exact"/>
        <w:ind w:firstLine="576"/>
      </w:pPr>
      <w: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w:t>
      </w:r>
      <w:r>
        <w:lastRenderedPageBreak/>
        <w:t>Denial may be based on, without limitation, the existence of chronic illegal activity documented in objections submitted pursuant to subsections (7</w:t>
      </w:r>
      <w:proofErr w:type="gramStart"/>
      <w:r>
        <w:t>)(</w:t>
      </w:r>
      <w:proofErr w:type="gramEnd"/>
      <w:r>
        <w:t>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rsidR="005E0399" w:rsidP="005E0399" w:rsidRDefault="005E0399">
      <w:pPr>
        <w:spacing w:line="408" w:lineRule="exact"/>
        <w:ind w:firstLine="576"/>
      </w:pPr>
      <w:r>
        <w:t>(a) A person under the age of twenty-one years;</w:t>
      </w:r>
    </w:p>
    <w:p w:rsidR="005E0399" w:rsidP="005E0399" w:rsidRDefault="005E0399">
      <w:pPr>
        <w:spacing w:line="408" w:lineRule="exact"/>
        <w:ind w:firstLine="576"/>
      </w:pPr>
      <w:r>
        <w:t>(b) A person doing business as a sole proprietor who has not lawfully resided in the state for at least three months prior to applying to receive a license;</w:t>
      </w:r>
    </w:p>
    <w:p w:rsidR="005E0399" w:rsidP="005E0399" w:rsidRDefault="005E0399">
      <w:pPr>
        <w:spacing w:line="408" w:lineRule="exact"/>
        <w:ind w:firstLine="576"/>
      </w:pPr>
      <w:r>
        <w:t>(c) A partnership, employee cooperative, association, nonprofit corporation, or corporation unless formed under the laws of this state, and unless all of the members thereof are qualified to obtain a license as provided in this section; or</w:t>
      </w:r>
    </w:p>
    <w:p w:rsidR="005E0399" w:rsidP="005E0399" w:rsidRDefault="005E0399">
      <w:pPr>
        <w:spacing w:line="408" w:lineRule="exact"/>
        <w:ind w:firstLine="576"/>
      </w:pPr>
      <w:r>
        <w:t>(d) A person whose place of business is conducted by a manager or agent, unless the manager or agent possesses the same qualifications required of the licensee.</w:t>
      </w:r>
    </w:p>
    <w:p w:rsidR="005E0399" w:rsidP="005E0399" w:rsidRDefault="005E0399">
      <w:pPr>
        <w:spacing w:line="408" w:lineRule="exact"/>
        <w:ind w:firstLine="576"/>
      </w:pPr>
      <w:r>
        <w:t>(2)(a)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rsidR="005E0399" w:rsidP="005E0399" w:rsidRDefault="005E0399">
      <w:pPr>
        <w:spacing w:line="408" w:lineRule="exact"/>
        <w:ind w:firstLine="576"/>
      </w:pPr>
      <w:r>
        <w:t>(b)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rsidR="005E0399" w:rsidP="005E0399" w:rsidRDefault="005E0399">
      <w:pPr>
        <w:spacing w:line="408" w:lineRule="exact"/>
        <w:ind w:firstLine="576"/>
      </w:pPr>
      <w:r>
        <w:lastRenderedPageBreak/>
        <w:t>(c)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rsidR="005E0399" w:rsidP="005E0399" w:rsidRDefault="005E0399">
      <w:pPr>
        <w:spacing w:line="408" w:lineRule="exact"/>
        <w:ind w:firstLine="576"/>
      </w:pPr>
      <w:r>
        <w:t>(d)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rsidR="005E0399" w:rsidP="005E0399" w:rsidRDefault="005E0399">
      <w:pPr>
        <w:spacing w:line="408" w:lineRule="exact"/>
        <w:ind w:firstLine="576"/>
      </w:pPr>
      <w:r>
        <w:t>(e)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rsidR="005E0399" w:rsidP="005E0399" w:rsidRDefault="005E0399">
      <w:pPr>
        <w:spacing w:line="408" w:lineRule="exact"/>
        <w:ind w:firstLine="576"/>
      </w:pPr>
      <w: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w:t>
      </w:r>
      <w:r>
        <w:lastRenderedPageBreak/>
        <w:t>delivered to or for any person at the premises of the subject licensee.</w:t>
      </w:r>
    </w:p>
    <w:p w:rsidR="005E0399" w:rsidP="005E0399" w:rsidRDefault="005E0399">
      <w:pPr>
        <w:spacing w:line="408" w:lineRule="exact"/>
        <w:ind w:firstLine="576"/>
      </w:pPr>
      <w:r>
        <w:t>(4)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rsidR="005E0399" w:rsidP="005E0399" w:rsidRDefault="005E0399">
      <w:pPr>
        <w:spacing w:line="408" w:lineRule="exact"/>
        <w:ind w:firstLine="576"/>
      </w:pPr>
      <w:r>
        <w:t>(5) Every licensee shall post and keep posted its license, or licenses, in a conspicuous place on the premises.</w:t>
      </w:r>
    </w:p>
    <w:p w:rsidR="005E0399" w:rsidP="005E0399" w:rsidRDefault="005E0399">
      <w:pPr>
        <w:spacing w:line="408" w:lineRule="exact"/>
        <w:ind w:firstLine="576"/>
      </w:pPr>
      <w:r>
        <w:t>(6) No licensee shall employ any person under the age of twenty-one years.</w:t>
      </w:r>
    </w:p>
    <w:p w:rsidR="005E0399" w:rsidP="005E0399" w:rsidRDefault="005E0399">
      <w:pPr>
        <w:spacing w:line="408" w:lineRule="exact"/>
        <w:ind w:firstLine="576"/>
      </w:pPr>
      <w:r>
        <w:t>(7)(a)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rsidR="005E0399" w:rsidP="005E0399" w:rsidRDefault="005E0399">
      <w:pPr>
        <w:spacing w:line="408" w:lineRule="exact"/>
        <w:ind w:firstLine="576"/>
      </w:pPr>
      <w:r>
        <w:t>(b)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rsidR="005E0399" w:rsidP="005E0399" w:rsidRDefault="005E0399">
      <w:pPr>
        <w:spacing w:line="408" w:lineRule="exact"/>
        <w:ind w:firstLine="576"/>
      </w:pPr>
      <w:r>
        <w:t xml:space="preserve">(c) The written objections shall include a statement of all facts upon which the objections are based, and in case written objections are filed, the city or town or county legislative authority may request, and the state liquor control board may in its </w:t>
      </w:r>
      <w:r>
        <w:lastRenderedPageBreak/>
        <w:t>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rsidR="005E0399" w:rsidP="005E0399" w:rsidRDefault="005E0399">
      <w:pPr>
        <w:spacing w:line="408" w:lineRule="exact"/>
        <w:ind w:firstLine="576"/>
      </w:pPr>
      <w:r>
        <w:t>(d)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rsidR="005E0399" w:rsidP="005E0399" w:rsidRDefault="005E0399">
      <w:pPr>
        <w:spacing w:line="408" w:lineRule="exact"/>
        <w:ind w:firstLine="576"/>
      </w:pPr>
      <w:r>
        <w:t xml:space="preserve">(8) The state liquor control board shall not issue a license for any premises within one thousand feet of the perimeter of the grounds of any elementary or secondary school, playground, recreation center or facility, child care center, </w:t>
      </w:r>
      <w:r>
        <w:rPr>
          <w:u w:val="single"/>
        </w:rPr>
        <w:t>licensed chemical dependency program, church,</w:t>
      </w:r>
      <w:r>
        <w:t xml:space="preserve"> public park, public transit center, ((</w:t>
      </w:r>
      <w:r>
        <w:rPr>
          <w:strike/>
        </w:rPr>
        <w:t>or</w:t>
      </w:r>
      <w:r>
        <w:t xml:space="preserve">)) library, </w:t>
      </w:r>
      <w:r>
        <w:rPr>
          <w:u w:val="single"/>
        </w:rPr>
        <w:t>or other location where children regularly congregate,</w:t>
      </w:r>
      <w:r>
        <w:t xml:space="preserve"> or any game arcade admission to which is not restricted to persons aged twenty-one years or older. </w:t>
      </w:r>
      <w:r>
        <w:rPr>
          <w:u w:val="single"/>
        </w:rPr>
        <w:t>For the purpose of this subsection, "church" means a building erected for and used exclusively for religious worship and schooling or other activity in connection therewith.</w:t>
      </w:r>
    </w:p>
    <w:p w:rsidR="005E0399" w:rsidP="005E0399" w:rsidRDefault="005E0399">
      <w:pPr>
        <w:spacing w:line="408" w:lineRule="exact"/>
        <w:ind w:firstLine="576"/>
      </w:pPr>
      <w: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w:t>
      </w:r>
      <w:r>
        <w:lastRenderedPageBreak/>
        <w:t>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rsidR="005E0399" w:rsidP="005E0399" w:rsidRDefault="005E0399">
      <w:pPr>
        <w:spacing w:before="400" w:line="408" w:lineRule="exact"/>
        <w:ind w:firstLine="576"/>
      </w:pPr>
      <w:r>
        <w:rPr>
          <w:u w:val="single"/>
        </w:rPr>
        <w:t>NEW SECTION.</w:t>
      </w:r>
      <w:r>
        <w:t xml:space="preserve">  </w:t>
      </w:r>
      <w:r>
        <w:rPr>
          <w:b/>
        </w:rPr>
        <w:t xml:space="preserve">Sec. </w:t>
      </w:r>
      <w:r>
        <w:rPr>
          <w:b/>
        </w:rPr>
        <w:t>9.</w:t>
      </w:r>
      <w:r>
        <w:t xml:space="preserve">  </w:t>
      </w:r>
      <w:r>
        <w:t>Section 8 of t</w:t>
      </w:r>
      <w:r>
        <w:t xml:space="preserve">his act applies prospectively to new licenses issued on or after the effective date of this section. </w:t>
      </w:r>
      <w:r>
        <w:t>Section 8 of this</w:t>
      </w:r>
      <w:r>
        <w:t xml:space="preserve"> act is also intended to be applied to the renewal of existing licenses issued under this chapter and no existing license may be renewed for locations that are in violation of the provisions of this act.</w:t>
      </w:r>
    </w:p>
    <w:p w:rsidR="005E0399" w:rsidP="005E0399" w:rsidRDefault="005E0399">
      <w:pPr>
        <w:spacing w:before="400" w:line="408" w:lineRule="exact"/>
        <w:ind w:firstLine="576"/>
      </w:pPr>
      <w:r>
        <w:rPr>
          <w:u w:val="single"/>
        </w:rPr>
        <w:t>NEW SECTION.</w:t>
      </w:r>
      <w:r>
        <w:t xml:space="preserve">  </w:t>
      </w:r>
      <w:r>
        <w:rPr>
          <w:b/>
        </w:rPr>
        <w:t xml:space="preserve">Sec. </w:t>
      </w:r>
      <w:r>
        <w:rPr>
          <w:b/>
        </w:rPr>
        <w:t>10.</w:t>
      </w:r>
      <w:r>
        <w:t xml:space="preserve">  If any provision of this act or its application to any person or circumstance is held invalid, the remainder of the act or the application of the provision to other persons or circumstances is not affected.</w:t>
      </w:r>
      <w:r>
        <w:t>"</w:t>
      </w:r>
    </w:p>
    <w:p w:rsidR="00214A7E" w:rsidP="005E0399" w:rsidRDefault="00214A7E">
      <w:pPr>
        <w:spacing w:before="400" w:line="408" w:lineRule="exact"/>
        <w:ind w:firstLine="576"/>
        <w:rPr>
          <w:spacing w:val="-3"/>
        </w:rPr>
      </w:pPr>
      <w:r>
        <w:rPr>
          <w:spacing w:val="-3"/>
        </w:rPr>
        <w:tab/>
        <w:t>Renumber the remaining sections consecutively and correct any internal references accordingly.</w:t>
      </w:r>
    </w:p>
    <w:p w:rsidR="00214A7E" w:rsidP="000D3AF9" w:rsidRDefault="005E0399">
      <w:pPr>
        <w:spacing w:before="400" w:line="408" w:lineRule="exact"/>
        <w:ind w:firstLine="576"/>
        <w:rPr>
          <w:spacing w:val="-3"/>
        </w:rPr>
      </w:pPr>
      <w:r>
        <w:rPr>
          <w:spacing w:val="-3"/>
        </w:rPr>
        <w:t>On page 9, line 33, strike "This act is" and insert "Sections one through 7 of this act are"</w:t>
      </w:r>
    </w:p>
    <w:p w:rsidRPr="000D3AF9" w:rsidR="000D3AF9" w:rsidP="000D3AF9" w:rsidRDefault="000D3AF9">
      <w:pPr>
        <w:spacing w:before="400" w:line="408" w:lineRule="exact"/>
        <w:ind w:firstLine="576"/>
      </w:pPr>
      <w:bookmarkStart w:name="_GoBack" w:id="1"/>
      <w:bookmarkEnd w:id="1"/>
    </w:p>
    <w:permEnd w:id="1887897726"/>
    <w:p w:rsidR="00214A7E" w:rsidP="00214A7E" w:rsidRDefault="00214A7E">
      <w:pPr>
        <w:suppressLineNumbers/>
        <w:spacing w:line="408" w:lineRule="exact"/>
      </w:pPr>
      <w:sdt>
        <w:sdtPr>
          <w:rPr>
            <w:b/>
            <w:u w:val="single"/>
          </w:rPr>
          <w:alias w:val="ReferenceNumber"/>
          <w:tag w:val="ReferenceNumber"/>
          <w:id w:val="790638681"/>
          <w:placeholder>
            <w:docPart w:val="047D6D6974A8446B82F0EE096DE16744"/>
          </w:placeholder>
          <w:dataBinding w:xpath="/Amendment[1]/ReferenceNumber[1]" w:storeItemID="{B0F9304C-FCEE-4ACD-9B3F-481A4DFF630A}"/>
          <w:text/>
        </w:sdtPr>
        <w:sdtContent>
          <w:r>
            <w:rPr>
              <w:b/>
              <w:u w:val="single"/>
            </w:rPr>
            <w:t>SSB 6062</w:t>
          </w:r>
        </w:sdtContent>
      </w:sdt>
      <w:r w:rsidRPr="00214A7E">
        <w:t xml:space="preserve"> </w:t>
      </w:r>
      <w:sdt>
        <w:sdtPr>
          <w:alias w:val="Floor"/>
          <w:tag w:val="Floor"/>
          <w:id w:val="626195186"/>
          <w:placeholder>
            <w:docPart w:val="A3003F55985745E99BACC1314E45F059"/>
          </w:placeholder>
          <w:dataBinding w:xpath="/Amendment[1]/Floor[1]" w:storeItemID="{B0F9304C-FCEE-4ACD-9B3F-481A4DFF630A}"/>
          <w:text/>
        </w:sdtPr>
        <w:sdtContent>
          <w:r w:rsidRPr="00214A7E">
            <w:t>S AMD</w:t>
          </w:r>
        </w:sdtContent>
      </w:sdt>
    </w:p>
    <w:p w:rsidR="00214A7E" w:rsidP="00214A7E" w:rsidRDefault="00214A7E">
      <w:pPr>
        <w:suppressLineNumbers/>
        <w:spacing w:line="408" w:lineRule="exact"/>
        <w:rPr>
          <w:spacing w:val="-3"/>
        </w:rPr>
      </w:pPr>
      <w:r>
        <w:rPr>
          <w:spacing w:val="-3"/>
        </w:rPr>
        <w:tab/>
        <w:t xml:space="preserve">By Senator </w:t>
      </w:r>
      <w:proofErr w:type="spellStart"/>
      <w:r>
        <w:rPr>
          <w:spacing w:val="-3"/>
        </w:rPr>
        <w:t>O'Ban</w:t>
      </w:r>
      <w:proofErr w:type="spellEnd"/>
    </w:p>
    <w:p w:rsidR="00214A7E" w:rsidP="00214A7E" w:rsidRDefault="00214A7E">
      <w:pPr>
        <w:suppressLineNumbers/>
        <w:spacing w:line="408" w:lineRule="exact"/>
        <w:rPr>
          <w:spacing w:val="-3"/>
        </w:rPr>
      </w:pPr>
    </w:p>
    <w:p w:rsidRPr="00214A7E" w:rsidR="00214A7E" w:rsidP="00214A7E" w:rsidRDefault="00214A7E">
      <w:pPr>
        <w:suppressLineNumbers/>
        <w:rPr>
          <w:spacing w:val="-3"/>
        </w:rPr>
      </w:pPr>
      <w:permStart w:edGrp="everyone" w:id="2001422627"/>
      <w:r>
        <w:rPr>
          <w:spacing w:val="-3"/>
        </w:rPr>
        <w:tab/>
        <w:t xml:space="preserve">On page 1, line </w:t>
      </w:r>
      <w:r w:rsidR="005E0399">
        <w:rPr>
          <w:spacing w:val="-3"/>
        </w:rPr>
        <w:t>2</w:t>
      </w:r>
      <w:r>
        <w:rPr>
          <w:spacing w:val="-3"/>
        </w:rPr>
        <w:t xml:space="preserve"> of the title, after "</w:t>
      </w:r>
      <w:r w:rsidR="005E0399">
        <w:rPr>
          <w:spacing w:val="-3"/>
        </w:rPr>
        <w:t>69.50.339,</w:t>
      </w:r>
      <w:r>
        <w:rPr>
          <w:spacing w:val="-3"/>
        </w:rPr>
        <w:t>" insert "</w:t>
      </w:r>
      <w:r w:rsidR="005E0399">
        <w:rPr>
          <w:spacing w:val="-3"/>
        </w:rPr>
        <w:t>69.50.331,</w:t>
      </w:r>
      <w:r>
        <w:rPr>
          <w:spacing w:val="-3"/>
        </w:rPr>
        <w:t>"</w:t>
      </w:r>
    </w:p>
    <w:permEnd w:id="2001422627"/>
    <w:p w:rsidR="00ED2EEB" w:rsidP="00214A7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8971323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14A7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D3AF9" w:rsidRDefault="0096303F">
                <w:pPr>
                  <w:pStyle w:val="Effect"/>
                  <w:suppressLineNumbers/>
                </w:pPr>
                <w:r w:rsidRPr="0096303F">
                  <w:tab/>
                </w:r>
                <w:r w:rsidRPr="0096303F" w:rsidR="001C1B27">
                  <w:rPr>
                    <w:u w:val="single"/>
                  </w:rPr>
                  <w:t>EFFECT:</w:t>
                </w:r>
                <w:r w:rsidRPr="0096303F" w:rsidR="001C1B27">
                  <w:t>  </w:t>
                </w:r>
                <w:r w:rsidR="000D3AF9">
                  <w:t>The</w:t>
                </w:r>
                <w:r w:rsidRPr="005E0399" w:rsidR="005E0399">
                  <w:t xml:space="preserve"> LCB may not issue </w:t>
                </w:r>
                <w:r w:rsidR="000D3AF9">
                  <w:t xml:space="preserve">or renew </w:t>
                </w:r>
                <w:r w:rsidRPr="005E0399" w:rsidR="005E0399">
                  <w:t>a ma</w:t>
                </w:r>
                <w:r w:rsidR="000D3AF9">
                  <w:t xml:space="preserve">rijuana producer, processor, or </w:t>
                </w:r>
                <w:r w:rsidRPr="005E0399" w:rsidR="005E0399">
                  <w:t>retailer license for any premis</w:t>
                </w:r>
                <w:r w:rsidR="000D3AF9">
                  <w:t xml:space="preserve">es located within 1000 feet of a </w:t>
                </w:r>
                <w:r w:rsidRPr="005E0399" w:rsidR="005E0399">
                  <w:t>licensed c</w:t>
                </w:r>
                <w:r w:rsidR="000D3AF9">
                  <w:t xml:space="preserve">hemical dependency program; </w:t>
                </w:r>
                <w:r w:rsidRPr="005E0399" w:rsidR="005E0399">
                  <w:t>ch</w:t>
                </w:r>
                <w:r w:rsidR="000D3AF9">
                  <w:t xml:space="preserve">urch; or </w:t>
                </w:r>
                <w:r w:rsidRPr="005E0399" w:rsidR="005E0399">
                  <w:t>other location where children regularly congregate.</w:t>
                </w:r>
                <w:r w:rsidR="000D3AF9">
                  <w:t xml:space="preserve"> </w:t>
                </w:r>
              </w:p>
            </w:tc>
          </w:tr>
        </w:sdtContent>
      </w:sdt>
      <w:permEnd w:id="1589713233"/>
    </w:tbl>
    <w:p w:rsidR="00DF5D0E" w:rsidP="00214A7E" w:rsidRDefault="00DF5D0E">
      <w:pPr>
        <w:pStyle w:val="BillEnd"/>
        <w:suppressLineNumbers/>
      </w:pPr>
    </w:p>
    <w:p w:rsidR="00DF5D0E" w:rsidP="00214A7E" w:rsidRDefault="00DE256E">
      <w:pPr>
        <w:pStyle w:val="BillEnd"/>
        <w:suppressLineNumbers/>
      </w:pPr>
      <w:r>
        <w:rPr>
          <w:b/>
        </w:rPr>
        <w:t>--- END ---</w:t>
      </w:r>
    </w:p>
    <w:p w:rsidR="00DF5D0E" w:rsidP="00214A7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7E" w:rsidRDefault="00214A7E" w:rsidP="00DF5D0E">
      <w:r>
        <w:separator/>
      </w:r>
    </w:p>
  </w:endnote>
  <w:endnote w:type="continuationSeparator" w:id="0">
    <w:p w:rsidR="00214A7E" w:rsidRDefault="00214A7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8041F">
        <w:t>6062-S AMS OBAN NICH 087</w:t>
      </w:r>
    </w:fldSimple>
    <w:r w:rsidR="001B4E53">
      <w:tab/>
    </w:r>
    <w:r>
      <w:fldChar w:fldCharType="begin"/>
    </w:r>
    <w:r>
      <w:instrText xml:space="preserve"> PAGE  \* Arabic  \* MERGEFORMAT </w:instrText>
    </w:r>
    <w:r>
      <w:fldChar w:fldCharType="separate"/>
    </w:r>
    <w:r w:rsidR="0098041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98041F">
        <w:t>6062-S AMS OBAN NICH 087</w:t>
      </w:r>
    </w:fldSimple>
    <w:r w:rsidR="001B4E53">
      <w:tab/>
    </w:r>
    <w:r>
      <w:fldChar w:fldCharType="begin"/>
    </w:r>
    <w:r>
      <w:instrText xml:space="preserve"> PAGE  \* Arabic  \* MERGEFORMAT </w:instrText>
    </w:r>
    <w:r>
      <w:fldChar w:fldCharType="separate"/>
    </w:r>
    <w:r w:rsidR="0098041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7E" w:rsidRDefault="00214A7E" w:rsidP="00DF5D0E">
      <w:r>
        <w:separator/>
      </w:r>
    </w:p>
  </w:footnote>
  <w:footnote w:type="continuationSeparator" w:id="0">
    <w:p w:rsidR="00214A7E" w:rsidRDefault="00214A7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3AF9"/>
    <w:rsid w:val="000E603A"/>
    <w:rsid w:val="00102468"/>
    <w:rsid w:val="00106544"/>
    <w:rsid w:val="00146AAF"/>
    <w:rsid w:val="001A775A"/>
    <w:rsid w:val="001B4E53"/>
    <w:rsid w:val="001C1B27"/>
    <w:rsid w:val="001E6675"/>
    <w:rsid w:val="00214A7E"/>
    <w:rsid w:val="00217E8A"/>
    <w:rsid w:val="00265296"/>
    <w:rsid w:val="00281CBD"/>
    <w:rsid w:val="00316CD9"/>
    <w:rsid w:val="003E2FC6"/>
    <w:rsid w:val="00492DDC"/>
    <w:rsid w:val="004C6615"/>
    <w:rsid w:val="00523C5A"/>
    <w:rsid w:val="005E039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041F"/>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semiHidden/>
    <w:unhideWhenUsed/>
    <w:rsid w:val="005E03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047D6D6974A8446B82F0EE096DE16744"/>
        <w:category>
          <w:name w:val="General"/>
          <w:gallery w:val="placeholder"/>
        </w:category>
        <w:types>
          <w:type w:val="bbPlcHdr"/>
        </w:types>
        <w:behaviors>
          <w:behavior w:val="content"/>
        </w:behaviors>
        <w:guid w:val="{62CC3298-20F0-45B8-AC2B-96D7E212B9BF}"/>
      </w:docPartPr>
      <w:docPartBody>
        <w:p w:rsidR="00000000" w:rsidRDefault="00E47CCF" w:rsidP="00E47CCF">
          <w:pPr>
            <w:pStyle w:val="047D6D6974A8446B82F0EE096DE16744"/>
          </w:pPr>
          <w:r w:rsidRPr="007A4F74">
            <w:rPr>
              <w:rStyle w:val="PlaceholderText"/>
            </w:rPr>
            <w:t>Click here to enter text.</w:t>
          </w:r>
        </w:p>
      </w:docPartBody>
    </w:docPart>
    <w:docPart>
      <w:docPartPr>
        <w:name w:val="A3003F55985745E99BACC1314E45F059"/>
        <w:category>
          <w:name w:val="General"/>
          <w:gallery w:val="placeholder"/>
        </w:category>
        <w:types>
          <w:type w:val="bbPlcHdr"/>
        </w:types>
        <w:behaviors>
          <w:behavior w:val="content"/>
        </w:behaviors>
        <w:guid w:val="{34BE75AD-8A65-48D4-9698-0E403B0C0D58}"/>
      </w:docPartPr>
      <w:docPartBody>
        <w:p w:rsidR="00000000" w:rsidRDefault="00E47CCF" w:rsidP="00E47CCF">
          <w:pPr>
            <w:pStyle w:val="A3003F55985745E99BACC1314E45F059"/>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4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CC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047D6D6974A8446B82F0EE096DE16744">
    <w:name w:val="047D6D6974A8446B82F0EE096DE16744"/>
    <w:rsid w:val="00E47CCF"/>
    <w:pPr>
      <w:spacing w:after="160" w:line="259" w:lineRule="auto"/>
    </w:pPr>
  </w:style>
  <w:style w:type="paragraph" w:customStyle="1" w:styleId="A3003F55985745E99BACC1314E45F059">
    <w:name w:val="A3003F55985745E99BACC1314E45F059"/>
    <w:rsid w:val="00E47C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6062-S</BillDocName>
  <AmendType>AMS</AmendType>
  <SponsorAcronym>OBAN</SponsorAcronym>
  <DrafterAcronym>NICH</DrafterAcronym>
  <DraftNumber>087</DraftNumber>
  <ReferenceNumber>SSB 6062</ReferenceNumber>
  <Floor>S AMD</Floor>
  <AmendmentNumber> 370</AmendmentNumber>
  <Sponsors>By Senator O'Ban</Sponsors>
  <FloorAction>WITHDRAWN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7</Pages>
  <Words>2589</Words>
  <Characters>9114</Characters>
  <Application>Microsoft Office Word</Application>
  <DocSecurity>8</DocSecurity>
  <Lines>1822</Lines>
  <Paragraphs>975</Paragraphs>
  <ScaleCrop>false</ScaleCrop>
  <HeadingPairs>
    <vt:vector size="2" baseType="variant">
      <vt:variant>
        <vt:lpstr>Title</vt:lpstr>
      </vt:variant>
      <vt:variant>
        <vt:i4>1</vt:i4>
      </vt:variant>
    </vt:vector>
  </HeadingPairs>
  <TitlesOfParts>
    <vt:vector size="1" baseType="lpstr">
      <vt:lpstr>6062-S AMS OBAN NICH 087</vt:lpstr>
    </vt:vector>
  </TitlesOfParts>
  <Company>Washington State Legislature</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6062-S AMS OBAN NICH 087</dc:title>
  <dc:creator>Mac Nicholson</dc:creator>
  <cp:lastModifiedBy>Nicholson, Mac</cp:lastModifiedBy>
  <cp:revision>3</cp:revision>
  <cp:lastPrinted>2015-04-03T08:14:00Z</cp:lastPrinted>
  <dcterms:created xsi:type="dcterms:W3CDTF">2015-04-03T08:01:00Z</dcterms:created>
  <dcterms:modified xsi:type="dcterms:W3CDTF">2015-04-03T08:16:00Z</dcterms:modified>
</cp:coreProperties>
</file>