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aa6c594b1784995" /></Relationships>
</file>

<file path=word/document.xml><?xml version="1.0" encoding="utf-8"?>
<w:document xmlns:w="http://schemas.openxmlformats.org/wordprocessingml/2006/main">
  <w:body>
    <w:p>
      <w:r>
        <w:rPr>
          <w:b/>
        </w:rPr>
        <w:r>
          <w:rPr/>
          <w:t xml:space="preserve">5988-S</w:t>
        </w:r>
      </w:r>
      <w:r>
        <w:rPr>
          <w:b/>
        </w:rPr>
        <w:t xml:space="preserve"> </w:t>
        <w:t xml:space="preserve">AMS</w:t>
      </w:r>
      <w:r>
        <w:rPr>
          <w:b/>
        </w:rPr>
        <w:t xml:space="preserve"> </w:t>
        <w:r>
          <w:rPr/>
          <w:t xml:space="preserve">ROLF</w:t>
        </w:r>
      </w:r>
      <w:r>
        <w:rPr>
          <w:b/>
        </w:rPr>
        <w:t xml:space="preserve"> </w:t>
        <w:r>
          <w:rPr/>
          <w:t xml:space="preserve">S2221.1</w:t>
        </w:r>
      </w:r>
      <w:r>
        <w:rPr>
          <w:b/>
        </w:rPr>
        <w:t xml:space="preserve"> - NOT FOR FLOOR USE</w:t>
      </w:r>
    </w:p>
    <w:p>
      <w:pPr>
        <w:spacing w:before="480" w:after="0" w:line="408" w:lineRule="exact"/>
      </w:pPr>
      <w:r>
        <w:rPr>
          <w:b/>
          <w:u w:val="single"/>
        </w:rPr>
        <w:t xml:space="preserve">SSB 5988</w:t>
      </w:r>
      <w:r>
        <w:t xml:space="preserve"> -</w:t>
      </w:r>
      <w:r>
        <w:t xml:space="preserve"> </w:t>
        <w:t xml:space="preserve">S AMD TO S AMD (S-2022.2/15)</w:t>
      </w:r>
      <w:r>
        <w:t xml:space="preserve"> </w:t>
      </w:r>
      <w:r>
        <w:rPr>
          <w:b/>
        </w:rPr>
        <w:t xml:space="preserve">32</w:t>
      </w:r>
    </w:p>
    <w:p>
      <w:pPr>
        <w:spacing w:before="0" w:after="0" w:line="408" w:lineRule="exact"/>
        <w:ind w:left="0" w:right="0" w:firstLine="576"/>
        <w:jc w:val="left"/>
      </w:pPr>
      <w:r>
        <w:rPr/>
        <w:t xml:space="preserve">By Senator Rolfes</w:t>
      </w:r>
    </w:p>
    <w:p>
      <w:pPr>
        <w:jc w:val="right"/>
      </w:pPr>
      <w:r>
        <w:rPr>
          <w:b/>
        </w:rPr>
        <w:t xml:space="preserve">NOT ADOPTED 3/2/2015</w:t>
      </w:r>
    </w:p>
    <w:p>
      <w:pPr>
        <w:spacing w:before="0" w:after="0" w:line="408" w:lineRule="exact"/>
        <w:ind w:left="0" w:right="0" w:firstLine="576"/>
        <w:jc w:val="left"/>
      </w:pPr>
      <w:r>
        <w:rPr/>
        <w:t xml:space="preserve">On page 1, line 16 of the amendment, after "2031." insert "However, the total amount provided in the LEAP Transportation Document referenced in this subsection for ferry operating account backfill must be increased to $370,000,000."</w:t>
      </w:r>
    </w:p>
    <w:p>
      <w:pPr>
        <w:spacing w:before="0" w:after="0" w:line="408" w:lineRule="exact"/>
        <w:ind w:left="0" w:right="0" w:firstLine="576"/>
        <w:jc w:val="left"/>
      </w:pPr>
      <w:r>
        <w:rPr>
          <w:u w:val="single"/>
        </w:rPr>
        <w:t xml:space="preserve">EFFECT:</w:t>
      </w:r>
      <w:r>
        <w:rPr/>
        <w:t xml:space="preserve"> Increases the ferry operating account backfill amount listed in LEAP Transportation Document 2015 NL-2 as developed February 10, 2015, by $120 million.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6053ee3d9942bb" /></Relationships>
</file>