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97ba29558407e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5988-S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BENT</w:t>
        </w:r>
      </w:r>
      <w:r>
        <w:rPr>
          <w:b/>
        </w:rPr>
        <w:t xml:space="preserve"> </w:t>
        <w:r>
          <w:rPr/>
          <w:t xml:space="preserve">S2222.1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5988</w:t>
      </w:r>
      <w:r>
        <w:t xml:space="preserve"> -</w:t>
      </w:r>
      <w:r>
        <w:t xml:space="preserve"> </w:t>
        <w:t xml:space="preserve">S AMD TO S AMD (S-2022.2/15)</w:t>
      </w:r>
      <w:r>
        <w:t xml:space="preserve"> </w:t>
      </w:r>
      <w:r>
        <w:rPr>
          <w:b/>
        </w:rPr>
        <w:t xml:space="preserve">66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Benton</w:t>
      </w:r>
    </w:p>
    <w:p>
      <w:pPr>
        <w:jc w:val="right"/>
      </w:pPr>
      <w:r>
        <w:rPr>
          <w:b/>
        </w:rPr>
        <w:t xml:space="preserve">WITHDRAWN 3/2/2015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25 of the amendment, strike "$177,501,000" and insert "$237,501,000"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27 of the amendment, strike "$201,251,000" and insert "$261,251,000"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after line 4 of the amendment,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"(4) $60,000,000 of the connecting Washington account</w:t>
      </w:r>
      <w:r>
        <w:rPr>
          <w:rFonts w:ascii="Times New Roman" w:hAnsi="Times New Roman"/>
        </w:rPr>
        <w:t xml:space="preserve">—</w:t>
      </w:r>
      <w:r>
        <w:rPr/>
        <w:t xml:space="preserve">state appropriation is provided solely for the Interstate 5/179th Street Intersection Improvement project."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$60,000,000 is provided solely for the I-5/179th Street Intersection Improvement project.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4f36542914ef3" /></Relationships>
</file>