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e9e933da074017" /></Relationships>
</file>

<file path=word/document.xml><?xml version="1.0" encoding="utf-8"?>
<w:document xmlns:w="http://schemas.openxmlformats.org/wordprocessingml/2006/main">
  <w:body>
    <w:p>
      <w:r>
        <w:rPr>
          <w:b/>
        </w:rPr>
        <w:r>
          <w:rPr/>
          <w:t xml:space="preserve">5987-S</w:t>
        </w:r>
      </w:r>
      <w:r>
        <w:rPr>
          <w:b/>
        </w:rPr>
        <w:t xml:space="preserve"> </w:t>
        <w:t xml:space="preserve">AMS</w:t>
      </w:r>
      <w:r>
        <w:rPr>
          <w:b/>
        </w:rPr>
        <w:t xml:space="preserve"> </w:t>
        <w:r>
          <w:rPr/>
          <w:t xml:space="preserve">ANGE</w:t>
        </w:r>
      </w:r>
      <w:r>
        <w:rPr>
          <w:b/>
        </w:rPr>
        <w:t xml:space="preserve"> </w:t>
        <w:r>
          <w:rPr/>
          <w:t xml:space="preserve">S2209.1</w:t>
        </w:r>
      </w:r>
      <w:r>
        <w:rPr>
          <w:b/>
        </w:rPr>
        <w:t xml:space="preserve"> - NOT FOR FLOOR USE</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39</w:t>
      </w:r>
    </w:p>
    <w:p>
      <w:pPr>
        <w:spacing w:before="0" w:after="0" w:line="408" w:lineRule="exact"/>
        <w:ind w:left="0" w:right="0" w:firstLine="576"/>
        <w:jc w:val="left"/>
      </w:pPr>
      <w:r>
        <w:rPr/>
        <w:t xml:space="preserve">By Senator Angel</w:t>
      </w:r>
    </w:p>
    <w:p>
      <w:pPr>
        <w:jc w:val="right"/>
      </w:pPr>
      <w:r>
        <w:rPr>
          <w:b/>
        </w:rPr>
        <w:t xml:space="preserve">ADOPTED 2/27/2015</w:t>
      </w:r>
    </w:p>
    <w:p>
      <w:pPr>
        <w:spacing w:before="0" w:after="0" w:line="408" w:lineRule="exact"/>
        <w:ind w:left="0" w:right="0" w:firstLine="576"/>
        <w:jc w:val="left"/>
      </w:pPr>
      <w:r>
        <w:rPr/>
        <w:t xml:space="preserve">On page 80, after line 25,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404</w:instrText>
      </w:r>
      <w:r/>
      <w:r>
        <w:rPr>
          <w:b/>
        </w:rPr>
        <w:fldChar w:fldCharType="end"/>
      </w:r>
      <w:r>
        <w:t xml:space="preserve">  </w:t>
      </w:r>
      <w:r>
        <w:rPr/>
        <w:t xml:space="preserve">RCW </w:t>
      </w:r>
      <w:r>
        <w:t xml:space="preserve">47</w:t>
      </w:r>
      <w:r>
        <w:rPr/>
        <w:t xml:space="preserve">.</w:t>
      </w:r>
      <w:r>
        <w:t xml:space="preserve">46</w:t>
      </w:r>
      <w:r>
        <w:rPr/>
        <w:t xml:space="preserve">.</w:t>
      </w:r>
      <w:r>
        <w:t xml:space="preserve">060</w:t>
      </w:r>
      <w:r>
        <w:rPr/>
        <w:t xml:space="preserve"> and 2012 c 77 s 1 are each amended to read as follows:</w:t>
      </w:r>
    </w:p>
    <w:p>
      <w:pPr>
        <w:spacing w:before="0" w:after="0" w:line="408" w:lineRule="exact"/>
        <w:ind w:left="0" w:right="0" w:firstLine="576"/>
        <w:jc w:val="left"/>
      </w:pPr>
      <w:r>
        <w:rPr/>
        <w:t xml:space="preserve">(1) Any person, including the department of transportation and any private entity or entities, may apply for deferral of taxes on the site preparation for, the construction of, the acquisition of any related machinery and equipment that becomes a part of, and the rental of equipment for use in the state route number 16 corridor improvements project under this chapter. Application must be made to the department of revenue in a form and manner prescribed by the department of revenue. The application must contain information regarding estimated or actual costs, time schedules for completion and operation, and other information required by the department of revenue. The department of revenue must approve the application within sixty days if it meets the requirements of this section.</w:t>
      </w:r>
    </w:p>
    <w:p>
      <w:pPr>
        <w:spacing w:before="0" w:after="0" w:line="408" w:lineRule="exact"/>
        <w:ind w:left="0" w:right="0" w:firstLine="576"/>
        <w:jc w:val="left"/>
      </w:pPr>
      <w:r>
        <w:rPr/>
        <w:t xml:space="preserve">(2) The department of revenue must issue a sales and use tax deferral certificate for state and local sales and use taxes due under chapters 82.08, 82.12, and 82.14 RCW on the project.</w:t>
      </w:r>
    </w:p>
    <w:p>
      <w:pPr>
        <w:spacing w:before="0" w:after="0" w:line="408" w:lineRule="exact"/>
        <w:ind w:left="0" w:right="0" w:firstLine="576"/>
        <w:jc w:val="left"/>
      </w:pPr>
      <w:r>
        <w:rPr/>
        <w:t xml:space="preserve">(3) The department of transportation or a private entity granted a tax deferral under this section must begin paying the deferred taxes in the </w:t>
      </w:r>
      <w:r>
        <w:t>((</w:t>
      </w:r>
      <w:r>
        <w:rPr>
          <w:strike/>
        </w:rPr>
        <w:t xml:space="preserve">eleventh</w:t>
      </w:r>
      <w:r>
        <w:t>))</w:t>
      </w:r>
      <w:r>
        <w:rPr/>
        <w:t xml:space="preserve"> </w:t>
      </w:r>
      <w:r>
        <w:rPr>
          <w:u w:val="single"/>
        </w:rPr>
        <w:t xml:space="preserve">twenty-fourth</w:t>
      </w:r>
      <w:r>
        <w:rPr/>
        <w:t xml:space="preserve"> year after the date certified by the department of revenue as the date on which the project is operationally complete. The first payment is due on December 31st of the </w:t>
      </w:r>
      <w:r>
        <w:t>((</w:t>
      </w:r>
      <w:r>
        <w:rPr>
          <w:strike/>
        </w:rPr>
        <w:t xml:space="preserve">eleventh</w:t>
      </w:r>
      <w:r>
        <w:t>))</w:t>
      </w:r>
      <w:r>
        <w:rPr/>
        <w:t xml:space="preserve"> </w:t>
      </w:r>
      <w:r>
        <w:rPr>
          <w:u w:val="single"/>
        </w:rPr>
        <w:t xml:space="preserve">twenty-fourth</w:t>
      </w:r>
      <w:r>
        <w:rPr/>
        <w:t xml:space="preserve"> calendar year after such certified date, with subsequent annual payments due on December 31st of the following nine years. Each payment must equal ten percent of the deferred tax. The project is operationally complete under this section when the collection of tolls is commenced for the state route number 16 improvements covered by the deferral.</w:t>
      </w:r>
    </w:p>
    <w:p>
      <w:pPr>
        <w:spacing w:before="0" w:after="0" w:line="408" w:lineRule="exact"/>
        <w:ind w:left="0" w:right="0" w:firstLine="576"/>
        <w:jc w:val="left"/>
      </w:pPr>
      <w:r>
        <w:rPr/>
        <w:t xml:space="preserve">(4) The department of revenue may authorize an accelerated repayment schedule upon request of the department of transportation or a private entity granted a deferral under this section.</w:t>
      </w:r>
    </w:p>
    <w:p>
      <w:pPr>
        <w:spacing w:before="0" w:after="0" w:line="408" w:lineRule="exact"/>
        <w:ind w:left="0" w:right="0" w:firstLine="576"/>
        <w:jc w:val="left"/>
      </w:pPr>
      <w:r>
        <w:rPr/>
        <w:t xml:space="preserve">(5) Interest may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private entity. Transfer of ownership does not terminate the deferral.</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39</w:t>
      </w:r>
    </w:p>
    <w:p>
      <w:pPr>
        <w:spacing w:before="0" w:after="0" w:line="408" w:lineRule="exact"/>
        <w:ind w:left="0" w:right="0" w:firstLine="576"/>
        <w:jc w:val="left"/>
      </w:pPr>
      <w:r>
        <w:rPr/>
        <w:t xml:space="preserve">By Senator Angel</w:t>
      </w:r>
    </w:p>
    <w:p>
      <w:pPr>
        <w:jc w:val="right"/>
      </w:pPr>
      <w:r>
        <w:rPr>
          <w:b/>
        </w:rPr>
        <w:t xml:space="preserve">ADOPTED 2/27/2015</w:t>
      </w:r>
    </w:p>
    <w:p>
      <w:pPr>
        <w:spacing w:before="0" w:after="0" w:line="408" w:lineRule="exact"/>
        <w:ind w:left="0" w:right="0" w:firstLine="576"/>
        <w:jc w:val="left"/>
      </w:pPr>
      <w:r>
        <w:rPr/>
        <w:t xml:space="preserve">On page 1, line 7 of the title, after "47.04.325," insert "47.46.060,"</w:t>
      </w:r>
    </w:p>
    <w:p>
      <w:pPr>
        <w:spacing w:before="0" w:after="0" w:line="408" w:lineRule="exact"/>
        <w:ind w:left="0" w:right="0" w:firstLine="576"/>
        <w:jc w:val="left"/>
      </w:pPr>
      <w:r>
        <w:rPr>
          <w:u w:val="single"/>
        </w:rPr>
        <w:t xml:space="preserve">EFFECT:</w:t>
      </w:r>
      <w:r>
        <w:rPr/>
        <w:t xml:space="preserve"> Extends the sales tax deferral on the Tacoma Narrows bridge project until December 31, 2031.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554226bc84b83" /></Relationships>
</file>