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a5373bc67413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5899-S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JAYA</w:t>
        </w:r>
      </w:r>
      <w:r>
        <w:rPr>
          <w:b/>
        </w:rPr>
        <w:t xml:space="preserve"> </w:t>
        <w:r>
          <w:rPr/>
          <w:t xml:space="preserve">S2393.1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5899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169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Jayapal</w:t>
      </w:r>
    </w:p>
    <w:p>
      <w:pPr>
        <w:jc w:val="right"/>
      </w:pPr>
      <w:r>
        <w:rPr>
          <w:b/>
        </w:rPr>
        <w:t xml:space="preserve">NOT ADOPTED 3/10/2015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24, line 17, after "is" strike "not"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24, line 18, after "refund" insert "during any month the loan is paid off in full"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 monthly maintenance fee on a small consumer installment loan is refundable during any month the loan is paid off in full.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6199e1aad4c5e" /></Relationships>
</file>