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3162b3397440e4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5635-S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PADD</w:t>
        </w:r>
      </w:r>
      <w:r>
        <w:rPr>
          <w:b/>
        </w:rPr>
        <w:t xml:space="preserve"> </w:t>
        <w:r>
          <w:rPr/>
          <w:t xml:space="preserve">S4567.1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5635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550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Senators Padden, Pedersen</w:t>
      </w:r>
    </w:p>
    <w:p>
      <w:pPr>
        <w:jc w:val="right"/>
      </w:pPr>
      <w:r>
        <w:rPr>
          <w:b/>
        </w:rPr>
        <w:t xml:space="preserve">ADOPTED 02/12/2016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60, after line 6, insert the following:</w:t>
      </w:r>
    </w:p>
    <w:p>
      <w:pPr>
        <w:spacing w:before="400" w:after="0" w:line="408" w:lineRule="exact"/>
        <w:ind w:left="0" w:right="0" w:firstLine="576"/>
        <w:jc w:val="left"/>
      </w:pPr>
      <w:r>
        <w:t>"</w:t>
      </w: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\s 506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takes effect January 1, 2017."</w:t>
      </w:r>
    </w:p>
    <w:p>
      <w:pPr>
        <w:spacing w:before="480" w:after="0" w:line="408" w:lineRule="exact"/>
      </w:pPr>
      <w:r>
        <w:rPr>
          <w:b/>
          <w:u w:val="single"/>
        </w:rPr>
        <w:t xml:space="preserve">SSB 5635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550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Senators Padden, Pedersen</w:t>
      </w:r>
    </w:p>
    <w:p>
      <w:pPr>
        <w:jc w:val="right"/>
      </w:pPr>
      <w:r>
        <w:rPr>
          <w:b/>
        </w:rPr>
        <w:t xml:space="preserve">ADOPTED 02/12/2016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5 of the title strike "and" and on line 8 of the title after "11.94.901" insert "; and providing an effective date"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Adds January 1, 2017, as the effective date of the act.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7a3c435d3d409f" /></Relationships>
</file>