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7bf8b8fd074a9f" /></Relationships>
</file>

<file path=word/document.xml><?xml version="1.0" encoding="utf-8"?>
<w:document xmlns:w="http://schemas.openxmlformats.org/wordprocessingml/2006/main">
  <w:body>
    <w:p>
      <w:r>
        <w:rPr>
          <w:b/>
        </w:rPr>
        <w:r>
          <w:rPr/>
          <w:t xml:space="preserve">5615</w:t>
        </w:r>
      </w:r>
      <w:r>
        <w:rPr>
          <w:b/>
        </w:rPr>
        <w:t xml:space="preserve"> </w:t>
        <w:t xml:space="preserve">AMS</w:t>
      </w:r>
      <w:r>
        <w:rPr>
          <w:b/>
        </w:rPr>
        <w:t xml:space="preserve"> </w:t>
        <w:r>
          <w:rPr/>
          <w:t xml:space="preserve">BENT</w:t>
        </w:r>
      </w:r>
      <w:r>
        <w:rPr>
          <w:b/>
        </w:rPr>
        <w:t xml:space="preserve"> </w:t>
        <w:r>
          <w:rPr/>
          <w:t xml:space="preserve">S2375.2</w:t>
        </w:r>
      </w:r>
      <w:r>
        <w:rPr>
          <w:b/>
        </w:rPr>
        <w:t xml:space="preserve"> - NOT FOR FLOOR USE</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285</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On page 2, line 35, after "uncles" strike all material through "gift" and insert "</w:t>
      </w:r>
      <w:r>
        <w:t>((</w:t>
      </w:r>
      <w:r>
        <w:rPr>
          <w:strike/>
        </w:rPr>
        <w:t xml:space="preserve">, that is a bona fide gift</w:t>
      </w:r>
      <w:r>
        <w:t>))</w:t>
      </w:r>
      <w:r>
        <w:rPr/>
        <w:t xml:space="preserve">"</w:t>
      </w:r>
    </w:p>
    <w:p>
      <w:pPr>
        <w:spacing w:before="0" w:after="0" w:line="408" w:lineRule="exact"/>
        <w:ind w:left="0" w:right="0" w:firstLine="576"/>
        <w:jc w:val="left"/>
      </w:pPr>
      <w:r>
        <w:rPr/>
        <w:t xml:space="preserve">On page 3, line 25, after "</w:t>
      </w:r>
      <w:r>
        <w:rPr>
          <w:u w:val="single"/>
        </w:rPr>
        <w:t xml:space="preserve">(g)</w:t>
      </w:r>
      <w:r>
        <w:rPr/>
        <w:t xml:space="preserve">" insert "</w:t>
      </w:r>
      <w:r>
        <w:rPr>
          <w:u w:val="single"/>
        </w:rPr>
        <w:t xml:space="preserve">The owner of a firearm and other persons who remain in the presence of the firearm owner and the firearm is retained by the owner once the other persons have departed from the presence of the firearm owner;</w:t>
      </w:r>
    </w:p>
    <w:p>
      <w:pPr>
        <w:spacing w:before="0" w:after="0" w:line="408" w:lineRule="exact"/>
        <w:ind w:left="0" w:right="0" w:firstLine="576"/>
        <w:jc w:val="left"/>
      </w:pPr>
      <w:r>
        <w:rPr>
          <w:u w:val="single"/>
        </w:rPr>
        <w:t xml:space="preserve">(h) Persons who possess a valid concealed pistol license issued pursuant to RCW 9.41.070;</w:t>
      </w:r>
    </w:p>
    <w:p>
      <w:pPr>
        <w:spacing w:before="0" w:after="0" w:line="408" w:lineRule="exact"/>
        <w:ind w:left="0" w:right="0" w:firstLine="576"/>
        <w:jc w:val="left"/>
      </w:pPr>
      <w:r>
        <w:rPr>
          <w:u w:val="single"/>
        </w:rPr>
        <w:t xml:space="preserve">(i) Persons at a recognized or otherwise legal military, law enforcement, commercial, or other public or private shooting range facility;</w:t>
      </w:r>
    </w:p>
    <w:p>
      <w:pPr>
        <w:spacing w:before="0" w:after="0" w:line="408" w:lineRule="exact"/>
        <w:ind w:left="0" w:right="0" w:firstLine="576"/>
        <w:jc w:val="left"/>
      </w:pPr>
      <w:r>
        <w:rPr>
          <w:u w:val="single"/>
        </w:rPr>
        <w:t xml:space="preserve">(j) Owners, executives, employees, and customers of businesses engaged in the manufacture, repair, renovation, modification, alteration, or engraving of firearms;</w:t>
      </w:r>
    </w:p>
    <w:p>
      <w:pPr>
        <w:spacing w:before="0" w:after="0" w:line="408" w:lineRule="exact"/>
        <w:ind w:left="0" w:right="0" w:firstLine="576"/>
        <w:jc w:val="left"/>
      </w:pPr>
      <w:r>
        <w:rPr>
          <w:u w:val="single"/>
        </w:rPr>
        <w:t xml:space="preserve">(k) Persons participating in an honor guard for a funeral or flag ceremony who are associated with an organization such as the American legion, American veterans, veterans of foreign wars, wounded warrior project, and boy scouts of America, or other such organizations;</w:t>
      </w:r>
    </w:p>
    <w:p>
      <w:pPr>
        <w:spacing w:before="0" w:after="0" w:line="408" w:lineRule="exact"/>
        <w:ind w:left="0" w:right="0" w:firstLine="576"/>
        <w:jc w:val="left"/>
      </w:pPr>
      <w:r>
        <w:rPr>
          <w:u w:val="single"/>
        </w:rPr>
        <w:t xml:space="preserve">(l) Certified, licensed, or recognized firearm training or safety instructors and students participating in the firearm training or safety class;</w:t>
      </w:r>
    </w:p>
    <w:p>
      <w:pPr>
        <w:spacing w:before="0" w:after="0" w:line="408" w:lineRule="exact"/>
        <w:ind w:left="0" w:right="0" w:firstLine="576"/>
        <w:jc w:val="left"/>
      </w:pPr>
      <w:r>
        <w:rPr>
          <w:u w:val="single"/>
        </w:rPr>
        <w:t xml:space="preserve">(m) Certified, licensed, or recognized hunter education or competitive shooting training course instructors, coaches, and students participating in the hunter education or competitive shooting training course;</w:t>
      </w:r>
    </w:p>
    <w:p>
      <w:pPr>
        <w:spacing w:before="0" w:after="0" w:line="408" w:lineRule="exact"/>
        <w:ind w:left="0" w:right="0" w:firstLine="576"/>
        <w:jc w:val="left"/>
      </w:pPr>
      <w:r>
        <w:rPr>
          <w:u w:val="single"/>
        </w:rPr>
        <w:t xml:space="preserve">(n)</w:t>
      </w:r>
      <w:r>
        <w:rPr/>
        <w:t xml:space="preserve">"</w:t>
      </w:r>
    </w:p>
    <w:p>
      <w:pPr>
        <w:spacing w:before="0" w:after="0" w:line="408" w:lineRule="exact"/>
        <w:ind w:left="0" w:right="0" w:firstLine="576"/>
        <w:jc w:val="left"/>
      </w:pPr>
      <w:r>
        <w:rPr/>
        <w:t xml:space="preserve">On page 4, line 5, after "</w:t>
      </w:r>
      <w:r>
        <w:t>((</w:t>
      </w:r>
      <w:r>
        <w:rPr>
          <w:strike/>
        </w:rPr>
        <w:t xml:space="preserve">(g)</w:t>
      </w:r>
      <w:r>
        <w:t>))</w:t>
      </w:r>
      <w:r>
        <w:rPr/>
        <w:t xml:space="preserve">" strike "</w:t>
      </w:r>
      <w:r>
        <w:rPr>
          <w:u w:val="single"/>
        </w:rPr>
        <w:t xml:space="preserve">(h)</w:t>
      </w:r>
      <w:r>
        <w:rPr/>
        <w:t xml:space="preserve">" and insert "</w:t>
      </w:r>
      <w:r>
        <w:rPr>
          <w:u w:val="single"/>
        </w:rPr>
        <w:t xml:space="preserve">(o)</w:t>
      </w:r>
      <w:r>
        <w:rPr/>
        <w:t xml:space="preserve">"</w:t>
      </w:r>
    </w:p>
    <w:p>
      <w:pPr>
        <w:spacing w:before="0" w:after="0" w:line="408" w:lineRule="exact"/>
        <w:ind w:left="0" w:right="0" w:firstLine="576"/>
        <w:jc w:val="left"/>
      </w:pPr>
      <w:r>
        <w:rPr/>
        <w:t xml:space="preserve">Correct any internal references accordingly.</w:t>
      </w:r>
    </w:p>
    <w:p>
      <w:pPr>
        <w:spacing w:before="480" w:after="0" w:line="408" w:lineRule="exact"/>
      </w:pPr>
      <w:r>
        <w:rPr>
          <w:b/>
          <w:u w:val="single"/>
        </w:rPr>
        <w:t xml:space="preserve">SB 5615</w:t>
      </w:r>
      <w:r>
        <w:t xml:space="preserve"> -</w:t>
      </w:r>
      <w:r>
        <w:t xml:space="preserve"> </w:t>
        <w:t xml:space="preserve">S AMD</w:t>
      </w:r>
      <w:r>
        <w:t xml:space="preserve"> </w:t>
      </w:r>
      <w:r>
        <w:rPr>
          <w:b/>
        </w:rPr>
        <w:t xml:space="preserve">285</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On page 1, line 1 of the title, after "Relating to" strike the remainder of the title and insert "exempting certain firearms transfers from background check requirements; and amending RCW 9.41.113."</w:t>
      </w:r>
    </w:p>
    <w:p>
      <w:pPr>
        <w:spacing w:before="0" w:after="0" w:line="408" w:lineRule="exact"/>
        <w:ind w:left="0" w:right="0" w:firstLine="576"/>
        <w:jc w:val="left"/>
      </w:pPr>
      <w:r>
        <w:rPr>
          <w:u w:val="single"/>
        </w:rPr>
        <w:t xml:space="preserve">EFFECT:</w:t>
      </w:r>
      <w:r>
        <w:rPr/>
        <w:t xml:space="preserve"> Adds exemptions from the background check requirements for firearms transfers.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25a705f424f25" /></Relationships>
</file>