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8c449b64f684d3a" /></Relationships>
</file>

<file path=word/document.xml><?xml version="1.0" encoding="utf-8"?>
<w:document xmlns:w="http://schemas.openxmlformats.org/wordprocessingml/2006/main">
  <w:body>
    <w:p>
      <w:r>
        <w:rPr>
          <w:b/>
        </w:rPr>
        <w:r>
          <w:rPr/>
          <w:t xml:space="preserve">5604-S</w:t>
        </w:r>
      </w:r>
      <w:r>
        <w:rPr>
          <w:b/>
        </w:rPr>
        <w:t xml:space="preserve"> </w:t>
        <w:t xml:space="preserve">AMS</w:t>
      </w:r>
      <w:r>
        <w:t xml:space="preserve"> </w:t>
      </w:r>
      <w:r>
        <w:rPr>
          <w:b/>
        </w:rPr>
        <w:t xml:space="preserve">271</w:t>
      </w:r>
      <w:r>
        <w:rPr>
          <w:b/>
        </w:rPr>
        <w:t xml:space="preserve"> </w:t>
        <w:r>
          <w:rPr/>
          <w:t xml:space="preserve">MCCO</w:t>
        </w:r>
      </w:r>
      <w:r>
        <w:rPr>
          <w:b/>
        </w:rPr>
        <w:t xml:space="preserve"> </w:t>
        <w:r>
          <w:rPr/>
          <w:t xml:space="preserve">S1844.2</w:t>
        </w:r>
      </w:r>
      <w:r>
        <w:rPr>
          <w:b/>
        </w:rPr>
        <w:t xml:space="preserve"> - NOT FOR FLOOR USE</w:t>
      </w:r>
    </w:p>
    <w:p>
      <w:pPr>
        <w:spacing w:before="480" w:after="0" w:line="408" w:lineRule="exact"/>
      </w:pPr>
      <w:r>
        <w:rPr>
          <w:b/>
          <w:u w:val="single"/>
        </w:rPr>
        <w:t xml:space="preserve">SSB 5604</w:t>
      </w:r>
      <w:r>
        <w:t xml:space="preserve"> -</w:t>
      </w:r>
      <w:r>
        <w:t xml:space="preserve"> </w:t>
        <w:t xml:space="preserve">S AMD</w:t>
      </w:r>
    </w:p>
    <w:p>
      <w:pPr>
        <w:spacing w:before="0" w:after="0" w:line="408" w:lineRule="exact"/>
        <w:ind w:left="0" w:right="0" w:firstLine="576"/>
        <w:jc w:val="left"/>
      </w:pPr>
      <w:r>
        <w:rPr/>
        <w:t xml:space="preserve">By Senator McCoy</w:t>
      </w:r>
    </w:p>
    <w:p>
      <w:pPr>
        <w:jc w:val="right"/>
      </w:pPr>
    </w:p>
    <w:p>
      <w:pPr>
        <w:spacing w:before="0" w:after="0" w:line="408" w:lineRule="exact"/>
        <w:ind w:left="0" w:right="0" w:firstLine="576"/>
        <w:jc w:val="left"/>
      </w:pPr>
      <w:r>
        <w:rPr/>
        <w:t xml:space="preserve">On page 3, beginning on line 14, after "that" strike all material through "</w:t>
      </w:r>
      <w:r>
        <w:rPr>
          <w:u w:val="single"/>
        </w:rPr>
        <w:t xml:space="preserve">chapter</w:t>
      </w:r>
      <w:r>
        <w:rPr/>
        <w:t xml:space="preserve">" on line 16 and insert "are reasonably likely to increase consistency"</w:t>
      </w:r>
    </w:p>
    <w:p>
      <w:pPr>
        <w:spacing w:before="0" w:after="0" w:line="408" w:lineRule="exact"/>
        <w:ind w:left="0" w:right="0" w:firstLine="576"/>
        <w:jc w:val="left"/>
      </w:pPr>
      <w:r>
        <w:rPr>
          <w:u w:val="single"/>
        </w:rPr>
        <w:t xml:space="preserve">EFFECT:</w:t>
      </w:r>
      <w:r>
        <w:rPr/>
        <w:t xml:space="preserve"> Removes the requirement that counties and its cities adopt and implement measures that bring them into compliance with the GMA, which means that current language requiring counties and its cities to adopt and implement measures that are reasonably likely to increase consistency would remain in place.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3ca0d9373f4e2c" /></Relationships>
</file>