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6fce0dacaf4368" /></Relationships>
</file>

<file path=word/document.xml><?xml version="1.0" encoding="utf-8"?>
<w:document xmlns:w="http://schemas.openxmlformats.org/wordprocessingml/2006/main">
  <w:body>
    <w:p>
      <w:r>
        <w:rPr>
          <w:b/>
        </w:rPr>
        <w:r>
          <w:rPr/>
          <w:t xml:space="preserve">5561-S</w:t>
        </w:r>
      </w:r>
      <w:r>
        <w:rPr>
          <w:b/>
        </w:rPr>
        <w:t xml:space="preserve"> </w:t>
        <w:t xml:space="preserve">AMS</w:t>
      </w:r>
      <w:r>
        <w:rPr>
          <w:b/>
        </w:rPr>
        <w:t xml:space="preserve"> </w:t>
        <w:r>
          <w:rPr/>
          <w:t xml:space="preserve">BAIL</w:t>
        </w:r>
      </w:r>
      <w:r>
        <w:rPr>
          <w:b/>
        </w:rPr>
        <w:t xml:space="preserve"> </w:t>
        <w:r>
          <w:rPr/>
          <w:t xml:space="preserve">S4414.1</w:t>
        </w:r>
      </w:r>
      <w:r>
        <w:rPr>
          <w:b/>
        </w:rPr>
        <w:t xml:space="preserve"> - NOT FOR FLOOR USE</w:t>
      </w:r>
    </w:p>
    <w:p>
      <w:pPr>
        <w:ind w:left="0" w:right="0" w:firstLine="576"/>
      </w:pPr>
    </w:p>
    <w:p>
      <w:pPr>
        <w:spacing w:before="480" w:after="0" w:line="408" w:lineRule="exact"/>
      </w:pPr>
      <w:r>
        <w:rPr>
          <w:b/>
          <w:u w:val="single"/>
        </w:rPr>
        <w:t xml:space="preserve">SSB 5561</w:t>
      </w:r>
      <w:r>
        <w:t xml:space="preserve"> -</w:t>
      </w:r>
      <w:r>
        <w:t xml:space="preserve"> </w:t>
        <w:t xml:space="preserve">S AMD</w:t>
      </w:r>
      <w:r>
        <w:t xml:space="preserve"> </w:t>
      </w:r>
      <w:r>
        <w:rPr>
          <w:b/>
        </w:rPr>
        <w:t xml:space="preserve">573</w:t>
      </w:r>
    </w:p>
    <w:p>
      <w:pPr>
        <w:spacing w:before="0" w:after="0" w:line="408" w:lineRule="exact"/>
        <w:ind w:left="0" w:right="0" w:firstLine="576"/>
        <w:jc w:val="left"/>
      </w:pPr>
      <w:r>
        <w:rPr/>
        <w:t xml:space="preserve">By Senator Bailey</w:t>
      </w:r>
    </w:p>
    <w:p>
      <w:pPr>
        <w:jc w:val="right"/>
      </w:pPr>
      <w:r>
        <w:rPr>
          <w:b/>
        </w:rPr>
        <w:t xml:space="preserve">ADOPTED 02/11/2016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2015 c 55 s 222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w:t>
      </w:r>
      <w:r>
        <w:rPr>
          <w:u w:val="single"/>
        </w:rPr>
        <w:t xml:space="preserve">and:</w:t>
      </w:r>
    </w:p>
    <w:p>
      <w:pPr>
        <w:spacing w:before="0" w:after="0" w:line="408" w:lineRule="exact"/>
        <w:ind w:left="0" w:right="0" w:firstLine="576"/>
        <w:jc w:val="left"/>
      </w:pPr>
      <w:r>
        <w:rPr>
          <w:u w:val="single"/>
        </w:rPr>
        <w:t xml:space="preserve">(i) Be</w:t>
      </w:r>
      <w:r>
        <w:rPr/>
        <w:t xml:space="preserve"> between the age of seventeen and twenty-six to be eligible for the tuition waiver</w:t>
      </w:r>
      <w:r>
        <w:rPr>
          <w:u w:val="single"/>
        </w:rPr>
        <w:t xml:space="preserve">; or</w:t>
      </w:r>
    </w:p>
    <w:p>
      <w:pPr>
        <w:spacing w:before="0" w:after="0" w:line="408" w:lineRule="exact"/>
        <w:ind w:left="0" w:right="0" w:firstLine="576"/>
        <w:jc w:val="left"/>
      </w:pPr>
      <w:r>
        <w:rPr>
          <w:u w:val="single"/>
        </w:rPr>
        <w:t xml:space="preserve">(ii) Meet one of the exceptions provided in 38 U.S.C. Sec. 3512(a)(1)-(8) as it exists on the effective date of this section</w:t>
      </w:r>
      <w:r>
        <w:rPr/>
        <w:t xml:space="preserve">.</w:t>
      </w:r>
    </w:p>
    <w:p>
      <w:pPr>
        <w:spacing w:before="0" w:after="0" w:line="408" w:lineRule="exact"/>
        <w:ind w:left="0" w:right="0" w:firstLine="576"/>
        <w:jc w:val="left"/>
      </w:pPr>
      <w:r>
        <w:rPr>
          <w:u w:val="single"/>
        </w:rPr>
        <w:t xml:space="preserve">(b)</w:t>
      </w:r>
      <w:r>
        <w:rPr/>
        <w:t xml:space="preserve"> A child's marital status does not affect eligibility.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A surviving spouse or surviving domestic partner must be a Washington domiciliary.</w:t>
      </w:r>
    </w:p>
    <w:p>
      <w:pPr>
        <w:spacing w:before="0" w:after="0" w:line="408" w:lineRule="exact"/>
        <w:ind w:left="0" w:right="0" w:firstLine="576"/>
        <w:jc w:val="left"/>
      </w:pPr>
      <w:r>
        <w:rPr/>
        <w:t xml:space="preserve">(ii) Except as provided in </w:t>
      </w:r>
      <w:r>
        <w:t>((</w:t>
      </w:r>
      <w:r>
        <w:rPr>
          <w:strike/>
        </w:rPr>
        <w:t xml:space="preserve">(b)</w:t>
      </w:r>
      <w:r>
        <w:t>))</w:t>
      </w:r>
      <w:r>
        <w:rPr/>
        <w:t xml:space="preserve"> </w:t>
      </w:r>
      <w:r>
        <w:rPr>
          <w:u w:val="single"/>
        </w:rPr>
        <w:t xml:space="preserve">(c)</w:t>
      </w:r>
      <w:r>
        <w:rPr/>
        <w:t xml:space="preserve">(iii)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Each recipient's continued participation is subject to the school's satisfactory progress policy.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Tuition waivers for graduate students are not required for those who qualify under subsection (4) of this section but are encouraged.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480" w:after="0" w:line="408" w:lineRule="exact"/>
      </w:pPr>
      <w:r>
        <w:rPr>
          <w:b/>
          <w:u w:val="single"/>
        </w:rPr>
        <w:t xml:space="preserve">SSB 5561</w:t>
      </w:r>
      <w:r>
        <w:t xml:space="preserve"> -</w:t>
      </w:r>
      <w:r>
        <w:t xml:space="preserve"> </w:t>
        <w:t xml:space="preserve">S AMD</w:t>
      </w:r>
      <w:r>
        <w:t xml:space="preserve"> </w:t>
      </w:r>
      <w:r>
        <w:rPr>
          <w:b/>
        </w:rPr>
        <w:t xml:space="preserve">573</w:t>
      </w:r>
    </w:p>
    <w:p>
      <w:pPr>
        <w:spacing w:before="0" w:after="0" w:line="408" w:lineRule="exact"/>
        <w:ind w:left="0" w:right="0" w:firstLine="576"/>
        <w:jc w:val="left"/>
      </w:pPr>
      <w:r>
        <w:rPr/>
        <w:t xml:space="preserve">By Senator Bailey</w:t>
      </w:r>
    </w:p>
    <w:p>
      <w:pPr>
        <w:jc w:val="right"/>
      </w:pPr>
      <w:r>
        <w:rPr>
          <w:b/>
        </w:rPr>
        <w:t xml:space="preserve">ADOPTED 02/11/2016</w:t>
      </w:r>
    </w:p>
    <w:p>
      <w:pPr>
        <w:spacing w:before="0" w:after="0" w:line="408" w:lineRule="exact"/>
        <w:ind w:left="0" w:right="0" w:firstLine="576"/>
        <w:jc w:val="left"/>
      </w:pPr>
      <w:r>
        <w:rPr/>
        <w:t xml:space="preserve">On page 1, line 1 of the title, after "eligibility;" strike the remainder of the title and insert "and amending RCW 28B.15.621."</w:t>
      </w:r>
    </w:p>
    <w:p>
      <w:pPr>
        <w:spacing w:before="0" w:after="0" w:line="408" w:lineRule="exact"/>
        <w:ind w:left="0" w:right="0" w:firstLine="576"/>
        <w:jc w:val="left"/>
      </w:pPr>
      <w:r>
        <w:rPr>
          <w:u w:val="single"/>
        </w:rPr>
        <w:t xml:space="preserve">EFFECT:</w:t>
      </w:r>
      <w:r>
        <w:rPr/>
        <w:t xml:space="preserve"> Makes corrections to underlying code to reflect changes made in the 2015 legislative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4153ad780642cf" /></Relationships>
</file>