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8121D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A558D">
            <w:t>5513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A558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A558D">
            <w:t>CONW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A558D">
            <w:t>NICH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A558D">
            <w:t>084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121D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A558D">
            <w:rPr>
              <w:b/>
              <w:u w:val="single"/>
            </w:rPr>
            <w:t>SB 5513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A558D" w:rsidR="005A558D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241</w:t>
          </w:r>
        </w:sdtContent>
      </w:sdt>
    </w:p>
    <w:p w:rsidR="00DF5D0E" w:rsidP="00605C39" w:rsidRDefault="008121D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A558D">
            <w:t>By Senator Conway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A558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03/10/2015</w:t>
          </w:r>
        </w:p>
      </w:sdtContent>
    </w:sdt>
    <w:p w:rsidR="008121D1" w:rsidP="008121D1" w:rsidRDefault="00DE256E">
      <w:pPr>
        <w:pStyle w:val="Page"/>
      </w:pPr>
      <w:bookmarkStart w:name="StartOfAmendmentBody" w:id="0"/>
      <w:bookmarkEnd w:id="0"/>
      <w:permStart w:edGrp="everyone" w:id="1245266793"/>
      <w:r>
        <w:tab/>
      </w:r>
      <w:r w:rsidR="008121D1">
        <w:t>On page 5</w:t>
      </w:r>
      <w:r w:rsidR="008121D1">
        <w:t>, line 19, strike "only"</w:t>
      </w:r>
    </w:p>
    <w:p w:rsidR="008121D1" w:rsidP="008121D1" w:rsidRDefault="008121D1">
      <w:pPr>
        <w:pStyle w:val="Page"/>
      </w:pPr>
    </w:p>
    <w:p w:rsidR="008121D1" w:rsidP="008121D1" w:rsidRDefault="008121D1">
      <w:pPr>
        <w:pStyle w:val="Page"/>
      </w:pPr>
      <w:r>
        <w:tab/>
        <w:t xml:space="preserve">On page </w:t>
      </w:r>
      <w:r>
        <w:t>5</w:t>
      </w:r>
      <w:r>
        <w:t>, line 20, after "benefits are", strike "not"</w:t>
      </w:r>
    </w:p>
    <w:p w:rsidR="008121D1" w:rsidP="008121D1" w:rsidRDefault="008121D1">
      <w:pPr>
        <w:pStyle w:val="Page"/>
      </w:pPr>
    </w:p>
    <w:p w:rsidR="008121D1" w:rsidP="008121D1" w:rsidRDefault="008121D1">
      <w:pPr>
        <w:pStyle w:val="Page"/>
      </w:pPr>
      <w:r>
        <w:tab/>
      </w:r>
      <w:r>
        <w:t>On page 5</w:t>
      </w:r>
      <w:r>
        <w:t>, line 23, after "final" insert "</w:t>
      </w:r>
      <w:r w:rsidRPr="00AD30B2">
        <w:rPr>
          <w:u w:val="single"/>
        </w:rPr>
        <w:t>only in cases where an injured worker who has settled his or her claim is later</w:t>
      </w:r>
      <w:r>
        <w:rPr>
          <w:u w:val="single"/>
        </w:rPr>
        <w:t xml:space="preserve"> deem</w:t>
      </w:r>
      <w:r w:rsidRPr="00AD30B2">
        <w:rPr>
          <w:u w:val="single"/>
        </w:rPr>
        <w:t>ed by a medical provider to be totally and permanently disabled</w:t>
      </w:r>
      <w:r>
        <w:rPr>
          <w:u w:val="single"/>
        </w:rPr>
        <w:t>"</w:t>
      </w:r>
      <w:r>
        <w:t xml:space="preserve">  </w:t>
      </w:r>
    </w:p>
    <w:p w:rsidR="005A558D" w:rsidP="00C8108C" w:rsidRDefault="005A558D">
      <w:pPr>
        <w:pStyle w:val="Page"/>
      </w:pPr>
    </w:p>
    <w:permEnd w:id="1245266793"/>
    <w:p w:rsidR="00ED2EEB" w:rsidP="005A558D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354893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A558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A558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121D1">
                  <w:t>Time-loss and pension benefits can be payable under a claim that has been settled by a structured settlement when the injured worker who has settled his or her claim is later deemed by a medical provider to be totally and permanently disabled</w:t>
                </w:r>
                <w:r w:rsidR="008121D1">
                  <w:t>.</w:t>
                </w:r>
                <w:bookmarkStart w:name="_GoBack" w:id="1"/>
                <w:bookmarkEnd w:id="1"/>
              </w:p>
              <w:p w:rsidRPr="007D1589" w:rsidR="001B4E53" w:rsidP="005A558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35489372"/>
    </w:tbl>
    <w:p w:rsidR="00DF5D0E" w:rsidP="005A558D" w:rsidRDefault="00DF5D0E">
      <w:pPr>
        <w:pStyle w:val="BillEnd"/>
        <w:suppressLineNumbers/>
      </w:pPr>
    </w:p>
    <w:p w:rsidR="00DF5D0E" w:rsidP="005A558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A558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8D" w:rsidRDefault="005A558D" w:rsidP="00DF5D0E">
      <w:r>
        <w:separator/>
      </w:r>
    </w:p>
  </w:endnote>
  <w:endnote w:type="continuationSeparator" w:id="0">
    <w:p w:rsidR="005A558D" w:rsidRDefault="005A558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A558D">
        <w:t>5513 AMS CONW NICH 084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A558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5A558D">
        <w:t>5513 AMS CONW NICH 084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121D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8D" w:rsidRDefault="005A558D" w:rsidP="00DF5D0E">
      <w:r>
        <w:separator/>
      </w:r>
    </w:p>
  </w:footnote>
  <w:footnote w:type="continuationSeparator" w:id="0">
    <w:p w:rsidR="005A558D" w:rsidRDefault="005A558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A558D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21D1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holso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5513</BillDocName>
  <AmendType>AMS</AmendType>
  <SponsorAcronym>CONW</SponsorAcronym>
  <DrafterAcronym>NICH</DrafterAcronym>
  <DraftNumber>084</DraftNumber>
  <ReferenceNumber>SB 5513</ReferenceNumber>
  <Floor>S AMD</Floor>
  <AmendmentNumber> 241</AmendmentNumber>
  <Sponsors>By Senator Conway</Sponsors>
  <FloorAction>NOT ADOPTED 03/10/2015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149</Words>
  <Characters>521</Characters>
  <Application>Microsoft Office Word</Application>
  <DocSecurity>8</DocSecurity>
  <Lines>104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5513 AMS CONW NICH 084</vt:lpstr>
    </vt:vector>
  </TitlesOfParts>
  <Company>Washington State Legislature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5513 AMS CONW NICH 084</dc:title>
  <dc:creator>Mac Nicholson</dc:creator>
  <cp:lastModifiedBy>Nicholson, Mac</cp:lastModifiedBy>
  <cp:revision>2</cp:revision>
  <dcterms:created xsi:type="dcterms:W3CDTF">2015-03-10T23:12:00Z</dcterms:created>
  <dcterms:modified xsi:type="dcterms:W3CDTF">2015-03-10T23:13:00Z</dcterms:modified>
</cp:coreProperties>
</file>