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ad05cf98b84e1c" /></Relationships>
</file>

<file path=word/document.xml><?xml version="1.0" encoding="utf-8"?>
<w:document xmlns:w="http://schemas.openxmlformats.org/wordprocessingml/2006/main">
  <w:body>
    <w:p>
      <w:r>
        <w:rPr>
          <w:b/>
        </w:rPr>
        <w:r>
          <w:rPr/>
          <w:t xml:space="preserve">5452-S2</w:t>
        </w:r>
      </w:r>
      <w:r>
        <w:rPr>
          <w:b/>
        </w:rPr>
        <w:t xml:space="preserve"> </w:t>
        <w:t xml:space="preserve">AMS</w:t>
      </w:r>
      <w:r>
        <w:rPr>
          <w:b/>
        </w:rPr>
        <w:t xml:space="preserve"> </w:t>
        <w:r>
          <w:rPr/>
          <w:t xml:space="preserve">JAYA</w:t>
        </w:r>
      </w:r>
      <w:r>
        <w:rPr>
          <w:b/>
        </w:rPr>
        <w:t xml:space="preserve"> </w:t>
        <w:r>
          <w:rPr/>
          <w:t xml:space="preserve">S2534.1</w:t>
        </w:r>
      </w:r>
      <w:r>
        <w:rPr>
          <w:b/>
        </w:rPr>
        <w:t xml:space="preserve"> - NOT FOR FLOOR USE</w:t>
      </w:r>
    </w:p>
    <w:p>
      <w:pPr>
        <w:spacing w:before="480" w:after="0" w:line="408" w:lineRule="exact"/>
      </w:pPr>
      <w:r>
        <w:rPr>
          <w:b/>
          <w:u w:val="single"/>
        </w:rPr>
        <w:t xml:space="preserve">2SSB 5452</w:t>
      </w:r>
      <w:r>
        <w:t xml:space="preserve"> -</w:t>
      </w:r>
      <w:r>
        <w:t xml:space="preserve"> </w:t>
        <w:t xml:space="preserve">S AMD TO S AMD (S-2476.2/15)</w:t>
      </w:r>
      <w:r>
        <w:t xml:space="preserve"> </w:t>
      </w:r>
      <w:r>
        <w:rPr>
          <w:b/>
        </w:rPr>
        <w:t xml:space="preserve">195</w:t>
      </w:r>
    </w:p>
    <w:p>
      <w:pPr>
        <w:spacing w:before="0" w:after="0" w:line="408" w:lineRule="exact"/>
        <w:ind w:left="0" w:right="0" w:firstLine="576"/>
        <w:jc w:val="left"/>
      </w:pPr>
      <w:r>
        <w:rPr/>
        <w:t xml:space="preserve">By Senators Jayapal, Litzow</w:t>
      </w:r>
    </w:p>
    <w:p>
      <w:pPr>
        <w:jc w:val="right"/>
      </w:pPr>
      <w:r>
        <w:rPr>
          <w:b/>
        </w:rPr>
        <w:t xml:space="preserve">ADOPTED 3/10/2015</w:t>
      </w:r>
    </w:p>
    <w:p>
      <w:pPr>
        <w:spacing w:before="0" w:after="0" w:line="408" w:lineRule="exact"/>
        <w:ind w:left="0" w:right="0" w:firstLine="576"/>
        <w:jc w:val="left"/>
      </w:pPr>
      <w:r>
        <w:rPr/>
        <w:t xml:space="preserve">On page 20, line 6 of the amendment, after "</w:t>
      </w:r>
      <w:r>
        <w:rPr>
          <w:u w:val="single"/>
        </w:rPr>
        <w:t xml:space="preserve">backgrounds</w:t>
      </w:r>
      <w:r>
        <w:rPr/>
        <w:t xml:space="preserve">" insert "</w:t>
      </w:r>
      <w:r>
        <w:rPr>
          <w:u w:val="single"/>
        </w:rPr>
        <w:t xml:space="preserve">, including a review of the early achievers program's rating tools, quality standard areas, and components and how they are applied</w:t>
      </w:r>
      <w:r>
        <w:rPr/>
        <w:t xml:space="preserve">"</w:t>
      </w:r>
    </w:p>
    <w:p>
      <w:pPr>
        <w:spacing w:before="0" w:after="0" w:line="408" w:lineRule="exact"/>
        <w:ind w:left="0" w:right="0" w:firstLine="576"/>
        <w:jc w:val="left"/>
      </w:pPr>
      <w:r>
        <w:rPr>
          <w:u w:val="single"/>
        </w:rPr>
        <w:t xml:space="preserve">EFFECT:</w:t>
      </w:r>
      <w:r>
        <w:rPr/>
        <w:t xml:space="preserve"> Adds that the Early Achievers Review Subcommittee of the Early Learning Advisory Council must review the Early Achievers Program's rating tools, quality standard areas, and components and how they are applied.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5a67888744a11" /></Relationships>
</file>