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424657158f44905" /></Relationships>
</file>

<file path=word/document.xml><?xml version="1.0" encoding="utf-8"?>
<w:document xmlns:w="http://schemas.openxmlformats.org/wordprocessingml/2006/main">
  <w:body>
    <w:p>
      <w:r>
        <w:rPr>
          <w:b/>
        </w:rPr>
        <w:r>
          <w:rPr/>
          <w:t xml:space="preserve">5255-S</w:t>
        </w:r>
      </w:r>
      <w:r>
        <w:rPr>
          <w:b/>
        </w:rPr>
        <w:t xml:space="preserve"> </w:t>
        <w:t xml:space="preserve">AMS</w:t>
      </w:r>
      <w:r>
        <w:rPr>
          <w:b/>
        </w:rPr>
        <w:t xml:space="preserve"> </w:t>
        <w:r>
          <w:rPr/>
          <w:t xml:space="preserve">HASE</w:t>
        </w:r>
      </w:r>
      <w:r>
        <w:rPr>
          <w:b/>
        </w:rPr>
        <w:t xml:space="preserve"> </w:t>
        <w:r>
          <w:rPr/>
          <w:t xml:space="preserve">S2047.2</w:t>
        </w:r>
      </w:r>
      <w:r>
        <w:rPr>
          <w:b/>
        </w:rPr>
        <w:t xml:space="preserve"> - NOT FOR FLOOR USE</w:t>
      </w:r>
    </w:p>
    <w:p>
      <w:pPr>
        <w:spacing w:before="480" w:after="0" w:line="408" w:lineRule="exact"/>
      </w:pPr>
      <w:r>
        <w:rPr>
          <w:b/>
          <w:u w:val="single"/>
        </w:rPr>
        <w:t xml:space="preserve">SSB 5255</w:t>
      </w:r>
      <w:r>
        <w:t xml:space="preserve"> -</w:t>
      </w:r>
      <w:r>
        <w:t xml:space="preserve"> </w:t>
        <w:t xml:space="preserve">S AMD</w:t>
      </w:r>
      <w:r>
        <w:t xml:space="preserve"> </w:t>
      </w:r>
      <w:r>
        <w:rPr>
          <w:b/>
        </w:rPr>
        <w:t xml:space="preserve">85</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w:t>
      </w:r>
      <w:r>
        <w:t>((</w:t>
      </w:r>
      <w:r>
        <w:rPr>
          <w:strike/>
        </w:rPr>
        <w:t xml:space="preserve">and</w:t>
      </w:r>
      <w:r>
        <w:t>))</w:t>
      </w:r>
    </w:p>
    <w:p>
      <w:pPr>
        <w:spacing w:before="0" w:after="0" w:line="408" w:lineRule="exact"/>
        <w:ind w:left="0" w:right="0" w:firstLine="576"/>
        <w:jc w:val="left"/>
      </w:pPr>
      <w:r>
        <w:rPr/>
        <w:t xml:space="preserve">(e) Where the points or fees charged at loan closing do not exceed one percent of the loan amount</w:t>
      </w:r>
      <w:r>
        <w:rPr>
          <w:u w:val="single"/>
        </w:rPr>
        <w:t xml:space="preserve">; and</w:t>
      </w:r>
    </w:p>
    <w:p>
      <w:pPr>
        <w:spacing w:before="0" w:after="0" w:line="408" w:lineRule="exact"/>
        <w:ind w:left="0" w:right="0" w:firstLine="576"/>
        <w:jc w:val="left"/>
      </w:pPr>
      <w:r>
        <w:rPr>
          <w:u w:val="single"/>
        </w:rPr>
        <w:t xml:space="preserve">(f) Where funds are used for active business pursuits and not for passive investment activities</w:t>
      </w:r>
      <w:r>
        <w:rPr/>
        <w:t xml:space="preserve">.</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has the authority to adopt rules to:</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w:t>
      </w:r>
    </w:p>
    <w:p>
      <w:pPr>
        <w:spacing w:before="0" w:after="0" w:line="408" w:lineRule="exact"/>
        <w:ind w:left="0" w:right="0" w:firstLine="576"/>
        <w:jc w:val="left"/>
      </w:pPr>
      <w:r>
        <w:rPr>
          <w:u w:val="single"/>
        </w:rPr>
        <w:t xml:space="preserve">(f) Ensure that, when making a qualified loan under the linked deposit program, businesses not requesting loans for the purchase or refinancing of real property appraised at a value greater than an amount set by the director are given first priority;</w:t>
      </w:r>
    </w:p>
    <w:p>
      <w:pPr>
        <w:spacing w:before="0" w:after="0" w:line="408" w:lineRule="exact"/>
        <w:ind w:left="0" w:right="0" w:firstLine="576"/>
        <w:jc w:val="left"/>
      </w:pPr>
      <w:r>
        <w:rPr>
          <w:u w:val="single"/>
        </w:rPr>
        <w:t xml:space="preserve">(g) Ensure that, when making a qualified loan under the linked deposit program, businesses not requesting loans for improvements to real property, other than tenant improvements, where the total cost of the improvements is greater than an amount set by the director are given first priority; and</w:t>
      </w:r>
    </w:p>
    <w:p>
      <w:pPr>
        <w:spacing w:before="0" w:after="0" w:line="408" w:lineRule="exact"/>
        <w:ind w:left="0" w:right="0" w:firstLine="576"/>
        <w:jc w:val="left"/>
      </w:pPr>
      <w:r>
        <w:rPr>
          <w:u w:val="single"/>
        </w:rPr>
        <w:t xml:space="preserve">(h) Develop reporting requirements for businesses receiving linked deposit loans, except that the reporting must not require personnel resources exceeding those allocated to the office of minority and women's business enterprises on the effective date of this section.</w:t>
      </w:r>
    </w:p>
    <w:p>
      <w:pPr>
        <w:spacing w:before="0" w:after="0" w:line="408" w:lineRule="exact"/>
        <w:ind w:left="0" w:right="0" w:firstLine="576"/>
        <w:jc w:val="left"/>
      </w:pPr>
      <w:r>
        <w:rPr>
          <w:u w:val="single"/>
        </w:rPr>
        <w:t xml:space="preserve">(6) The director of the office of minority and women's business enterprises shall adopt rules prioritizing loans to minority or women's business enterprises or veteran-owned businesses for applicants that:</w:t>
      </w:r>
    </w:p>
    <w:p>
      <w:pPr>
        <w:spacing w:before="0" w:after="0" w:line="408" w:lineRule="exact"/>
        <w:ind w:left="0" w:right="0" w:firstLine="576"/>
        <w:jc w:val="left"/>
      </w:pPr>
      <w:r>
        <w:rPr>
          <w:u w:val="single"/>
        </w:rPr>
        <w:t xml:space="preserve">(a) Are located in an underserved area of the state;</w:t>
      </w:r>
    </w:p>
    <w:p>
      <w:pPr>
        <w:spacing w:before="0" w:after="0" w:line="408" w:lineRule="exact"/>
        <w:ind w:left="0" w:right="0" w:firstLine="576"/>
        <w:jc w:val="left"/>
      </w:pPr>
      <w:r>
        <w:rPr>
          <w:u w:val="single"/>
        </w:rPr>
        <w:t xml:space="preserve">(b) Demonstrate an ability to create or maintain at least one job opportunity; and</w:t>
      </w:r>
    </w:p>
    <w:p>
      <w:pPr>
        <w:spacing w:before="0" w:after="0" w:line="408" w:lineRule="exact"/>
        <w:ind w:left="0" w:right="0" w:firstLine="576"/>
        <w:jc w:val="left"/>
      </w:pPr>
      <w:r>
        <w:rPr>
          <w:u w:val="single"/>
        </w:rPr>
        <w:t xml:space="preserve">(c) Do not currently have loans with other small business lending agencies.</w:t>
      </w:r>
    </w:p>
    <w:p>
      <w:pPr>
        <w:spacing w:before="0" w:after="0" w:line="408" w:lineRule="exact"/>
        <w:ind w:left="0" w:right="0" w:firstLine="576"/>
        <w:jc w:val="left"/>
      </w:pPr>
      <w:r>
        <w:rPr>
          <w:u w:val="single"/>
        </w:rPr>
        <w:t xml:space="preserve">(7) The director of the office of minority and women's business enterprises shall report to the legislature on December 1, 2016, and annually by December 1st thereafter on the linked deposit program and may provide recommendations on additional rule-making authority for the linked deposit program</w:t>
      </w:r>
      <w:r>
        <w:rPr/>
        <w:t xml:space="preserve">."</w:t>
      </w:r>
    </w:p>
    <w:p>
      <w:pPr>
        <w:spacing w:before="480" w:after="0" w:line="408" w:lineRule="exact"/>
      </w:pPr>
      <w:r>
        <w:rPr>
          <w:b/>
          <w:u w:val="single"/>
        </w:rPr>
        <w:t xml:space="preserve">SSB 5255</w:t>
      </w:r>
      <w:r>
        <w:t xml:space="preserve"> -</w:t>
      </w:r>
      <w:r>
        <w:t xml:space="preserve"> </w:t>
        <w:t xml:space="preserve">S AMD</w:t>
      </w:r>
      <w:r>
        <w:t xml:space="preserve"> </w:t>
      </w:r>
      <w:r>
        <w:rPr>
          <w:b/>
        </w:rPr>
        <w:t xml:space="preserve">85</w:t>
      </w:r>
    </w:p>
    <w:p>
      <w:pPr>
        <w:spacing w:before="0" w:after="0" w:line="408" w:lineRule="exact"/>
        <w:ind w:left="0" w:right="0" w:firstLine="576"/>
        <w:jc w:val="left"/>
      </w:pPr>
      <w:r>
        <w:rPr/>
        <w:t xml:space="preserve">By Senator Hasegawa</w:t>
      </w:r>
    </w:p>
    <w:p>
      <w:pPr>
        <w:jc w:val="right"/>
      </w:pPr>
    </w:p>
    <w:p>
      <w:pPr>
        <w:spacing w:before="0" w:after="0" w:line="408" w:lineRule="exact"/>
        <w:ind w:left="0" w:right="0" w:firstLine="576"/>
        <w:jc w:val="left"/>
      </w:pPr>
      <w:r>
        <w:rPr/>
        <w:t xml:space="preserve">On page 1, line 1 of the title, after "program;" strike the remainder of the title and insert "and reenacting and amending RCW 43.86A.060."</w:t>
      </w:r>
    </w:p>
    <w:p>
      <w:pPr>
        <w:spacing w:before="0" w:after="0" w:line="408" w:lineRule="exact"/>
        <w:ind w:left="0" w:right="0" w:firstLine="576"/>
        <w:jc w:val="left"/>
      </w:pPr>
      <w:r>
        <w:rPr>
          <w:u w:val="single"/>
        </w:rPr>
        <w:t xml:space="preserve">EFFECT:</w:t>
      </w:r>
      <w:r>
        <w:rPr/>
        <w:t xml:space="preserve"> Removes the requirement that a business must first demonstrate that a loan will result in the creation of at least five job opportunities.</w:t>
      </w:r>
    </w:p>
    <w:p>
      <w:pPr>
        <w:spacing w:before="0" w:after="0" w:line="408" w:lineRule="exact"/>
        <w:ind w:left="0" w:right="0" w:firstLine="576"/>
        <w:jc w:val="left"/>
      </w:pPr>
      <w:r>
        <w:rPr/>
        <w:t xml:space="preserve">Requires that a business show that the loan will result in the creation or maintenance of at least one job opportunity over the life of the loan.</w:t>
      </w:r>
    </w:p>
    <w:p>
      <w:pPr>
        <w:spacing w:before="0" w:after="0" w:line="408" w:lineRule="exact"/>
        <w:ind w:left="0" w:right="0" w:firstLine="576"/>
        <w:jc w:val="left"/>
      </w:pPr>
      <w:r>
        <w:rPr/>
        <w:t xml:space="preserve">Requires that priority be given to funds that are used for active business pursuits and not for passive investment activities.</w:t>
      </w:r>
    </w:p>
    <w:p>
      <w:pPr>
        <w:spacing w:before="0" w:after="0" w:line="408" w:lineRule="exact"/>
        <w:ind w:left="0" w:right="0" w:firstLine="576"/>
        <w:jc w:val="left"/>
      </w:pPr>
      <w:r>
        <w:rPr/>
        <w:t xml:space="preserve">The OMWBE must create a reporting requirement for businesses receiving linked deposit program loans. The report must not use personnel resources exceeding those already allocated to the OMWBE. The OMWBE must also report to the Legislature on the Program each December.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f9fa43b3944888" /></Relationships>
</file>