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2a390888c4a8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S4797.1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after line 20,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(26) Serve the debtor with a summons and complaint unless the pleadings have been filed with the court and the summons and complaint contain a file number and sufficient information to allow the debtor to file an answer with the court.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collection agency licensee, or an employee of a licensee, from serving a debtor with a summons and complaint unless the pleadings have been filed with the court and the summons and complaint contain a file number and sufficient information to allow the debtor to file an answer with the court.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794a3c1e4bfe" /></Relationships>
</file>