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65392bbdc83429a" /></Relationships>
</file>

<file path=word/document.xml><?xml version="1.0" encoding="utf-8"?>
<w:document xmlns:w="http://schemas.openxmlformats.org/wordprocessingml/2006/main">
  <w:body>
    <w:p>
      <w:r>
        <w:rPr>
          <w:b/>
        </w:rPr>
        <w:r>
          <w:rPr/>
          <w:t xml:space="preserve">5213</w:t>
        </w:r>
      </w:r>
      <w:r>
        <w:rPr>
          <w:b/>
        </w:rPr>
        <w:t xml:space="preserve"> </w:t>
        <w:t xml:space="preserve">AMS</w:t>
      </w:r>
      <w:r>
        <w:rPr>
          <w:b/>
        </w:rPr>
        <w:t xml:space="preserve"> </w:t>
        <w:r>
          <w:rPr/>
          <w:t xml:space="preserve">WARN</w:t>
        </w:r>
      </w:r>
      <w:r>
        <w:rPr>
          <w:b/>
        </w:rPr>
        <w:t xml:space="preserve"> </w:t>
        <w:r>
          <w:rPr/>
          <w:t xml:space="preserve">S2056.1</w:t>
        </w:r>
      </w:r>
      <w:r>
        <w:rPr>
          <w:b/>
        </w:rPr>
        <w:t xml:space="preserve"> - NOT FOR FLOOR USE</w:t>
      </w:r>
    </w:p>
    <w:p>
      <w:pPr>
        <w:spacing w:before="480" w:after="0" w:line="408" w:lineRule="exact"/>
      </w:pPr>
      <w:r>
        <w:rPr>
          <w:b/>
          <w:u w:val="single"/>
        </w:rPr>
        <w:t xml:space="preserve">SB 5213</w:t>
      </w:r>
      <w:r>
        <w:t xml:space="preserve"> -</w:t>
      </w:r>
      <w:r>
        <w:t xml:space="preserve"> </w:t>
        <w:t xml:space="preserve">S AMD</w:t>
      </w:r>
      <w:r>
        <w:t xml:space="preserve"> </w:t>
      </w:r>
      <w:r>
        <w:rPr>
          <w:b/>
        </w:rPr>
        <w:t xml:space="preserve">26</w:t>
      </w:r>
    </w:p>
    <w:p>
      <w:pPr>
        <w:spacing w:before="0" w:after="0" w:line="408" w:lineRule="exact"/>
        <w:ind w:left="0" w:right="0" w:firstLine="576"/>
        <w:jc w:val="left"/>
      </w:pPr>
      <w:r>
        <w:rPr/>
        <w:t xml:space="preserve">By Senator Warnick</w:t>
      </w:r>
    </w:p>
    <w:p>
      <w:pPr>
        <w:jc w:val="right"/>
      </w:pPr>
    </w:p>
    <w:p>
      <w:pPr>
        <w:spacing w:before="0" w:after="0" w:line="408" w:lineRule="exact"/>
        <w:ind w:left="0" w:right="0" w:firstLine="576"/>
        <w:jc w:val="left"/>
      </w:pPr>
      <w:r>
        <w:rPr/>
        <w:t xml:space="preserve">On page 1, after line 14,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2012 c 2 s 104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 </w:t>
      </w:r>
      <w:r>
        <w:rPr>
          <w:u w:val="single"/>
        </w:rPr>
        <w:t xml:space="preserve">Upon approval by the board, the grocery store licensee that exceeds fifty percent beer and/or wine sales or maintains an alcohol inventory of not less than fifteen thousand dollars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u w:val="single"/>
        </w:rPr>
        <w:t xml:space="preserve">(7)</w:t>
      </w:r>
      <w:r>
        <w:rPr/>
        <w:t xml:space="preserve">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u w:val="single"/>
        </w:rPr>
        <w:t xml:space="preserve">(12) The board may adopt rules to implement this section.</w:t>
      </w:r>
    </w:p>
    <w:p>
      <w:pPr>
        <w:spacing w:before="0" w:after="0" w:line="408" w:lineRule="exact"/>
        <w:ind w:left="0" w:right="0" w:firstLine="576"/>
        <w:jc w:val="left"/>
      </w:pPr>
      <w:r>
        <w:rPr>
          <w:u w:val="single"/>
        </w:rPr>
        <w:t xml:space="preserve">(13) Nothing in this section limits the authority of the board to regulate the sale of beer or cider or container sizes under rules adopted pursuant to RCW 66.08.030.</w:t>
      </w:r>
      <w:r>
        <w:rPr/>
        <w:t xml:space="preserve">"</w:t>
      </w:r>
    </w:p>
    <w:p>
      <w:pPr>
        <w:spacing w:before="480" w:after="0" w:line="408" w:lineRule="exact"/>
      </w:pPr>
      <w:r>
        <w:rPr>
          <w:b/>
          <w:u w:val="single"/>
        </w:rPr>
        <w:t xml:space="preserve">SB 5213</w:t>
      </w:r>
      <w:r>
        <w:t xml:space="preserve"> -</w:t>
      </w:r>
      <w:r>
        <w:t xml:space="preserve"> </w:t>
        <w:t xml:space="preserve">S AMD</w:t>
      </w:r>
      <w:r>
        <w:t xml:space="preserve"> </w:t>
      </w:r>
      <w:r>
        <w:rPr>
          <w:b/>
        </w:rPr>
        <w:t xml:space="preserve">26</w:t>
      </w:r>
    </w:p>
    <w:p>
      <w:pPr>
        <w:spacing w:before="0" w:after="0" w:line="408" w:lineRule="exact"/>
        <w:ind w:left="0" w:right="0" w:firstLine="576"/>
        <w:jc w:val="left"/>
      </w:pPr>
      <w:r>
        <w:rPr/>
        <w:t xml:space="preserve">By Senator Warnick</w:t>
      </w:r>
    </w:p>
    <w:p>
      <w:pPr>
        <w:jc w:val="right"/>
      </w:pPr>
    </w:p>
    <w:p>
      <w:pPr>
        <w:spacing w:before="0" w:after="0" w:line="408" w:lineRule="exact"/>
        <w:ind w:left="0" w:right="0" w:firstLine="576"/>
        <w:jc w:val="left"/>
      </w:pPr>
      <w:r>
        <w:rPr/>
        <w:t xml:space="preserve">On page 1, line 1 of the title, after "growlers" strike the remainder of the title and insert "; and amending RCW 66.28.360 and 66.24.360."</w:t>
      </w:r>
    </w:p>
    <w:p>
      <w:pPr>
        <w:spacing w:before="0" w:after="0" w:line="408" w:lineRule="exact"/>
        <w:ind w:left="0" w:right="0" w:firstLine="576"/>
        <w:jc w:val="left"/>
      </w:pPr>
      <w:r>
        <w:rPr>
          <w:u w:val="single"/>
        </w:rPr>
        <w:t xml:space="preserve">EFFECT:</w:t>
      </w:r>
      <w:r>
        <w:rPr/>
        <w:t xml:space="preserve"> Authorizes certain grocery store licensees, with approval from the liquor control board, to sell beer or cider in growlers. The LCB may adopt rules to implement the provisions, including the size of the containers that may be filled.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abaab521ce40a8" /></Relationships>
</file>